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75"/>
        </w:tabs>
        <w:jc w:val="center"/>
        <w:rPr>
          <w:sz w:val="44"/>
          <w:szCs w:val="44"/>
        </w:rPr>
      </w:pPr>
      <w:r>
        <w:rPr>
          <w:sz w:val="44"/>
          <w:szCs w:val="44"/>
        </w:rPr>
        <w:t>员工管理系统需求分析</w:t>
      </w:r>
    </w:p>
    <w:p>
      <w:pPr>
        <w:tabs>
          <w:tab w:val="left" w:pos="2475"/>
        </w:tabs>
        <w:jc w:val="center"/>
        <w:rPr>
          <w:sz w:val="44"/>
          <w:szCs w:val="44"/>
        </w:rPr>
      </w:pPr>
      <w:r>
        <w:rPr>
          <w:rFonts w:hint="eastAsia"/>
          <w:sz w:val="24"/>
          <w:szCs w:val="24"/>
        </w:rPr>
        <w:t>组长：买天甍 组员：王雪娇、李晓璇</w:t>
      </w:r>
    </w:p>
    <w:p>
      <w:pPr>
        <w:pStyle w:val="8"/>
        <w:numPr>
          <w:ilvl w:val="0"/>
          <w:numId w:val="2"/>
        </w:numPr>
        <w:ind w:firstLineChars="0"/>
        <w:rPr>
          <w:b/>
        </w:rPr>
      </w:pPr>
      <w:r>
        <w:rPr>
          <w:rFonts w:hint="eastAsia"/>
          <w:b/>
        </w:rPr>
        <w:t>引言</w:t>
      </w:r>
    </w:p>
    <w:p>
      <w:pPr>
        <w:pStyle w:val="8"/>
        <w:ind w:left="425" w:firstLine="0" w:firstLineChars="0"/>
      </w:pPr>
    </w:p>
    <w:p>
      <w:pPr>
        <w:pStyle w:val="8"/>
        <w:numPr>
          <w:ilvl w:val="1"/>
          <w:numId w:val="2"/>
        </w:numPr>
        <w:ind w:firstLineChars="0"/>
      </w:pPr>
      <w:r>
        <w:rPr>
          <w:rFonts w:hint="eastAsia"/>
        </w:rPr>
        <w:t>目的</w:t>
      </w:r>
    </w:p>
    <w:p>
      <w:pPr>
        <w:pStyle w:val="8"/>
        <w:ind w:left="567" w:firstLine="273" w:firstLineChars="0"/>
      </w:pPr>
      <w:r>
        <w:rPr>
          <w:rFonts w:hint="eastAsia"/>
        </w:rPr>
        <w:t>本次软件开发目的为开发出一个功能实用、</w:t>
      </w:r>
      <w:r>
        <w:t>有效的</w:t>
      </w:r>
      <w:r>
        <w:rPr>
          <w:rFonts w:hint="eastAsia"/>
        </w:rPr>
        <w:t>员工管理系统，能够</w:t>
      </w:r>
      <w:r>
        <w:t>提供员工信息管理</w:t>
      </w:r>
      <w:r>
        <w:rPr>
          <w:rFonts w:hint="eastAsia"/>
        </w:rPr>
        <w:t>，</w:t>
      </w:r>
      <w:r>
        <w:t>也可对公司其他方面进行管理。</w:t>
      </w:r>
    </w:p>
    <w:p>
      <w:pPr>
        <w:pStyle w:val="8"/>
        <w:ind w:left="567" w:firstLine="273" w:firstLineChars="0"/>
      </w:pPr>
      <w:r>
        <w:rPr>
          <w:rFonts w:hint="eastAsia"/>
        </w:rPr>
        <w:t>软件需求说明书的编制是为了使用户和软件开发者对该软件的初始规定有一个共同的理解，使之成为整个开发工作的基础。</w:t>
      </w:r>
    </w:p>
    <w:p>
      <w:pPr>
        <w:pStyle w:val="8"/>
        <w:ind w:left="567" w:firstLine="273" w:firstLineChars="0"/>
      </w:pPr>
    </w:p>
    <w:p>
      <w:pPr>
        <w:pStyle w:val="8"/>
        <w:numPr>
          <w:ilvl w:val="1"/>
          <w:numId w:val="2"/>
        </w:numPr>
        <w:ind w:firstLineChars="0"/>
      </w:pPr>
      <w:r>
        <w:rPr>
          <w:rFonts w:hint="eastAsia"/>
        </w:rPr>
        <w:t>背景</w:t>
      </w:r>
    </w:p>
    <w:p>
      <w:pPr>
        <w:pStyle w:val="8"/>
        <w:ind w:left="425" w:firstLine="415" w:firstLineChars="0"/>
      </w:pPr>
      <w:r>
        <w:rPr>
          <w:rFonts w:hint="eastAsia"/>
        </w:rPr>
        <w:t>二十世纪是信息大爆炸的时代</w:t>
      </w:r>
      <w:r>
        <w:t>,网络的发展更是给信息的传输带来了极大的方便网站作为网络中极其重要的一员,她为个人,单位,政府部门的信息流通起到了非常大的作用.</w:t>
      </w:r>
    </w:p>
    <w:p>
      <w:pPr>
        <w:pStyle w:val="8"/>
        <w:ind w:left="425" w:firstLine="415" w:firstLineChars="0"/>
      </w:pPr>
    </w:p>
    <w:p>
      <w:pPr>
        <w:pStyle w:val="8"/>
        <w:numPr>
          <w:ilvl w:val="1"/>
          <w:numId w:val="2"/>
        </w:numPr>
        <w:ind w:firstLineChars="0"/>
      </w:pPr>
      <w:r>
        <w:rPr>
          <w:rFonts w:hint="eastAsia"/>
        </w:rPr>
        <w:t>定义</w:t>
      </w:r>
    </w:p>
    <w:p>
      <w:pPr>
        <w:pStyle w:val="8"/>
        <w:ind w:left="567" w:firstLine="0" w:firstLineChars="0"/>
      </w:pPr>
      <w:r>
        <w:t>T</w:t>
      </w:r>
      <w:r>
        <w:rPr>
          <w:rFonts w:hint="eastAsia"/>
        </w:rPr>
        <w:t>omcat：一种服务软件</w:t>
      </w:r>
    </w:p>
    <w:p>
      <w:pPr>
        <w:pStyle w:val="8"/>
        <w:ind w:left="567" w:firstLine="0" w:firstLineChars="0"/>
      </w:pPr>
      <w:r>
        <w:rPr>
          <w:rFonts w:hint="eastAsia"/>
        </w:rPr>
        <w:t>JEE：一种技术标准，在此特指JEE技术</w:t>
      </w:r>
    </w:p>
    <w:p>
      <w:pPr>
        <w:pStyle w:val="8"/>
        <w:ind w:left="567" w:firstLine="0" w:firstLineChars="0"/>
      </w:pPr>
      <w:r>
        <w:rPr>
          <w:rFonts w:hint="eastAsia"/>
        </w:rPr>
        <w:t>设计模式：设计经验的总结</w:t>
      </w:r>
    </w:p>
    <w:p>
      <w:pPr>
        <w:pStyle w:val="8"/>
        <w:ind w:left="567" w:firstLine="0" w:firstLineChars="0"/>
      </w:pPr>
    </w:p>
    <w:p>
      <w:pPr>
        <w:pStyle w:val="8"/>
        <w:numPr>
          <w:ilvl w:val="0"/>
          <w:numId w:val="2"/>
        </w:numPr>
        <w:ind w:firstLineChars="0"/>
        <w:rPr>
          <w:b/>
        </w:rPr>
      </w:pPr>
      <w:r>
        <w:rPr>
          <w:rFonts w:hint="eastAsia"/>
          <w:b/>
        </w:rPr>
        <w:t>任务概述</w:t>
      </w:r>
    </w:p>
    <w:p>
      <w:pPr/>
    </w:p>
    <w:p>
      <w:pPr>
        <w:pStyle w:val="8"/>
        <w:numPr>
          <w:ilvl w:val="1"/>
          <w:numId w:val="2"/>
        </w:numPr>
        <w:ind w:firstLineChars="0"/>
      </w:pPr>
      <w:r>
        <w:rPr>
          <w:rFonts w:hint="eastAsia"/>
        </w:rPr>
        <w:t>目标</w:t>
      </w:r>
    </w:p>
    <w:p>
      <w:pPr>
        <w:pStyle w:val="8"/>
        <w:ind w:left="567" w:firstLine="273" w:firstLineChars="0"/>
      </w:pPr>
      <w:r>
        <w:rPr>
          <w:rFonts w:hint="eastAsia"/>
        </w:rPr>
        <w:t>通过本软件，用户可以对员工信息进行管理，也可对公司其他方面例如部门信息等进行管理。通过本次开发，希望开发者能够学习到如何使用tomcat以及基础的JEE技术。</w:t>
      </w:r>
    </w:p>
    <w:p>
      <w:pPr>
        <w:pStyle w:val="8"/>
        <w:numPr>
          <w:ilvl w:val="1"/>
          <w:numId w:val="2"/>
        </w:numPr>
        <w:ind w:firstLineChars="0"/>
      </w:pPr>
      <w:r>
        <w:rPr>
          <w:rFonts w:hint="eastAsia"/>
        </w:rPr>
        <w:t>用户特点</w:t>
      </w:r>
    </w:p>
    <w:p>
      <w:pPr>
        <w:pStyle w:val="8"/>
        <w:ind w:left="840" w:firstLine="0" w:firstLineChars="0"/>
      </w:pPr>
      <w:r>
        <w:rPr>
          <w:rFonts w:hint="eastAsia"/>
        </w:rPr>
        <w:t>本系统的面向客户为各公司管理部门</w:t>
      </w:r>
    </w:p>
    <w:p>
      <w:pPr>
        <w:pStyle w:val="8"/>
        <w:ind w:left="840" w:firstLine="0" w:firstLineChars="0"/>
      </w:pPr>
    </w:p>
    <w:p>
      <w:pPr>
        <w:pStyle w:val="8"/>
        <w:numPr>
          <w:ilvl w:val="0"/>
          <w:numId w:val="2"/>
        </w:numPr>
        <w:ind w:firstLineChars="0"/>
        <w:rPr>
          <w:b/>
        </w:rPr>
      </w:pPr>
      <w:r>
        <w:rPr>
          <w:rFonts w:hint="eastAsia"/>
          <w:b/>
        </w:rPr>
        <w:t>需求规定</w:t>
      </w:r>
    </w:p>
    <w:p>
      <w:pPr>
        <w:pStyle w:val="8"/>
        <w:numPr>
          <w:numId w:val="0"/>
        </w:numPr>
        <w:ind w:leftChars="0"/>
        <w:rPr>
          <w:b/>
        </w:rPr>
      </w:pPr>
    </w:p>
    <w:p>
      <w:pPr>
        <w:pStyle w:val="8"/>
        <w:numPr>
          <w:numId w:val="0"/>
        </w:numPr>
        <w:ind w:leftChars="0"/>
        <w:rPr>
          <w:rFonts w:hint="eastAsia"/>
          <w:b/>
          <w:lang w:eastAsia="zh-CN"/>
        </w:rPr>
      </w:pPr>
      <w:r>
        <w:rPr>
          <w:rFonts w:hint="eastAsia"/>
          <w:b w:val="0"/>
          <w:bCs w:val="0"/>
          <w:lang w:eastAsia="zh-CN"/>
        </w:rPr>
        <w:t xml:space="preserve">    3.1部门管理 </w:t>
      </w:r>
    </w:p>
    <w:p>
      <w:pPr>
        <w:pStyle w:val="8"/>
        <w:numPr>
          <w:numId w:val="0"/>
        </w:numPr>
        <w:ind w:leftChars="0"/>
        <w:rPr>
          <w:rFonts w:hint="eastAsia"/>
          <w:b/>
          <w:lang w:eastAsia="zh-CN"/>
        </w:rPr>
      </w:pPr>
      <w:r>
        <w:rPr>
          <w:rFonts w:hint="eastAsia"/>
          <w:b w:val="0"/>
          <w:bCs w:val="0"/>
          <w:lang w:eastAsia="zh-CN"/>
        </w:rPr>
        <w:t xml:space="preserve">       分为部门人员和上级领导，每个上级领导只能有其所在部门的操作权限。</w:t>
      </w:r>
    </w:p>
    <w:p>
      <w:pPr>
        <w:pStyle w:val="8"/>
        <w:ind w:left="425" w:firstLine="0" w:firstLineChars="0"/>
      </w:pPr>
      <w:r>
        <w:rPr>
          <w:rFonts w:hint="eastAsia"/>
        </w:rPr>
        <w:t>3</w:t>
      </w:r>
      <w:r>
        <w:t>.</w:t>
      </w:r>
      <w:r>
        <w:rPr>
          <w:rFonts w:hint="eastAsia"/>
          <w:lang w:eastAsia="zh-CN"/>
        </w:rPr>
        <w:t>2</w:t>
      </w:r>
      <w:r>
        <w:t xml:space="preserve"> 员工模块职能</w:t>
      </w:r>
    </w:p>
    <w:p>
      <w:pPr>
        <w:pStyle w:val="8"/>
        <w:ind w:left="425" w:firstLine="0" w:firstLineChars="0"/>
      </w:pPr>
    </w:p>
    <w:p>
      <w:pPr>
        <w:pStyle w:val="8"/>
        <w:ind w:left="425" w:firstLine="0" w:firstLineChars="0"/>
        <w:rPr>
          <w:rFonts w:hint="eastAsia"/>
        </w:rPr>
      </w:pPr>
      <w:r>
        <w:rPr>
          <w:rFonts w:hint="eastAsia"/>
        </w:rPr>
        <w:t xml:space="preserve"> </w:t>
      </w:r>
      <w:r>
        <w:t xml:space="preserve"> 3.</w:t>
      </w:r>
      <w:r>
        <w:rPr>
          <w:rFonts w:hint="eastAsia"/>
          <w:lang w:eastAsia="zh-CN"/>
        </w:rPr>
        <w:t>2.1</w:t>
      </w:r>
      <w:r>
        <w:t xml:space="preserve"> 登录</w:t>
      </w:r>
      <w:r>
        <w:rPr>
          <w:rFonts w:hint="eastAsia"/>
        </w:rPr>
        <w:t>：员工ID、密码。</w:t>
      </w:r>
      <w:bookmarkStart w:id="3" w:name="_GoBack"/>
      <w:bookmarkEnd w:id="3"/>
    </w:p>
    <w:p>
      <w:pPr>
        <w:pStyle w:val="8"/>
        <w:ind w:left="425" w:firstLine="0" w:firstLineChars="0"/>
        <w:rPr>
          <w:rFonts w:hint="eastAsia"/>
          <w:lang w:eastAsia="zh-CN"/>
        </w:rPr>
      </w:pPr>
      <w:r>
        <w:rPr>
          <w:rFonts w:hint="eastAsia"/>
          <w:lang w:eastAsia="zh-CN"/>
        </w:rPr>
        <w:t xml:space="preserve">  3.2.3请假申请：员工提交请假事由，由上级领导审核通过或拒绝。</w:t>
      </w:r>
    </w:p>
    <w:p>
      <w:pPr>
        <w:pStyle w:val="8"/>
        <w:ind w:left="1260" w:hanging="1260" w:hangingChars="600"/>
      </w:pPr>
      <w:r>
        <w:rPr>
          <w:rFonts w:hint="eastAsia"/>
        </w:rPr>
        <w:t xml:space="preserve"> </w:t>
      </w:r>
      <w:r>
        <w:rPr>
          <w:rFonts w:hint="eastAsia"/>
          <w:lang w:eastAsia="zh-CN"/>
        </w:rPr>
        <w:t xml:space="preserve">    </w:t>
      </w:r>
      <w:r>
        <w:t xml:space="preserve"> 3.</w:t>
      </w:r>
      <w:r>
        <w:rPr>
          <w:rFonts w:hint="eastAsia"/>
          <w:lang w:eastAsia="zh-CN"/>
        </w:rPr>
        <w:t>2.</w:t>
      </w:r>
      <w:r>
        <w:t xml:space="preserve">4 </w:t>
      </w:r>
      <w:r>
        <w:rPr>
          <w:rFonts w:hint="eastAsia"/>
          <w:lang w:eastAsia="zh-CN"/>
        </w:rPr>
        <w:t>查看考勤状态</w:t>
      </w:r>
      <w:r>
        <w:rPr>
          <w:rFonts w:hint="eastAsia"/>
        </w:rPr>
        <w:t>：</w:t>
      </w:r>
      <w:r>
        <w:t>登录后显示</w:t>
      </w:r>
      <w:r>
        <w:rPr>
          <w:rFonts w:hint="eastAsia"/>
        </w:rPr>
        <w:t>“上班</w:t>
      </w:r>
      <w:r>
        <w:t>签到</w:t>
      </w:r>
      <w:r>
        <w:rPr>
          <w:rFonts w:hint="eastAsia"/>
        </w:rPr>
        <w:t>”</w:t>
      </w:r>
      <w:r>
        <w:t>按钮</w:t>
      </w:r>
      <w:r>
        <w:rPr>
          <w:rFonts w:hint="eastAsia"/>
        </w:rPr>
        <w:t>，</w:t>
      </w:r>
      <w:r>
        <w:t>点击即为签到成功</w:t>
      </w:r>
      <w:r>
        <w:rPr>
          <w:rFonts w:hint="eastAsia"/>
        </w:rPr>
        <w:t>；显示“下班打卡”，点击即成功下班；请假</w:t>
      </w:r>
      <w:r>
        <w:rPr>
          <w:rFonts w:hint="eastAsia"/>
          <w:lang w:eastAsia="zh-CN"/>
        </w:rPr>
        <w:t>状态栏显示请假状态：通过/拒绝/待审核。</w:t>
      </w:r>
    </w:p>
    <w:p>
      <w:pPr/>
    </w:p>
    <w:p>
      <w:pPr>
        <w:pStyle w:val="8"/>
        <w:ind w:left="425" w:firstLine="0" w:firstLineChars="0"/>
      </w:pPr>
      <w:r>
        <w:rPr>
          <w:rFonts w:hint="eastAsia"/>
        </w:rPr>
        <w:t>3</w:t>
      </w:r>
      <w:r>
        <w:t>.</w:t>
      </w:r>
      <w:r>
        <w:rPr>
          <w:rFonts w:hint="eastAsia"/>
          <w:lang w:eastAsia="zh-CN"/>
        </w:rPr>
        <w:t>3</w:t>
      </w:r>
      <w:r>
        <w:t xml:space="preserve"> </w:t>
      </w:r>
      <w:r>
        <w:rPr>
          <w:rFonts w:hint="eastAsia"/>
          <w:lang w:eastAsia="zh-CN"/>
        </w:rPr>
        <w:t>管理人员</w:t>
      </w:r>
      <w:r>
        <w:t>模块职能</w:t>
      </w:r>
    </w:p>
    <w:p>
      <w:pPr>
        <w:pStyle w:val="8"/>
        <w:ind w:left="425" w:firstLine="0" w:firstLineChars="0"/>
      </w:pPr>
      <w:r>
        <w:rPr>
          <w:rFonts w:hint="eastAsia"/>
        </w:rPr>
        <w:t xml:space="preserve"> </w:t>
      </w:r>
      <w:r>
        <w:t xml:space="preserve"> 3.</w:t>
      </w:r>
      <w:r>
        <w:rPr>
          <w:rFonts w:hint="eastAsia"/>
          <w:lang w:eastAsia="zh-CN"/>
        </w:rPr>
        <w:t>2.</w:t>
      </w:r>
      <w:r>
        <w:t xml:space="preserve">1 </w:t>
      </w:r>
      <w:r>
        <w:rPr>
          <w:rFonts w:hint="eastAsia"/>
          <w:lang w:eastAsia="zh-CN"/>
        </w:rPr>
        <w:t>员工</w:t>
      </w:r>
      <w:r>
        <w:t>注册</w:t>
      </w:r>
      <w:r>
        <w:rPr>
          <w:rFonts w:hint="eastAsia"/>
        </w:rPr>
        <w:t>：员工ID、</w:t>
      </w:r>
      <w:r>
        <w:t>姓名</w:t>
      </w:r>
      <w:r>
        <w:rPr>
          <w:rFonts w:hint="eastAsia"/>
        </w:rPr>
        <w:t>、密码、</w:t>
      </w:r>
      <w:r>
        <w:t>性别</w:t>
      </w:r>
      <w:r>
        <w:rPr>
          <w:rFonts w:hint="eastAsia"/>
        </w:rPr>
        <w:t>、</w:t>
      </w:r>
      <w:r>
        <w:t>出生年月</w:t>
      </w:r>
      <w:r>
        <w:rPr>
          <w:rFonts w:hint="eastAsia"/>
        </w:rPr>
        <w:t>、电话、所属部门。</w:t>
      </w:r>
    </w:p>
    <w:p>
      <w:pPr>
        <w:pStyle w:val="8"/>
        <w:ind w:left="425" w:firstLine="0" w:firstLineChars="0"/>
      </w:pPr>
      <w:r>
        <w:rPr>
          <w:rFonts w:hint="eastAsia"/>
        </w:rPr>
        <w:t xml:space="preserve"> </w:t>
      </w:r>
      <w:r>
        <w:t xml:space="preserve"> </w:t>
      </w:r>
      <w:r>
        <w:rPr>
          <w:rFonts w:hint="eastAsia"/>
          <w:lang w:eastAsia="zh-CN"/>
        </w:rPr>
        <w:t xml:space="preserve">    </w:t>
      </w:r>
      <w:r>
        <w:t xml:space="preserve"> </w:t>
      </w:r>
      <w:r>
        <w:rPr>
          <w:rFonts w:hint="eastAsia"/>
          <w:lang w:eastAsia="zh-CN"/>
        </w:rPr>
        <w:t>上级领导</w:t>
      </w:r>
      <w:r>
        <w:t>注册</w:t>
      </w:r>
      <w:r>
        <w:rPr>
          <w:rFonts w:hint="eastAsia"/>
        </w:rPr>
        <w:t>：</w:t>
      </w:r>
      <w:r>
        <w:rPr>
          <w:rFonts w:hint="eastAsia"/>
          <w:lang w:eastAsia="zh-CN"/>
        </w:rPr>
        <w:t>上级领导</w:t>
      </w:r>
      <w:r>
        <w:t>ID</w:t>
      </w:r>
      <w:r>
        <w:rPr>
          <w:rFonts w:hint="eastAsia"/>
        </w:rPr>
        <w:t>、</w:t>
      </w:r>
      <w:r>
        <w:t>姓名</w:t>
      </w:r>
      <w:r>
        <w:rPr>
          <w:rFonts w:hint="eastAsia"/>
        </w:rPr>
        <w:t>、密码、</w:t>
      </w:r>
      <w:r>
        <w:t>性别</w:t>
      </w:r>
      <w:r>
        <w:rPr>
          <w:rFonts w:hint="eastAsia"/>
        </w:rPr>
        <w:t>、</w:t>
      </w:r>
      <w:r>
        <w:t>出生年月</w:t>
      </w:r>
      <w:r>
        <w:rPr>
          <w:rFonts w:hint="eastAsia"/>
        </w:rPr>
        <w:t>、电话、</w:t>
      </w:r>
      <w:r>
        <w:rPr>
          <w:rFonts w:hint="eastAsia"/>
          <w:lang w:eastAsia="zh-CN"/>
        </w:rPr>
        <w:t>管理</w:t>
      </w:r>
      <w:r>
        <w:rPr>
          <w:rFonts w:hint="eastAsia"/>
        </w:rPr>
        <w:t>部门。</w:t>
      </w:r>
    </w:p>
    <w:p>
      <w:pPr>
        <w:pStyle w:val="8"/>
        <w:ind w:left="425" w:firstLine="0" w:firstLineChars="0"/>
      </w:pPr>
      <w:r>
        <w:rPr>
          <w:rFonts w:hint="eastAsia"/>
        </w:rPr>
        <w:t xml:space="preserve"> </w:t>
      </w:r>
      <w:r>
        <w:t xml:space="preserve"> 3.</w:t>
      </w:r>
      <w:r>
        <w:rPr>
          <w:rFonts w:hint="eastAsia"/>
          <w:lang w:eastAsia="zh-CN"/>
        </w:rPr>
        <w:t>3</w:t>
      </w:r>
      <w:r>
        <w:t>.2 登录</w:t>
      </w:r>
      <w:r>
        <w:rPr>
          <w:rFonts w:hint="eastAsia"/>
        </w:rPr>
        <w:t>：管理员ID、密码</w:t>
      </w:r>
      <w:r>
        <w:rPr>
          <w:rFonts w:hint="eastAsia"/>
          <w:lang w:eastAsia="zh-CN"/>
        </w:rPr>
        <w:t>。</w:t>
      </w:r>
    </w:p>
    <w:p>
      <w:pPr>
        <w:pStyle w:val="8"/>
        <w:ind w:left="425" w:firstLine="0" w:firstLineChars="0"/>
        <w:rPr>
          <w:rFonts w:hint="eastAsia"/>
        </w:rPr>
      </w:pPr>
      <w:r>
        <w:t xml:space="preserve">  3.</w:t>
      </w:r>
      <w:r>
        <w:rPr>
          <w:rFonts w:hint="eastAsia"/>
          <w:lang w:eastAsia="zh-CN"/>
        </w:rPr>
        <w:t>3</w:t>
      </w:r>
      <w:r>
        <w:t>.4 修改员工信息</w:t>
      </w:r>
      <w:r>
        <w:rPr>
          <w:rFonts w:hint="eastAsia"/>
        </w:rPr>
        <w:t>：</w:t>
      </w:r>
      <w:r>
        <w:rPr>
          <w:rFonts w:hint="eastAsia"/>
          <w:lang w:eastAsia="zh-CN"/>
        </w:rPr>
        <w:t>可以修改全部信息</w:t>
      </w:r>
      <w:r>
        <w:rPr>
          <w:rFonts w:hint="eastAsia"/>
        </w:rPr>
        <w:t>以及删除整条信息。</w:t>
      </w:r>
    </w:p>
    <w:p>
      <w:pPr>
        <w:pStyle w:val="8"/>
        <w:ind w:left="425" w:firstLine="0" w:firstLineChars="0"/>
        <w:rPr>
          <w:rFonts w:hint="eastAsia"/>
          <w:lang w:eastAsia="zh-CN"/>
        </w:rPr>
      </w:pPr>
      <w:r>
        <w:rPr>
          <w:rFonts w:hint="eastAsia"/>
          <w:lang w:eastAsia="zh-CN"/>
        </w:rPr>
        <w:t xml:space="preserve">       修改上级领导信息：可以修改全部信息以及删除整条信息。</w:t>
      </w:r>
    </w:p>
    <w:p>
      <w:pPr>
        <w:pStyle w:val="8"/>
        <w:ind w:left="425" w:firstLine="0" w:firstLineChars="0"/>
        <w:rPr>
          <w:rFonts w:hint="eastAsia"/>
          <w:lang w:eastAsia="zh-CN"/>
        </w:rPr>
      </w:pPr>
      <w:r>
        <w:rPr>
          <w:rFonts w:hint="eastAsia"/>
          <w:lang w:eastAsia="zh-CN"/>
        </w:rPr>
        <w:t xml:space="preserve">  3.3.5查看请假状态：查看员工请假状态 ：待审核、通过、拒绝。</w:t>
      </w:r>
    </w:p>
    <w:p>
      <w:pPr>
        <w:pStyle w:val="8"/>
        <w:ind w:left="425" w:firstLine="0" w:firstLineChars="0"/>
        <w:rPr>
          <w:rFonts w:hint="eastAsia"/>
          <w:lang w:eastAsia="zh-CN"/>
        </w:rPr>
      </w:pPr>
      <w:r>
        <w:rPr>
          <w:rFonts w:hint="eastAsia"/>
          <w:lang w:eastAsia="zh-CN"/>
        </w:rPr>
        <w:t xml:space="preserve">  3.3.6 绩效考核：统计部门请假率、出勤率，按照请假率、出勤率计算绩效。</w:t>
      </w:r>
    </w:p>
    <w:p>
      <w:pPr>
        <w:pStyle w:val="8"/>
        <w:ind w:left="425" w:firstLine="0" w:firstLineChars="0"/>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3.4上级领导模块</w:t>
      </w:r>
    </w:p>
    <w:p>
      <w:pPr>
        <w:rPr>
          <w:rFonts w:hint="eastAsia"/>
          <w:lang w:eastAsia="zh-CN"/>
        </w:rPr>
      </w:pPr>
      <w:r>
        <w:rPr>
          <w:rFonts w:hint="eastAsia"/>
          <w:lang w:eastAsia="zh-CN"/>
        </w:rPr>
        <w:t xml:space="preserve">   </w:t>
      </w:r>
      <w:r>
        <w:rPr>
          <w:rFonts w:hint="eastAsia"/>
        </w:rPr>
        <w:t xml:space="preserve"> </w:t>
      </w:r>
      <w:r>
        <w:t xml:space="preserve"> 3.</w:t>
      </w:r>
      <w:r>
        <w:rPr>
          <w:rFonts w:hint="eastAsia"/>
          <w:lang w:eastAsia="zh-CN"/>
        </w:rPr>
        <w:t>4.1</w:t>
      </w:r>
      <w:r>
        <w:t xml:space="preserve"> 考勤</w:t>
      </w:r>
      <w:r>
        <w:rPr>
          <w:rFonts w:hint="eastAsia"/>
        </w:rPr>
        <w:t>：</w:t>
      </w:r>
      <w:r>
        <w:t>登录后显示</w:t>
      </w:r>
      <w:r>
        <w:rPr>
          <w:rFonts w:hint="eastAsia"/>
        </w:rPr>
        <w:t>“上班</w:t>
      </w:r>
      <w:r>
        <w:t>签到</w:t>
      </w:r>
      <w:r>
        <w:rPr>
          <w:rFonts w:hint="eastAsia"/>
        </w:rPr>
        <w:t>”</w:t>
      </w:r>
      <w:r>
        <w:t>按钮</w:t>
      </w:r>
      <w:r>
        <w:rPr>
          <w:rFonts w:hint="eastAsia"/>
        </w:rPr>
        <w:t>，</w:t>
      </w:r>
      <w:r>
        <w:t>点击即为签到成功</w:t>
      </w:r>
      <w:r>
        <w:rPr>
          <w:rFonts w:hint="eastAsia"/>
        </w:rPr>
        <w:t>；显示“下班打卡”，点击即成功下班</w:t>
      </w:r>
      <w:r>
        <w:rPr>
          <w:rFonts w:hint="eastAsia"/>
          <w:lang w:eastAsia="zh-CN"/>
        </w:rPr>
        <w:t>。</w:t>
      </w:r>
    </w:p>
    <w:p>
      <w:pPr>
        <w:rPr>
          <w:rFonts w:hint="eastAsia"/>
          <w:lang w:eastAsia="zh-CN"/>
        </w:rPr>
      </w:pPr>
      <w:r>
        <w:rPr>
          <w:rFonts w:hint="eastAsia"/>
          <w:lang w:eastAsia="zh-CN"/>
        </w:rPr>
        <w:t xml:space="preserve">   3.4.2 审核请假需求：可以接受本部门员工的请假需求，并对需求做出审核：通过/拒绝。  </w:t>
      </w:r>
    </w:p>
    <w:p>
      <w:pPr>
        <w:pStyle w:val="2"/>
        <w:numPr>
          <w:ilvl w:val="0"/>
          <w:numId w:val="0"/>
        </w:numPr>
        <w:rPr>
          <w:rFonts w:asciiTheme="minorEastAsia" w:hAnsiTheme="minorEastAsia" w:eastAsiaTheme="minorEastAsia" w:cstheme="minorEastAsia"/>
          <w:b w:val="0"/>
          <w:bCs w:val="0"/>
          <w:sz w:val="21"/>
          <w:szCs w:val="21"/>
        </w:rPr>
      </w:pPr>
      <w:bookmarkStart w:id="0" w:name="_Toc474852042"/>
      <w:r>
        <w:rPr>
          <w:rFonts w:hint="eastAsia" w:asciiTheme="minorEastAsia" w:hAnsiTheme="minorEastAsia" w:eastAsiaTheme="minorEastAsia" w:cstheme="minorEastAsia"/>
          <w:b w:val="0"/>
          <w:bCs w:val="0"/>
          <w:sz w:val="21"/>
          <w:szCs w:val="21"/>
        </w:rPr>
        <w:t>3.8. 非功能性需求</w:t>
      </w:r>
      <w:bookmarkEnd w:id="0"/>
    </w:p>
    <w:p>
      <w:pPr>
        <w:pStyle w:val="3"/>
        <w:ind w:left="0" w:firstLine="0"/>
        <w:rPr>
          <w:rFonts w:asciiTheme="minorEastAsia" w:hAnsiTheme="minorEastAsia" w:eastAsiaTheme="minorEastAsia" w:cstheme="minorEastAsia"/>
          <w:b w:val="0"/>
          <w:bCs w:val="0"/>
          <w:sz w:val="21"/>
          <w:szCs w:val="21"/>
        </w:rPr>
      </w:pPr>
      <w:bookmarkStart w:id="1" w:name="_Toc474852044"/>
      <w:r>
        <w:rPr>
          <w:rFonts w:hint="eastAsia" w:asciiTheme="minorEastAsia" w:hAnsiTheme="minorEastAsia" w:eastAsiaTheme="minorEastAsia" w:cstheme="minorEastAsia"/>
          <w:b w:val="0"/>
          <w:bCs w:val="0"/>
          <w:sz w:val="21"/>
          <w:szCs w:val="21"/>
        </w:rPr>
        <w:t>安全性需求</w:t>
      </w:r>
      <w:bookmarkEnd w:id="1"/>
    </w:p>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（1）权限控制</w:t>
      </w:r>
    </w:p>
    <w:p>
      <w:pPr>
        <w:pStyle w:val="3"/>
        <w:ind w:left="0" w:firstLine="0"/>
        <w:rPr>
          <w:rFonts w:asciiTheme="minorEastAsia" w:hAnsiTheme="minorEastAsia" w:eastAsiaTheme="minorEastAsia" w:cstheme="minorEastAsia"/>
          <w:b w:val="0"/>
          <w:bCs w:val="0"/>
          <w:sz w:val="21"/>
          <w:szCs w:val="21"/>
        </w:rPr>
      </w:pPr>
      <w:bookmarkStart w:id="2" w:name="_Toc474852045"/>
      <w:r>
        <w:rPr>
          <w:rFonts w:hint="eastAsia" w:asciiTheme="minorEastAsia" w:hAnsiTheme="minorEastAsia" w:eastAsiaTheme="minorEastAsia" w:cstheme="minorEastAsia"/>
          <w:b w:val="0"/>
          <w:bCs w:val="0"/>
          <w:sz w:val="21"/>
          <w:szCs w:val="21"/>
        </w:rPr>
        <w:t>可用性需求</w:t>
      </w:r>
      <w:bookmarkEnd w:id="2"/>
    </w:p>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（1）方便操作，操作流程合理</w:t>
      </w:r>
    </w:p>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可以通过快速键方便用户录入信息，所有操作可仅通过键盘完成。</w:t>
      </w:r>
    </w:p>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（2）支持没有计算机使用经验、计算机使用经验较少及有较多计算机使用经验的用户均能方便地使用本系统。</w:t>
      </w:r>
    </w:p>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（3）数据校验</w:t>
      </w:r>
    </w:p>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本系统能够对必填项、特殊格式（电话、邮箱等）的项目进行控制，使用户能够确保信息录入的完整，同时进行有效的统一的提示。</w:t>
      </w:r>
    </w:p>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（5）操作完成时有统一规范的提示信息</w:t>
      </w:r>
    </w:p>
    <w:p>
      <w:pPr>
        <w:spacing w:line="360" w:lineRule="auto"/>
        <w:jc w:val="left"/>
        <w:rPr>
          <w:rFonts w:hint="eastAsia" w:asciiTheme="minorEastAsia" w:hAnsiTheme="minorEastAsia" w:cstheme="minorEastAsia"/>
          <w:szCs w:val="21"/>
        </w:rPr>
      </w:pPr>
      <w:r>
        <w:rPr>
          <w:rFonts w:hint="eastAsia" w:asciiTheme="minorEastAsia" w:hAnsiTheme="minorEastAsia" w:cstheme="minorEastAsia"/>
          <w:szCs w:val="21"/>
        </w:rPr>
        <w:t>例如删除操作时，系统可提示警示框“您确认删除记录吗？操作不可恢复！”，用户点击确认后，系统才执行删除操作。</w:t>
      </w:r>
    </w:p>
    <w:p>
      <w:pPr>
        <w:pStyle w:val="8"/>
        <w:numPr>
          <w:ilvl w:val="0"/>
          <w:numId w:val="2"/>
        </w:numPr>
        <w:ind w:firstLineChars="0"/>
        <w:rPr>
          <w:b/>
          <w:bCs/>
        </w:rPr>
      </w:pPr>
      <w:r>
        <w:rPr>
          <w:rFonts w:hint="eastAsia"/>
          <w:b/>
          <w:bCs/>
        </w:rPr>
        <w:t>运行环境规定</w:t>
      </w:r>
    </w:p>
    <w:p>
      <w:pPr>
        <w:pStyle w:val="8"/>
        <w:numPr>
          <w:ilvl w:val="1"/>
          <w:numId w:val="2"/>
        </w:numPr>
        <w:ind w:firstLineChars="0"/>
      </w:pPr>
      <w:r>
        <w:rPr>
          <w:rFonts w:hint="eastAsia"/>
        </w:rPr>
        <w:t>支持软件</w:t>
      </w:r>
    </w:p>
    <w:p>
      <w:pPr>
        <w:pStyle w:val="8"/>
        <w:ind w:left="567" w:firstLine="0" w:firstLineChars="0"/>
      </w:pPr>
      <w:r>
        <w:t>W</w:t>
      </w:r>
      <w:r>
        <w:rPr>
          <w:rFonts w:hint="eastAsia"/>
        </w:rPr>
        <w:t>indows操作系统</w:t>
      </w:r>
    </w:p>
    <w:p>
      <w:pPr>
        <w:pStyle w:val="8"/>
        <w:ind w:left="567" w:firstLine="0" w:firstLineChars="0"/>
      </w:pPr>
      <w:r>
        <w:rPr>
          <w:rFonts w:hint="eastAsia"/>
        </w:rPr>
        <w:t>Tomcat服务</w:t>
      </w:r>
    </w:p>
    <w:p>
      <w:pPr>
        <w:pStyle w:val="8"/>
        <w:numPr>
          <w:ilvl w:val="1"/>
          <w:numId w:val="2"/>
        </w:numPr>
        <w:ind w:firstLineChars="0"/>
      </w:pPr>
      <w:r>
        <w:rPr>
          <w:rFonts w:hint="eastAsia"/>
        </w:rPr>
        <w:t>接口</w:t>
      </w:r>
    </w:p>
    <w:p>
      <w:pPr>
        <w:pStyle w:val="8"/>
        <w:tabs>
          <w:tab w:val="left" w:pos="2115"/>
        </w:tabs>
        <w:ind w:left="567" w:firstLine="0" w:firstLineChars="0"/>
      </w:pPr>
      <w:r>
        <w:rPr>
          <w:rFonts w:hint="eastAsia"/>
        </w:rPr>
        <w:t>无外部接口</w:t>
      </w:r>
    </w:p>
    <w:p>
      <w:pPr>
        <w:tabs>
          <w:tab w:val="left" w:pos="2475"/>
        </w:tabs>
        <w:jc w:val="left"/>
        <w:rPr>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swiss"/>
    <w:pitch w:val="default"/>
    <w:sig w:usb0="00000000" w:usb1="00000000" w:usb2="00000016" w:usb3="00000000" w:csb0="0004001F"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2B446E3"/>
    <w:multiLevelType w:val="multilevel"/>
    <w:tmpl w:val="72B446E3"/>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1146"/>
        </w:tabs>
        <w:ind w:left="1146" w:hanging="720"/>
      </w:pPr>
      <w:rPr>
        <w:rFonts w:ascii="宋体" w:hAnsi="宋体" w:eastAsia="宋体"/>
        <w:b/>
      </w:rPr>
    </w:lvl>
    <w:lvl w:ilvl="3" w:tentative="0">
      <w:start w:val="1"/>
      <w:numFmt w:val="decimal"/>
      <w:lvlText w:val="%1.%2.%3.%4"/>
      <w:lvlJc w:val="left"/>
      <w:pPr>
        <w:tabs>
          <w:tab w:val="left" w:pos="2140"/>
        </w:tabs>
        <w:ind w:left="2140"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360" w:lineRule="auto"/>
      <w:jc w:val="left"/>
      <w:outlineLvl w:val="0"/>
    </w:pPr>
    <w:rPr>
      <w:rFonts w:eastAsia="微软雅黑"/>
      <w:b/>
      <w:bCs/>
      <w:kern w:val="44"/>
      <w:sz w:val="28"/>
    </w:rPr>
  </w:style>
  <w:style w:type="paragraph" w:styleId="3">
    <w:name w:val="heading 2"/>
    <w:basedOn w:val="1"/>
    <w:next w:val="1"/>
    <w:qFormat/>
    <w:uiPriority w:val="0"/>
    <w:pPr>
      <w:keepNext/>
      <w:keepLines/>
      <w:numPr>
        <w:ilvl w:val="1"/>
        <w:numId w:val="1"/>
      </w:numPr>
      <w:spacing w:line="360" w:lineRule="auto"/>
      <w:jc w:val="left"/>
      <w:outlineLvl w:val="1"/>
    </w:pPr>
    <w:rPr>
      <w:rFonts w:ascii="宋体" w:hAnsi="宋体" w:eastAsia="微软雅黑"/>
      <w:b/>
      <w:bCs/>
      <w:sz w:val="24"/>
      <w:szCs w:val="28"/>
    </w:rPr>
  </w:style>
  <w:style w:type="paragraph" w:styleId="4">
    <w:name w:val="heading 3"/>
    <w:basedOn w:val="1"/>
    <w:next w:val="1"/>
    <w:qFormat/>
    <w:uiPriority w:val="0"/>
    <w:pPr>
      <w:keepNext/>
      <w:keepLines/>
      <w:numPr>
        <w:ilvl w:val="2"/>
        <w:numId w:val="1"/>
      </w:numPr>
      <w:spacing w:line="360" w:lineRule="auto"/>
      <w:jc w:val="left"/>
      <w:outlineLvl w:val="2"/>
    </w:pPr>
    <w:rPr>
      <w:rFonts w:eastAsia="微软雅黑"/>
      <w:bCs/>
      <w:sz w:val="24"/>
      <w:szCs w:val="32"/>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203</Words>
  <Characters>1162</Characters>
  <Lines>9</Lines>
  <Paragraphs>2</Paragraphs>
  <TotalTime>0</TotalTime>
  <ScaleCrop>false</ScaleCrop>
  <LinksUpToDate>false</LinksUpToDate>
  <CharactersWithSpaces>1363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2019-10-30T22:11:00Z</dcterms:created>
  <dc:creator>Windows 用户</dc:creator>
  <cp:lastModifiedBy>iPhone</cp:lastModifiedBy>
  <dcterms:modified xsi:type="dcterms:W3CDTF">2019-11-14T10:11:17Z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2052-10.0.3</vt:lpwstr>
  </property>
</Properties>
</file>