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6 天 · 交通与出行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▎交通工具（10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bus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公共汽车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小汽车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bike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自行车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train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火车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plane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飞机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ship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轮船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taxi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出租车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subway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地铁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motorbike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摩托车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▎出行动作（10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arrive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到达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leave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离开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travel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旅行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驾驶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stop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停止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wait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等待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cross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穿过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▎地点与建筑①（10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park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公园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zoo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动物园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商店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store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商店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hospital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医院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station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车站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airport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机场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hotel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旅馆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restaurant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餐厅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bank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银行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▎地点与建筑②（10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post office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邮局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museum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博物馆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cinema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电影院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theatre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剧院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street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街道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road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bridge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farm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农场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market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市场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supermarket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超市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▎旅行（10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trip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旅行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旅游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visit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参观；拜访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地图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ticket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luggage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行李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camera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相机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photo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照片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guide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导游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holiday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假日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▎城市（10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city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城市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town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城镇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village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村庄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country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国家；乡村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capital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首都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room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房间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door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window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窗户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