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第三次作业：处理机调度典型算法比较</w:t>
      </w:r>
    </w:p>
    <w:p>
      <w:pPr>
        <w:ind w:firstLine="420" w:firstLineChars="200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假设有五个作业A、B、C、D、E，它们到达系统时间分别是0、1、2、3、4，服务时间分别是4、3、5、2、4，则采用最高响应比优先算法进行作业调度时，计算这五个作业的完成时间、周转时间、带权周转时间、平均周转时间以及平均带权周转时间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用F</w:t>
      </w:r>
      <w:r>
        <w:rPr>
          <w:rFonts w:hint="eastAsia" w:ascii="宋体" w:hAnsi="宋体" w:eastAsia="宋体" w:cs="宋体"/>
          <w:color w:val="auto"/>
        </w:rPr>
        <w:t>CFS、短作业优先算法SJF、最高响应比优先算法HRRN对作业调度，并比较三种方法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</w:rPr>
        <w:t>选出最</w:t>
      </w:r>
      <w:r>
        <w:rPr>
          <w:rFonts w:hint="eastAsia" w:ascii="宋体" w:hAnsi="宋体" w:eastAsia="宋体" w:cs="宋体"/>
          <w:color w:val="auto"/>
          <w:lang w:val="en-US" w:eastAsia="zh-CN"/>
        </w:rPr>
        <w:t>优</w:t>
      </w:r>
      <w:r>
        <w:rPr>
          <w:rFonts w:hint="eastAsia" w:ascii="宋体" w:hAnsi="宋体" w:eastAsia="宋体" w:cs="宋体"/>
          <w:color w:val="auto"/>
        </w:rPr>
        <w:t>的方法，并作出解释。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一．F</w:t>
      </w:r>
      <w:r>
        <w:rPr>
          <w:rFonts w:hint="eastAsia" w:ascii="宋体" w:hAnsi="宋体" w:eastAsia="宋体" w:cs="宋体"/>
          <w:color w:val="auto"/>
        </w:rPr>
        <w:t>CFS</w:t>
      </w:r>
    </w:p>
    <w:tbl>
      <w:tblPr>
        <w:tblStyle w:val="4"/>
        <w:tblpPr w:leftFromText="180" w:rightFromText="180" w:vertAnchor="text" w:horzAnchor="page" w:tblpX="1957" w:tblpY="161"/>
        <w:tblOverlap w:val="never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571"/>
        <w:gridCol w:w="1058"/>
        <w:gridCol w:w="1155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作业名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到达时间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服务时间</w:t>
            </w:r>
          </w:p>
        </w:tc>
        <w:tc>
          <w:tcPr>
            <w:tcW w:w="15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开始执行时间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完成时间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周转时间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5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0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B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</w:t>
            </w:r>
          </w:p>
        </w:tc>
        <w:tc>
          <w:tcPr>
            <w:tcW w:w="15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7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6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5</w:t>
            </w:r>
          </w:p>
        </w:tc>
        <w:tc>
          <w:tcPr>
            <w:tcW w:w="15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7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12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10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</w:t>
            </w:r>
          </w:p>
        </w:tc>
        <w:tc>
          <w:tcPr>
            <w:tcW w:w="15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12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14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11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5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14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18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14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3.5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平均周转时间=9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</w:rPr>
        <w:t>平均带权周转时间=2.8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由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短作业D的带权周转时间要高于长作业C和D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可知：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FCFS不利于短作业，有利于长作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1"/>
          <w:szCs w:val="21"/>
        </w:rPr>
        <w:t>业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FCFS 调度算法的平均作业周转时间与作业提交的顺序有关。简单，但效率不高。有利于 CPU 繁忙型作业。不利于 I/O 繁忙型作业。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</w:rPr>
        <w:br w:type="textWrapping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短作业优先算法SJF</w:t>
      </w:r>
    </w:p>
    <w:tbl>
      <w:tblPr>
        <w:tblStyle w:val="4"/>
        <w:tblpPr w:leftFromText="180" w:rightFromText="180" w:vertAnchor="text" w:horzAnchor="page" w:tblpX="1957" w:tblpY="161"/>
        <w:tblOverlap w:val="never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586"/>
        <w:gridCol w:w="1110"/>
        <w:gridCol w:w="1223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作业名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到达时间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服务时间</w:t>
            </w:r>
          </w:p>
        </w:tc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开始执行时间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完成时间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周转时间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0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B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</w:t>
            </w:r>
          </w:p>
        </w:tc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6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9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8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5</w:t>
            </w:r>
          </w:p>
        </w:tc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13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18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16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</w:t>
            </w:r>
          </w:p>
        </w:tc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6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9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13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9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2.25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平均周转时间=8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</w:rPr>
        <w:t>平均带权周转时间=2.1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</w:rPr>
        <w:t>平均时间有所提高，</w:t>
      </w:r>
      <w:r>
        <w:rPr>
          <w:rFonts w:hint="eastAsia" w:ascii="宋体" w:hAnsi="宋体" w:eastAsia="宋体" w:cs="宋体"/>
          <w:color w:val="auto"/>
          <w:lang w:val="en-US" w:eastAsia="zh-CN"/>
        </w:rPr>
        <w:t>有利于</w:t>
      </w:r>
      <w:r>
        <w:rPr>
          <w:rFonts w:hint="eastAsia" w:ascii="宋体" w:hAnsi="宋体" w:eastAsia="宋体" w:cs="宋体"/>
          <w:color w:val="auto"/>
        </w:rPr>
        <w:t>短作业</w:t>
      </w:r>
      <w:r>
        <w:rPr>
          <w:rFonts w:hint="eastAsia" w:ascii="宋体" w:hAnsi="宋体" w:eastAsia="宋体" w:cs="宋体"/>
          <w:color w:val="auto"/>
          <w:lang w:val="en-US" w:eastAsia="zh-CN"/>
        </w:rPr>
        <w:t>和断进程</w:t>
      </w:r>
      <w:r>
        <w:rPr>
          <w:rFonts w:hint="eastAsia" w:ascii="宋体" w:hAnsi="宋体" w:eastAsia="宋体" w:cs="宋体"/>
          <w:color w:val="auto"/>
        </w:rPr>
        <w:t>，但是不利于长作业或不断有短作业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420" w:firstLineChars="20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</w:rPr>
        <w:t>有效降低作业的平均等待时间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</w:rPr>
        <w:t>有效缩短进程的平均周转时间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</w:rPr>
        <w:t>提高了吞吐量。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但是，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</w:rPr>
        <w:t>对长作业不利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</w:rPr>
        <w:t>没有考虑作业的紧迫程度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</w:rPr>
        <w:t>作业执行时间、剩余时间仅为估计。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最高响应比优先算法HRRN</w:t>
      </w:r>
    </w:p>
    <w:tbl>
      <w:tblPr>
        <w:tblStyle w:val="4"/>
        <w:tblpPr w:leftFromText="180" w:rightFromText="180" w:vertAnchor="text" w:horzAnchor="page" w:tblpX="1923" w:tblpY="496"/>
        <w:tblOverlap w:val="never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635"/>
        <w:gridCol w:w="1080"/>
        <w:gridCol w:w="1208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作业名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到达时间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服务时间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开始执行时间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完成时间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周转时间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0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B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7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6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5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9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14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2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7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9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6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4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14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18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14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</w:rPr>
              <w:t>3.5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</w:rPr>
        <w:t>平均周转时间=8.4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</w:rPr>
        <w:t>平均带权周转时间=2.38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最高响应比优先算法HRRN相比于FCFS平均时间有所提高，相比于短作业优先算法SJF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</w:rPr>
        <w:t>照顾到了长作业，是一种动态的优先算法，不会出现长作业饿死的现象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FCFS 只考虑了作业的等待时间，忽略了运行时间。SJF 只考虑了作业的运行时间，忽略了等待时间。高响应比优先调度算法既考虑了作业的等待时间，也考虑了作业的运行时间，是一种动态优先级调度算法。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</w:rPr>
        <w:t>最</w:t>
      </w:r>
      <w:r>
        <w:rPr>
          <w:rFonts w:hint="eastAsia" w:ascii="宋体" w:hAnsi="宋体" w:eastAsia="宋体" w:cs="宋体"/>
          <w:color w:val="auto"/>
          <w:lang w:val="en-US" w:eastAsia="zh-CN"/>
        </w:rPr>
        <w:t>优</w:t>
      </w:r>
      <w:r>
        <w:rPr>
          <w:rFonts w:hint="eastAsia" w:ascii="宋体" w:hAnsi="宋体" w:eastAsia="宋体" w:cs="宋体"/>
          <w:color w:val="auto"/>
        </w:rPr>
        <w:t>的方法</w:t>
      </w:r>
      <w:r>
        <w:rPr>
          <w:rFonts w:hint="eastAsia" w:ascii="宋体" w:hAnsi="宋体" w:eastAsia="宋体" w:cs="宋体"/>
          <w:color w:val="auto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当作业的等待时间相同时，则要求服务时间越短，其响应比越高，有利于短作业。当要求服务时间相同时，作业的响应比由其等待时间决定，等待时间越长，其响应比越高，因而它实现的是先来先服务。对于长作业，作业的响应比可以随等待时间的增加而提高，当其等待时间足够长时，其响应比便可升到很高，从而也可获得处理机。克服了饥饿状态，兼顾了长作业。</w:t>
      </w:r>
    </w:p>
    <w:p>
      <w:pPr>
        <w:rPr>
          <w:rFonts w:hint="eastAsia" w:ascii="宋体" w:hAnsi="宋体" w:eastAsia="宋体" w:cs="宋体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6135"/>
    <w:multiLevelType w:val="singleLevel"/>
    <w:tmpl w:val="1BE46135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00870"/>
    <w:rsid w:val="0F4E0185"/>
    <w:rsid w:val="10393EA6"/>
    <w:rsid w:val="21F710D9"/>
    <w:rsid w:val="238A7C55"/>
    <w:rsid w:val="23E00870"/>
    <w:rsid w:val="5E80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2020-06-15T07:05:00Z</dcterms:created>
  <dc:creator>风平浪静1398992202</dc:creator>
  <cp:lastModifiedBy>风平浪静1398992202</cp:lastModifiedBy>
  <dcterms:modified xsi:type="dcterms:W3CDTF">2020-06-16T09:32:09Z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