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i w:val="0"/>
          <w:iCs w:val="0"/>
          <w:caps w:val="0"/>
          <w:color w:val="000000"/>
          <w:spacing w:val="0"/>
          <w:sz w:val="16"/>
          <w:szCs w:val="16"/>
        </w:rPr>
      </w:pPr>
      <w:r>
        <w:rPr>
          <w:i w:val="0"/>
          <w:iCs w:val="0"/>
          <w:caps w:val="0"/>
          <w:color w:val="000000"/>
          <w:spacing w:val="0"/>
          <w:sz w:val="16"/>
          <w:szCs w:val="16"/>
        </w:rPr>
        <w:t xml:space="preserve">The authors repeat each experiment 30 times, but they do not perform any statistical test to assess the significance of the differences between RETECS and PA. In RQ1, the differences between the two approaches are very slight and the claim that PA outperforms RETECS is not adequately supported without hypothesis testing. </w:t>
      </w:r>
    </w:p>
    <w:p>
      <w:pPr>
        <w:pStyle w:val="2"/>
        <w:keepNext w:val="0"/>
        <w:keepLines w:val="0"/>
        <w:widowControl/>
        <w:suppressLineNumbers w:val="0"/>
        <w:ind w:left="0" w:firstLine="0"/>
        <w:rPr>
          <w:rFonts w:hint="eastAsia"/>
          <w:i w:val="0"/>
          <w:iCs w:val="0"/>
          <w:caps w:val="0"/>
          <w:color w:val="000000"/>
          <w:spacing w:val="0"/>
          <w:sz w:val="16"/>
          <w:szCs w:val="16"/>
          <w:lang w:val="en-US" w:eastAsia="zh-CN"/>
        </w:rPr>
      </w:pPr>
    </w:p>
    <w:p>
      <w:pPr>
        <w:pStyle w:val="2"/>
        <w:keepNext w:val="0"/>
        <w:keepLines w:val="0"/>
        <w:widowControl/>
        <w:suppressLineNumbers w:val="0"/>
        <w:ind w:left="0" w:firstLine="0"/>
        <w:rPr>
          <w:rFonts w:hint="eastAsia"/>
          <w:i w:val="0"/>
          <w:iCs w:val="0"/>
          <w:caps w:val="0"/>
          <w:color w:val="000000"/>
          <w:spacing w:val="0"/>
          <w:sz w:val="16"/>
          <w:szCs w:val="16"/>
          <w:lang w:val="en-US" w:eastAsia="zh-CN"/>
        </w:rPr>
      </w:pPr>
      <w:r>
        <w:rPr>
          <w:rFonts w:hint="eastAsia"/>
          <w:i w:val="0"/>
          <w:iCs w:val="0"/>
          <w:caps w:val="0"/>
          <w:color w:val="000000"/>
          <w:spacing w:val="0"/>
          <w:sz w:val="16"/>
          <w:szCs w:val="16"/>
          <w:lang w:val="en-US" w:eastAsia="zh-CN"/>
        </w:rPr>
        <w:t>思路：使用t分布检验RETECS方法和PA方法在NAPFD、RECALL、TTF指标上是否具有显著性差异。</w:t>
      </w:r>
    </w:p>
    <w:p>
      <w:pPr>
        <w:pStyle w:val="2"/>
        <w:keepNext w:val="0"/>
        <w:keepLines w:val="0"/>
        <w:widowControl/>
        <w:suppressLineNumbers w:val="0"/>
        <w:ind w:left="0" w:firstLine="480" w:firstLineChars="300"/>
        <w:rPr>
          <w:rFonts w:hint="eastAsia"/>
          <w:i w:val="0"/>
          <w:iCs w:val="0"/>
          <w:caps w:val="0"/>
          <w:color w:val="000000"/>
          <w:spacing w:val="0"/>
          <w:sz w:val="16"/>
          <w:szCs w:val="16"/>
          <w:lang w:val="en-US" w:eastAsia="zh-CN"/>
        </w:rPr>
      </w:pPr>
      <w:r>
        <w:rPr>
          <w:rFonts w:hint="eastAsia"/>
          <w:i w:val="0"/>
          <w:iCs w:val="0"/>
          <w:caps w:val="0"/>
          <w:color w:val="000000"/>
          <w:spacing w:val="0"/>
          <w:sz w:val="16"/>
          <w:szCs w:val="16"/>
          <w:lang w:val="en-US" w:eastAsia="zh-CN"/>
        </w:rPr>
        <w:t>其中显著性水平a=0.01,n=30。</w:t>
      </w:r>
    </w:p>
    <w:p>
      <w:pPr>
        <w:pStyle w:val="2"/>
        <w:keepNext w:val="0"/>
        <w:keepLines w:val="0"/>
        <w:widowControl/>
        <w:suppressLineNumbers w:val="0"/>
        <w:ind w:left="0" w:firstLine="480" w:firstLineChars="300"/>
        <w:rPr>
          <w:rFonts w:hint="default"/>
          <w:i w:val="0"/>
          <w:iCs w:val="0"/>
          <w:caps w:val="0"/>
          <w:color w:val="000000"/>
          <w:spacing w:val="0"/>
          <w:sz w:val="16"/>
          <w:szCs w:val="16"/>
          <w:lang w:val="en-US" w:eastAsia="zh-CN"/>
        </w:rPr>
      </w:pPr>
      <w:bookmarkStart w:id="0" w:name="_GoBack"/>
      <w:bookmarkEnd w:id="0"/>
    </w:p>
    <w:p>
      <w:pPr>
        <w:pStyle w:val="2"/>
        <w:keepNext w:val="0"/>
        <w:keepLines w:val="0"/>
        <w:widowControl/>
        <w:suppressLineNumbers w:val="0"/>
        <w:ind w:left="0" w:firstLine="0"/>
        <w:rPr>
          <w:rFonts w:hint="eastAsia"/>
          <w:b w:val="0"/>
          <w:bCs w:val="0"/>
          <w:i w:val="0"/>
          <w:iCs w:val="0"/>
          <w:caps w:val="0"/>
          <w:color w:val="000000"/>
          <w:spacing w:val="0"/>
          <w:sz w:val="16"/>
          <w:szCs w:val="16"/>
          <w:lang w:val="en-US" w:eastAsia="zh-CN"/>
        </w:rPr>
      </w:pPr>
      <w:r>
        <w:rPr>
          <w:rFonts w:hint="eastAsia"/>
          <w:i w:val="0"/>
          <w:iCs w:val="0"/>
          <w:caps w:val="0"/>
          <w:color w:val="000000"/>
          <w:spacing w:val="0"/>
          <w:sz w:val="16"/>
          <w:szCs w:val="16"/>
          <w:lang w:val="en-US" w:eastAsia="zh-CN"/>
        </w:rPr>
        <w:t>H</w:t>
      </w:r>
      <w:r>
        <w:rPr>
          <w:rFonts w:hint="eastAsia"/>
          <w:b w:val="0"/>
          <w:bCs w:val="0"/>
          <w:i w:val="0"/>
          <w:iCs w:val="0"/>
          <w:caps w:val="0"/>
          <w:color w:val="000000"/>
          <w:spacing w:val="0"/>
          <w:sz w:val="16"/>
          <w:szCs w:val="16"/>
          <w:lang w:val="en-US" w:eastAsia="zh-CN"/>
        </w:rPr>
        <w:t>0:RETECS方法和PA方法在NAPFD、RECALL、TTF指标上不具有显著性差异。</w:t>
      </w:r>
    </w:p>
    <w:p>
      <w:pPr>
        <w:pStyle w:val="2"/>
        <w:keepNext w:val="0"/>
        <w:keepLines w:val="0"/>
        <w:widowControl/>
        <w:suppressLineNumbers w:val="0"/>
        <w:ind w:left="0" w:firstLine="0"/>
        <w:rPr>
          <w:rFonts w:hint="eastAsia"/>
          <w:b w:val="0"/>
          <w:bCs w:val="0"/>
          <w:i w:val="0"/>
          <w:iCs w:val="0"/>
          <w:caps w:val="0"/>
          <w:color w:val="000000"/>
          <w:spacing w:val="0"/>
          <w:sz w:val="16"/>
          <w:szCs w:val="16"/>
          <w:lang w:val="en-US" w:eastAsia="zh-CN"/>
        </w:rPr>
      </w:pPr>
      <w:r>
        <w:rPr>
          <w:rFonts w:hint="eastAsia"/>
          <w:b w:val="0"/>
          <w:bCs w:val="0"/>
          <w:i w:val="0"/>
          <w:iCs w:val="0"/>
          <w:caps w:val="0"/>
          <w:color w:val="000000"/>
          <w:spacing w:val="0"/>
          <w:sz w:val="16"/>
          <w:szCs w:val="16"/>
          <w:lang w:val="en-US" w:eastAsia="zh-CN"/>
        </w:rPr>
        <w:t>H1:RETECS方法和PA方法在NAPFD、RECALL、TTF指标上具有显著性差异。</w:t>
      </w:r>
    </w:p>
    <w:p>
      <w:pPr>
        <w:pStyle w:val="2"/>
        <w:keepNext w:val="0"/>
        <w:keepLines w:val="0"/>
        <w:widowControl/>
        <w:suppressLineNumbers w:val="0"/>
        <w:ind w:left="0" w:firstLine="0"/>
        <w:rPr>
          <w:rFonts w:hint="default" w:ascii="Monaco" w:hAnsi="Monaco" w:eastAsia="宋体" w:cs="Monaco"/>
          <w:i w:val="0"/>
          <w:iCs w:val="0"/>
          <w:caps w:val="0"/>
          <w:color w:val="000000"/>
          <w:spacing w:val="0"/>
          <w:sz w:val="15"/>
          <w:szCs w:val="15"/>
          <w:shd w:val="clear" w:fill="F9F9F9"/>
          <w:lang w:val="en-US" w:eastAsia="zh-CN"/>
        </w:rPr>
      </w:pPr>
      <w:r>
        <w:rPr>
          <w:rFonts w:hint="eastAsia"/>
          <w:i w:val="0"/>
          <w:iCs w:val="0"/>
          <w:caps w:val="0"/>
          <w:color w:val="000000"/>
          <w:spacing w:val="0"/>
          <w:sz w:val="16"/>
          <w:szCs w:val="16"/>
          <w:lang w:val="en-US" w:eastAsia="zh-CN"/>
        </w:rPr>
        <w:t>具体方法：使用scipy.stas.</w:t>
      </w:r>
      <w:r>
        <w:rPr>
          <w:rFonts w:hint="default" w:ascii="Monaco" w:hAnsi="Monaco" w:eastAsia="Monaco" w:cs="Monaco"/>
          <w:i w:val="0"/>
          <w:iCs w:val="0"/>
          <w:caps w:val="0"/>
          <w:color w:val="000000"/>
          <w:spacing w:val="0"/>
          <w:sz w:val="15"/>
          <w:szCs w:val="15"/>
          <w:shd w:val="clear" w:fill="F9F9F9"/>
        </w:rPr>
        <w:t>ttest_ind</w:t>
      </w:r>
      <w:r>
        <w:rPr>
          <w:rFonts w:hint="eastAsia" w:ascii="Monaco" w:hAnsi="Monaco" w:cs="Monaco"/>
          <w:i w:val="0"/>
          <w:iCs w:val="0"/>
          <w:caps w:val="0"/>
          <w:color w:val="000000"/>
          <w:spacing w:val="0"/>
          <w:sz w:val="15"/>
          <w:szCs w:val="15"/>
          <w:shd w:val="clear" w:fill="F9F9F9"/>
          <w:lang w:val="en-US" w:eastAsia="zh-CN"/>
        </w:rPr>
        <w:t>函数对30次实验的NAPFD值计算p值。例如dspace数据集上计算NAPFD的显著性差异，RETECS方法重复30次得到30个NAPFD值，PA方法重复30次得到30个NAPFD值，传入</w:t>
      </w:r>
      <w:r>
        <w:rPr>
          <w:rFonts w:hint="eastAsia"/>
          <w:i w:val="0"/>
          <w:iCs w:val="0"/>
          <w:caps w:val="0"/>
          <w:color w:val="000000"/>
          <w:spacing w:val="0"/>
          <w:sz w:val="16"/>
          <w:szCs w:val="16"/>
          <w:lang w:val="en-US" w:eastAsia="zh-CN"/>
        </w:rPr>
        <w:t>scipy.stas.</w:t>
      </w:r>
      <w:r>
        <w:rPr>
          <w:rFonts w:hint="default" w:ascii="Monaco" w:hAnsi="Monaco" w:eastAsia="Monaco" w:cs="Monaco"/>
          <w:i w:val="0"/>
          <w:iCs w:val="0"/>
          <w:caps w:val="0"/>
          <w:color w:val="000000"/>
          <w:spacing w:val="0"/>
          <w:sz w:val="15"/>
          <w:szCs w:val="15"/>
          <w:shd w:val="clear" w:fill="F9F9F9"/>
        </w:rPr>
        <w:t>ttest_ind</w:t>
      </w:r>
      <w:r>
        <w:rPr>
          <w:rFonts w:hint="eastAsia" w:ascii="Monaco" w:hAnsi="Monaco" w:cs="Monaco"/>
          <w:i w:val="0"/>
          <w:iCs w:val="0"/>
          <w:caps w:val="0"/>
          <w:color w:val="000000"/>
          <w:spacing w:val="0"/>
          <w:sz w:val="15"/>
          <w:szCs w:val="15"/>
          <w:shd w:val="clear" w:fill="F9F9F9"/>
          <w:lang w:val="en-US" w:eastAsia="zh-CN"/>
        </w:rPr>
        <w:t>即可求出P值。</w:t>
      </w:r>
    </w:p>
    <w:p>
      <w:pPr>
        <w:pStyle w:val="2"/>
        <w:keepNext w:val="0"/>
        <w:keepLines w:val="0"/>
        <w:widowControl/>
        <w:suppressLineNumbers w:val="0"/>
        <w:ind w:left="0" w:firstLine="0"/>
        <w:rPr>
          <w:rFonts w:hint="default" w:ascii="Monaco" w:hAnsi="Monaco" w:eastAsia="Monaco" w:cs="Monaco"/>
          <w:i w:val="0"/>
          <w:iCs w:val="0"/>
          <w:caps w:val="0"/>
          <w:color w:val="000000"/>
          <w:spacing w:val="0"/>
          <w:sz w:val="15"/>
          <w:szCs w:val="15"/>
          <w:shd w:val="clear" w:fill="F9F9F9"/>
        </w:rPr>
      </w:pPr>
    </w:p>
    <w:p>
      <w:pPr>
        <w:pStyle w:val="2"/>
        <w:keepNext w:val="0"/>
        <w:keepLines w:val="0"/>
        <w:widowControl/>
        <w:suppressLineNumbers w:val="0"/>
        <w:ind w:left="0" w:firstLine="0"/>
        <w:jc w:val="center"/>
        <w:rPr>
          <w:rFonts w:hint="default" w:ascii="Monaco" w:hAnsi="Monaco" w:eastAsia="宋体" w:cs="Monaco"/>
          <w:i w:val="0"/>
          <w:iCs w:val="0"/>
          <w:caps w:val="0"/>
          <w:color w:val="000000"/>
          <w:spacing w:val="0"/>
          <w:sz w:val="15"/>
          <w:szCs w:val="15"/>
          <w:shd w:val="clear" w:fill="F9F9F9"/>
          <w:lang w:val="en-US" w:eastAsia="zh-CN"/>
        </w:rPr>
      </w:pPr>
      <w:r>
        <w:rPr>
          <w:rFonts w:hint="eastAsia" w:ascii="Monaco" w:hAnsi="Monaco" w:cs="Monaco"/>
          <w:i w:val="0"/>
          <w:iCs w:val="0"/>
          <w:caps w:val="0"/>
          <w:color w:val="000000"/>
          <w:spacing w:val="0"/>
          <w:sz w:val="15"/>
          <w:szCs w:val="15"/>
          <w:shd w:val="clear" w:fill="F9F9F9"/>
          <w:lang w:val="en-US" w:eastAsia="zh-CN"/>
        </w:rPr>
        <w:t>RETECS和PA方法在NAPFD,RECALL,TTF三个指标上的p值表，a=0.01,灰色表示p&gt;a</w:t>
      </w:r>
    </w:p>
    <w:tbl>
      <w:tblPr>
        <w:tblStyle w:val="3"/>
        <w:tblW w:w="560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20"/>
        <w:gridCol w:w="1340"/>
        <w:gridCol w:w="1240"/>
        <w:gridCol w:w="1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820" w:type="dxa"/>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34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napfd</w:t>
            </w:r>
          </w:p>
        </w:tc>
        <w:tc>
          <w:tcPr>
            <w:tcW w:w="124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recall</w:t>
            </w:r>
          </w:p>
        </w:tc>
        <w:tc>
          <w:tcPr>
            <w:tcW w:w="120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ttf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apache_commons</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2.65E-01</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1.00E+00</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6.67E-01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apache_drill</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9.72E-01</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6.99E-01</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8.23E-01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apache_parquet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5.27E-03</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2.26E-01</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3.61E-01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apache_tajo</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9.88E-02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7.21E-10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8.59E-08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dspace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9.46E-07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3.02E-07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1.56E-04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google_auto</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1.82E-01</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8.76E-01</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2.91E-02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google_closure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9.63E-03</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2.63E-01</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2.75E-01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google_guava</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2.09E-01</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1.82E-01</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1.99E-01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iofrol</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2.93E-01</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2.00E-01</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6.44E-01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mybatis</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5.76E-02</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9.16E-02</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2.05E-01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paintcontrol</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4.19E-01</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3.67E-01</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7.92E-01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rails</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5.13E-04</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2.46E-01</w:t>
            </w:r>
          </w:p>
        </w:tc>
        <w:tc>
          <w:tcPr>
            <w:tcW w:w="0" w:type="auto"/>
            <w:tcBorders>
              <w:top w:val="nil"/>
              <w:left w:val="nil"/>
              <w:bottom w:val="nil"/>
              <w:right w:val="nil"/>
            </w:tcBorders>
            <w:shd w:val="clear" w:color="000000" w:fill="D9D9D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8.49E-02</w:t>
            </w:r>
          </w:p>
        </w:tc>
      </w:tr>
    </w:tbl>
    <w:p>
      <w:pPr>
        <w:pStyle w:val="2"/>
        <w:keepNext w:val="0"/>
        <w:keepLines w:val="0"/>
        <w:widowControl/>
        <w:suppressLineNumbers w:val="0"/>
        <w:ind w:left="0" w:firstLine="0"/>
        <w:rPr>
          <w:rFonts w:hint="default" w:ascii="Monaco" w:hAnsi="Monaco" w:eastAsia="Monaco" w:cs="Monaco"/>
          <w:i w:val="0"/>
          <w:iCs w:val="0"/>
          <w:caps w:val="0"/>
          <w:color w:val="000000"/>
          <w:spacing w:val="0"/>
          <w:sz w:val="15"/>
          <w:szCs w:val="15"/>
          <w:shd w:val="clear" w:fill="F9F9F9"/>
          <w:lang w:val="en-US" w:eastAsia="zh-CN"/>
        </w:rPr>
      </w:pPr>
    </w:p>
    <w:p>
      <w:pPr>
        <w:pStyle w:val="2"/>
        <w:keepNext w:val="0"/>
        <w:keepLines w:val="0"/>
        <w:widowControl/>
        <w:suppressLineNumbers w:val="0"/>
        <w:ind w:left="0" w:firstLine="0"/>
        <w:rPr>
          <w:rFonts w:hint="eastAsia"/>
          <w:i w:val="0"/>
          <w:iCs w:val="0"/>
          <w:caps w:val="0"/>
          <w:color w:val="000000"/>
          <w:spacing w:val="0"/>
          <w:sz w:val="16"/>
          <w:szCs w:val="16"/>
          <w:lang w:val="en-US" w:eastAsia="zh-CN"/>
        </w:rPr>
      </w:pPr>
      <w:r>
        <w:rPr>
          <w:rFonts w:hint="eastAsia"/>
          <w:i w:val="0"/>
          <w:iCs w:val="0"/>
          <w:caps w:val="0"/>
          <w:color w:val="000000"/>
          <w:spacing w:val="0"/>
          <w:sz w:val="16"/>
          <w:szCs w:val="16"/>
          <w:lang w:val="en-US" w:eastAsia="zh-CN"/>
        </w:rPr>
        <w:t>通过上表，在NAPFD上，我们假设犯错概率为a=0.01，貌似要接受H0了，也就是显著性差异确实不大。</w:t>
      </w:r>
    </w:p>
    <w:p>
      <w:pPr>
        <w:pStyle w:val="2"/>
        <w:keepNext w:val="0"/>
        <w:keepLines w:val="0"/>
        <w:widowControl/>
        <w:suppressLineNumbers w:val="0"/>
        <w:ind w:left="0" w:firstLine="0"/>
        <w:rPr>
          <w:rFonts w:hint="default"/>
          <w:i w:val="0"/>
          <w:iCs w:val="0"/>
          <w:caps w:val="0"/>
          <w:color w:val="000000"/>
          <w:spacing w:val="0"/>
          <w:sz w:val="16"/>
          <w:szCs w:val="16"/>
          <w:lang w:val="en-US" w:eastAsia="zh-CN"/>
        </w:rPr>
      </w:pPr>
      <w:r>
        <w:rPr>
          <w:rFonts w:hint="eastAsia"/>
          <w:i w:val="0"/>
          <w:iCs w:val="0"/>
          <w:caps w:val="0"/>
          <w:color w:val="000000"/>
          <w:spacing w:val="0"/>
          <w:sz w:val="16"/>
          <w:szCs w:val="16"/>
          <w:lang w:val="en-US" w:eastAsia="zh-CN"/>
        </w:rPr>
        <w:t>a=0.3左右我们才能拒绝H0,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aco">
    <w:panose1 w:val="020B0509030404040204"/>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2MjU3NjEyYmIxZTdmMGUwMWYxYzMxYzg1NjNlZjIifQ=="/>
  </w:docVars>
  <w:rsids>
    <w:rsidRoot w:val="00000000"/>
    <w:rsid w:val="5DAE4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2022-11-05T11:03:12Z</dcterms:created>
  <dc:creator>cfl</dc:creator>
  <cp:lastModifiedBy>陈凡亮</cp:lastModifiedBy>
  <dcterms:modified xsi:type="dcterms:W3CDTF">2022-11-05T11:03:31Z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EF43FCF350094C7EABD0151D97C54DAB</vt:lpwstr>
  </property>
</Properties>
</file>