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Toc26968"/>
      <w:r>
        <w:rPr>
          <w:rFonts w:hint="eastAsia"/>
          <w:lang w:val="en-US" w:eastAsia="zh-CN"/>
        </w:rPr>
        <w:t>Dubbo</w:t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Dubbo服务端最核心最基础的四个对象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 :  配置  ,  暴露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Applicationconfig---------提供名字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Protocolconfig------------提供协议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Registerconfig-------------注册中心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Serviceconfig--------------整理包含其他配置</w:t>
      </w: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ApplicationConfig applicationConfig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ApplicationConfig(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"sample-app"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ProtocolConfig protocolConfig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ProtocolConfig();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protocolConfig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.setName(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"dubbo"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protocolConfig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.setPort(-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i/>
          <w:color w:val="8C8C8C"/>
          <w:sz w:val="19"/>
          <w:szCs w:val="19"/>
          <w:shd w:val="clear" w:fill="FFFFFF"/>
        </w:rPr>
        <w:t>//dubbo</w:t>
      </w:r>
      <w:r>
        <w:rPr>
          <w:rFonts w:hint="eastAsia" w:ascii="宋体" w:hAnsi="宋体" w:eastAsia="宋体" w:cs="宋体"/>
          <w:i/>
          <w:color w:val="8C8C8C"/>
          <w:sz w:val="19"/>
          <w:szCs w:val="19"/>
          <w:shd w:val="clear" w:fill="FFFFFF"/>
        </w:rPr>
        <w:t>默认端口号</w:t>
      </w:r>
      <w:r>
        <w:rPr>
          <w:rFonts w:hint="default" w:ascii="monospace" w:hAnsi="monospace" w:eastAsia="monospace" w:cs="monospace"/>
          <w:i/>
          <w:color w:val="8C8C8C"/>
          <w:sz w:val="19"/>
          <w:szCs w:val="19"/>
          <w:shd w:val="clear" w:fill="FFFFFF"/>
        </w:rPr>
        <w:t>20880</w:t>
      </w:r>
      <w:r>
        <w:rPr>
          <w:rFonts w:hint="default" w:ascii="monospace" w:hAnsi="monospace" w:eastAsia="monospace" w:cs="monospace"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C8C8C"/>
          <w:sz w:val="19"/>
          <w:szCs w:val="19"/>
          <w:shd w:val="clear" w:fill="FFFFFF"/>
        </w:rPr>
        <w:t>不需要注册中心</w:t>
      </w:r>
      <w:r>
        <w:rPr>
          <w:rFonts w:hint="eastAsia" w:ascii="宋体" w:hAnsi="宋体" w:eastAsia="宋体" w:cs="宋体"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RegistryConfig registryConfig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RegistryConfig(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RegistryConfig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</w:t>
      </w:r>
      <w:r>
        <w:rPr>
          <w:rFonts w:hint="default" w:ascii="monospace" w:hAnsi="monospace" w:eastAsia="monospace" w:cs="monospace"/>
          <w:i/>
          <w:color w:val="871094"/>
          <w:sz w:val="19"/>
          <w:szCs w:val="19"/>
          <w:shd w:val="clear" w:fill="FFFFFF"/>
        </w:rPr>
        <w:t>NO_AVAILABLE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ServiceConfig serviceConfig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ServiceConfig();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.setInterface(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UserService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class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.setRef(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UserServiceImpl());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.setApplication(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applicationConfig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.setProtocol(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protocolConfig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.setRegistry(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registryConfig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C8C8C"/>
          <w:sz w:val="19"/>
          <w:szCs w:val="19"/>
          <w:shd w:val="clear" w:fill="FFFFFF"/>
        </w:rPr>
        <w:t>服务暴露</w:t>
      </w:r>
      <w:r>
        <w:rPr>
          <w:rFonts w:hint="eastAsia" w:ascii="宋体" w:hAnsi="宋体" w:eastAsia="宋体" w:cs="宋体"/>
          <w:i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serviceConfig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.export();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客户端最基础俩个对象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特点 :  配置   ,   引用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Applicationconfig-------------提供名字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Referenceconfig--------------整合其他信息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ApplicationConfig applicationConfig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ApplicationConfig(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"young-app"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ReferenceConfig referenceConfig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=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ReferenceConfig();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referenceConfig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.setApplication(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applicationConfig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referenceConfig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.setInterface(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UserService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class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referenceConfig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.setUrl(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"dubbo://192.168.56.1:20880/com.majian.client.service.UserService"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 xml:space="preserve">UserService userService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 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UserService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)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referenceConfig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.get();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monospace" w:hAnsi="monospace" w:eastAsia="宋体" w:cs="monospace"/>
          <w:color w:val="080808"/>
          <w:sz w:val="19"/>
          <w:szCs w:val="19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boot依赖</w:t>
      </w:r>
    </w:p>
    <w:p>
      <w:r>
        <w:drawing>
          <wp:inline distT="0" distB="0" distL="114300" distR="114300">
            <wp:extent cx="4998720" cy="118110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在接口实现类上面发放两个注解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@Component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在application上面加@EnableDubbo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671060" cy="527304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Provider是service的模板，一般在项目中有多个service，，但是只有一个provider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Service的优先级大于provider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Consumer是reference的模板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Monitor  监控中心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Ssm配置</w:t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服务端配置</w:t>
      </w:r>
    </w:p>
    <w:p/>
    <w:p/>
    <w:p>
      <w:r>
        <w:drawing>
          <wp:inline distT="0" distB="0" distL="114300" distR="114300">
            <wp:extent cx="5273040" cy="2667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Register=true/flase,flase不暴露端口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不暴露服务，用于防止别的本地服务连接到自己的服务，相当于我只对开发环境服务进行引用，不进行服务提供</w:t>
      </w:r>
    </w:p>
    <w:p>
      <w:r>
        <w:drawing>
          <wp:inline distT="0" distB="0" distL="114300" distR="114300">
            <wp:extent cx="4231005" cy="150495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7716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Subscribe =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指是否订阅，默认true</w:t>
      </w:r>
    </w:p>
    <w:p/>
    <w:p/>
    <w:p>
      <w:r>
        <w:drawing>
          <wp:inline distT="0" distB="0" distL="114300" distR="114300">
            <wp:extent cx="5273040" cy="39179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忽略注册中心没有   这个错误，在环境启动方式后不按照顺序启动，check=false 忽略错误，然后会重连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532765"/>
            <wp:effectExtent l="0" t="0" r="139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Service   接口\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Timeout   超时时间</w:t>
      </w:r>
    </w:p>
    <w:p/>
    <w:p/>
    <w:p>
      <w:r>
        <w:drawing>
          <wp:inline distT="0" distB="0" distL="114300" distR="114300">
            <wp:extent cx="5273040" cy="59245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Retries  重连次数，，实际是三次，，只有失败了才会重新连接，异常情况下不会重试，超时情况下会重试</w:t>
      </w:r>
    </w:p>
    <w:p/>
    <w:p/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95275"/>
            <wp:effectExtent l="0" t="0" r="571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28980"/>
            <wp:effectExtent l="0" t="0" r="444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轮询策略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Loadbalance = 有四种</w:t>
      </w:r>
    </w:p>
    <w:p>
      <w:pPr>
        <w:rPr>
          <w:rFonts w:hint="eastAsia"/>
          <w:lang w:val="en-US" w:eastAsia="zh-CN"/>
        </w:rPr>
      </w:pPr>
    </w:p>
    <w:p/>
    <w:p/>
    <w:p>
      <w:r>
        <w:drawing>
          <wp:inline distT="0" distB="0" distL="114300" distR="114300">
            <wp:extent cx="5274310" cy="218440"/>
            <wp:effectExtent l="0" t="0" r="1397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Provider相当于模板，service中都会默认配置，除非覆盖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72405" cy="171450"/>
            <wp:effectExtent l="0" t="0" r="63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Threads   线程数量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Threadpool  线程池模型</w:t>
      </w:r>
    </w:p>
    <w:p>
      <w:r>
        <w:drawing>
          <wp:inline distT="0" distB="0" distL="114300" distR="114300">
            <wp:extent cx="5268595" cy="741045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线程池模型有四种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outlineLvl w:val="9"/>
        <w:rPr>
          <w:rFonts w:hint="eastAsia"/>
          <w:lang w:val="en-US" w:eastAsia="zh-CN"/>
        </w:rPr>
      </w:pPr>
    </w:p>
    <w:p>
      <w:pPr>
        <w:pStyle w:val="4"/>
        <w:bidi w:val="0"/>
        <w:outlineLvl w:val="9"/>
        <w:rPr>
          <w:rFonts w:hint="eastAsia"/>
          <w:lang w:val="en-US" w:eastAsia="zh-CN"/>
        </w:rPr>
      </w:pPr>
    </w:p>
    <w:p>
      <w:pPr>
        <w:pStyle w:val="4"/>
        <w:bidi w:val="0"/>
        <w:outlineLvl w:val="9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一个服务既可以是消费者，也可以是服务者</w:t>
      </w:r>
    </w:p>
    <w:p>
      <w:r>
        <w:drawing>
          <wp:inline distT="0" distB="0" distL="114300" distR="114300">
            <wp:extent cx="5274310" cy="370205"/>
            <wp:effectExtent l="0" t="0" r="1397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虽然在服务端配置，但是用在客户端，出异常了在客户端报异常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例如：timeout    超时时间，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retries 重试次数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loadbalance 轮询规则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如果把timeout，retries等信息配置在服务端，</w:t>
      </w:r>
      <w:r>
        <w:rPr>
          <w:rFonts w:hint="eastAsia"/>
          <w:highlight w:val="yellow"/>
          <w:lang w:val="en-US" w:eastAsia="zh-CN"/>
        </w:rPr>
        <w:t>服务端更可以给客户端一个好的建议</w:t>
      </w:r>
      <w:r>
        <w:rPr>
          <w:rFonts w:hint="eastAsia"/>
          <w:lang w:val="en-US" w:eastAsia="zh-CN"/>
        </w:rPr>
        <w:t>，但是如果服务端客户端都配置了，那么还是要</w:t>
      </w:r>
      <w:r>
        <w:rPr>
          <w:rFonts w:hint="eastAsia"/>
          <w:highlight w:val="yellow"/>
          <w:lang w:val="en-US" w:eastAsia="zh-CN"/>
        </w:rPr>
        <w:t>遵循客户端</w:t>
      </w:r>
      <w:r>
        <w:rPr>
          <w:rFonts w:hint="eastAsia"/>
          <w:lang w:val="en-US" w:eastAsia="zh-CN"/>
        </w:rPr>
        <w:t>的，因为dubbo作者的意图是 服务提供者更加的明白这个服务怎么去调，到底需要多长时间，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可以配置timeout的地方如下----6个地方，，也可以是7个</w:t>
      </w:r>
    </w:p>
    <w:p>
      <w:r>
        <w:drawing>
          <wp:inline distT="0" distB="0" distL="114300" distR="114300">
            <wp:extent cx="5212080" cy="5105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在dubbo-admin中也可以设置，，，</w:t>
      </w:r>
      <w:r>
        <w:rPr>
          <w:rFonts w:hint="eastAsia"/>
          <w:highlight w:val="yellow"/>
          <w:lang w:val="en-US" w:eastAsia="zh-CN"/>
        </w:rPr>
        <w:t>daubbo-admin的优先级最高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当有接口变更，会出现不兼容错误</w:t>
      </w:r>
    </w:p>
    <w:p>
      <w:r>
        <w:drawing>
          <wp:inline distT="0" distB="0" distL="114300" distR="114300">
            <wp:extent cx="5272405" cy="3709035"/>
            <wp:effectExtent l="0" t="0" r="63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传的参数尽量不要是map，object，json等不清晰的参数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07080" cy="342900"/>
            <wp:effectExtent l="0" t="0" r="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297180"/>
            <wp:effectExtent l="0" t="0" r="7620" b="762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如果客户端和服务端都配置了分组，那么只有在一个组的才可以调用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078480" cy="266700"/>
            <wp:effectExtent l="0" t="0" r="0" b="762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Dubbo----admin</w:t>
      </w:r>
    </w:p>
    <w:p>
      <w:r>
        <w:drawing>
          <wp:inline distT="0" distB="0" distL="114300" distR="114300">
            <wp:extent cx="5264785" cy="1271270"/>
            <wp:effectExtent l="0" t="0" r="8255" b="889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Dubbo默认为随机，可以加权重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倍权，就是权重加大  </w:t>
      </w:r>
    </w:p>
    <w:p>
      <w:r>
        <w:drawing>
          <wp:inline distT="0" distB="0" distL="114300" distR="114300">
            <wp:extent cx="5271135" cy="1061720"/>
            <wp:effectExtent l="0" t="0" r="1905" b="508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在这里就可以看到权重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3047365"/>
            <wp:effectExtent l="0" t="0" r="14605" b="63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所有ip符合192.168.0.150的消费者在调用getUser方法时，只能调用端口号为20880的服务者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42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rPr>
              <w:rFonts w:hint="eastAsia"/>
              <w:lang w:val="en-US" w:eastAsia="zh-CN"/>
            </w:rPr>
          </w:pP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注册中心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Redis有订阅发布的功能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当有服务注册时，会存储一个hash类型值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Key为/dubbo/加上接口全限定类名/家注册者为providers，</w:t>
      </w:r>
    </w:p>
    <w:p>
      <w:r>
        <w:drawing>
          <wp:inline distT="0" distB="0" distL="114300" distR="114300">
            <wp:extent cx="5266055" cy="549275"/>
            <wp:effectExtent l="0" t="0" r="6985" b="1460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Field为地址加接口加程序 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value为服务有效期</w:t>
      </w:r>
    </w:p>
    <w:p>
      <w:r>
        <w:drawing>
          <wp:inline distT="0" distB="0" distL="114300" distR="114300">
            <wp:extent cx="5272405" cy="530225"/>
            <wp:effectExtent l="0" t="0" r="635" b="317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发送一次心跳，来续命60秒</w:t>
      </w:r>
    </w:p>
    <w:p>
      <w:r>
        <w:drawing>
          <wp:inline distT="0" distB="0" distL="114300" distR="114300">
            <wp:extent cx="5270500" cy="241935"/>
            <wp:effectExtent l="0" t="0" r="2540" b="190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这个线程默认每隔30秒钟执行一次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客户端会通过value来判断是否过期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服务方节点停止，value也不会被删除，就是没有线程给他续命，就会过期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861060"/>
            <wp:effectExtent l="0" t="0" r="14605" b="762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当服务方重新启动，他不会覆盖失效的之前的，会重新生成一个hash的数据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和服务端之间也有长连接（心跳机制），两秒发生一次，不会因为redis注册中心value有效期为60秒为产生大麻烦（这是因为服务端挂掉后value数据就没有线程去修改了，redis就不能感知到，如果手动修改value数据，那么注册中心redis会立马感知到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r>
        <w:drawing>
          <wp:inline distT="0" distB="0" distL="114300" distR="114300">
            <wp:extent cx="5268595" cy="398145"/>
            <wp:effectExtent l="0" t="0" r="4445" b="133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前面和服务端一样，后面是consumers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存储的也是hash类型数据</w:t>
      </w:r>
    </w:p>
    <w:p>
      <w:r>
        <w:drawing>
          <wp:inline distT="0" distB="0" distL="114300" distR="114300">
            <wp:extent cx="5270500" cy="554990"/>
            <wp:effectExtent l="0" t="0" r="2540" b="889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如果redis数据有变更，就会触发doNotify方法</w:t>
      </w:r>
    </w:p>
    <w:p>
      <w:r>
        <w:drawing>
          <wp:inline distT="0" distB="0" distL="114300" distR="114300">
            <wp:extent cx="5262880" cy="1362710"/>
            <wp:effectExtent l="0" t="0" r="10160" b="889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这个线程专门用来监听redis数据的变更·</w:t>
      </w:r>
    </w:p>
    <w:p>
      <w:r>
        <w:drawing>
          <wp:inline distT="0" distB="0" distL="114300" distR="114300">
            <wp:extent cx="5268595" cy="253365"/>
            <wp:effectExtent l="0" t="0" r="4445" b="571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当节点数据发生变更，首先会获取key值，通过key值获取变更field和value，然后查看value是否有效，只有有效才会加载进来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心跳机制的续命方法</w:t>
      </w:r>
    </w:p>
    <w:p>
      <w:r>
        <w:drawing>
          <wp:inline distT="0" distB="0" distL="114300" distR="114300">
            <wp:extent cx="5271770" cy="310515"/>
            <wp:effectExtent l="0" t="0" r="1270" b="952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定时设置，每30秒加载一次，当前时间加60秒钟，然后保存进去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Redis注册中心是通过pub和sub来进行订阅发布</w:t>
      </w:r>
    </w:p>
    <w:p>
      <w:r>
        <w:drawing>
          <wp:inline distT="0" distB="0" distL="0" distR="0">
            <wp:extent cx="2713990" cy="1684655"/>
            <wp:effectExtent l="0" t="0" r="13970" b="6985"/>
            <wp:docPr id="33" name="Drawing 5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rawing 5" descr="图片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14371" cy="16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20"/>
          <w:szCs w:val="20"/>
        </w:rPr>
        <w:t>当有新消息通过 PUBLISH 命令发送给频道 channel1 时， 这个消息就会被发送给订阅它的</w:t>
      </w: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三</w:t>
      </w:r>
      <w:r>
        <w:rPr>
          <w:rFonts w:hint="eastAsia" w:ascii="宋体" w:hAnsi="宋体" w:eastAsia="宋体" w:cs="宋体"/>
          <w:sz w:val="20"/>
          <w:szCs w:val="20"/>
        </w:rPr>
        <w:t>个客户端：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服务端启动会在redis上面存储一个hash类型的值，key为dubbo加接口的全限定类型，field为dubbo协议加上ip加上接口全限定类名加上程序等一堆，value为有效时间，第一次有效时间为当前时间加60秒，然后服务端有一个专门的线程每隔60秒/2,也就是30秒钟会有一此给value续命的方法，每一次都会把value值修改成当前时间加60秒来不让value不过期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启动也会在redis上面存储hash类型数据，和服务端结构差不多，客户端会有专门的线程去监控redis上面的数据是否会发生改变，如果发生改变立即就会先获取更改的key值，然后在获取到field和value，然后查看value是否过期，如果过期，则不会把这个服务加载进来，客户端和服务端之间有长连接，类似于心跳机制2秒一次，如果服务端挂掉后客户端会立刻感知到，然后不调用这个宕机的服务接口，这样就不会因为挂掉的服务端有60秒的存活期发生异常。，当挂掉的服务端重启，不会覆盖之前的value，而是会重新存储一个新的value，旧的value不会被删除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Redis注册中心不能立刻感知到服务端挂掉就是因为有60秒的存活期。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r>
        <w:drawing>
          <wp:inline distT="0" distB="0" distL="114300" distR="114300">
            <wp:extent cx="5271135" cy="3023235"/>
            <wp:effectExtent l="0" t="0" r="1905" b="952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Url为临时节点，前面的都是持久节点，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configurators下面为持久节点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在zookeeperi中，当有服务端和客户端时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0825"/>
            <wp:effectExtent l="0" t="0" r="2540" b="825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节点下会有consumers客户端，provters服务端，configurators配置，就是dubbo-admin中配置的配置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调用原理</w:t>
      </w:r>
    </w:p>
    <w:p>
      <w:r>
        <w:drawing>
          <wp:inline distT="0" distB="0" distL="114300" distR="114300">
            <wp:extent cx="5264150" cy="1720850"/>
            <wp:effectExtent l="0" t="0" r="8890" b="127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Dubbo调用原理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负载均衡算法：  ---客户端用的</w:t>
      </w: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权重随机</w:t>
      </w:r>
      <w:r>
        <w:rPr>
          <w:rFonts w:hint="eastAsia"/>
          <w:lang w:val="en-US" w:eastAsia="zh-CN"/>
        </w:rPr>
        <w:t>：按照权重设置随机概率，默认算法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权重轮询</w:t>
      </w:r>
      <w:r>
        <w:rPr>
          <w:rFonts w:hint="eastAsia"/>
          <w:lang w:val="en-US" w:eastAsia="zh-CN"/>
        </w:rPr>
        <w:t>：按照权重设置轮询占比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最少活跃数调用数</w:t>
      </w:r>
      <w:r>
        <w:rPr>
          <w:rFonts w:hint="eastAsia"/>
          <w:lang w:val="en-US" w:eastAsia="zh-CN"/>
        </w:rPr>
        <w:t>：相同活跃数的权重随机，活跃数为前后调用次数差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当调用次数有差别时，直接调用调用次数最少的，如果调用次数相同，会很具权重，来进行权重随机来调用，不一定调用权重高的服务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71115"/>
            <wp:effectExtent l="0" t="0" r="4445" b="4445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假设有三个服务提供方，权重分别为1 100 10，总权重为111，这时算法会随机生成一个0到111之间的数，最后看落到哪个区间，就调用谁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Style w:val="10"/>
          <w:rFonts w:hint="eastAsia"/>
          <w:lang w:val="en-US" w:eastAsia="zh-CN"/>
        </w:rPr>
      </w:pPr>
    </w:p>
    <w:p>
      <w:pPr>
        <w:rPr>
          <w:rStyle w:val="10"/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Style w:val="10"/>
          <w:rFonts w:hint="eastAsia"/>
          <w:lang w:val="en-US" w:eastAsia="zh-CN"/>
        </w:rPr>
        <w:t>一致性哈希</w:t>
      </w:r>
      <w:r>
        <w:rPr>
          <w:rFonts w:hint="eastAsia"/>
          <w:lang w:val="en-US" w:eastAsia="zh-CN"/>
        </w:rPr>
        <w:t>: 相同参数总是发送到同一台机器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对服务提供者的IP加端口号进行哈希运算取值，最后得出一个值，对应着一个服务提供着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997450"/>
            <wp:effectExtent l="0" t="0" r="1905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容错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867785"/>
            <wp:effectExtent l="0" t="0" r="1905" b="317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6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同步异步调用</w:t>
      </w:r>
    </w:p>
    <w:p>
      <w:pPr>
        <w:pStyle w:val="11"/>
        <w:jc w:val="left"/>
      </w:pPr>
      <w:r>
        <w:t>异步调用是指发起远程调用之后获取结果的方式。</w:t>
      </w:r>
    </w:p>
    <w:p>
      <w:pPr>
        <w:pStyle w:val="11"/>
        <w:numPr>
          <w:ilvl w:val="0"/>
          <w:numId w:val="1"/>
        </w:numPr>
        <w:jc w:val="left"/>
        <w:rPr>
          <w:color w:val="333333"/>
        </w:rPr>
      </w:pPr>
      <w:r>
        <w:t>同步等待结果返回（默认）</w:t>
      </w:r>
    </w:p>
    <w:p>
      <w:pPr>
        <w:pStyle w:val="11"/>
        <w:numPr>
          <w:ilvl w:val="0"/>
          <w:numId w:val="1"/>
        </w:numPr>
        <w:jc w:val="left"/>
        <w:rPr>
          <w:color w:val="333333"/>
        </w:rPr>
      </w:pPr>
      <w:r>
        <w:t>异步等待结果返回</w:t>
      </w:r>
    </w:p>
    <w:p>
      <w:pPr>
        <w:pStyle w:val="11"/>
        <w:numPr>
          <w:ilvl w:val="0"/>
          <w:numId w:val="1"/>
        </w:numPr>
        <w:jc w:val="left"/>
      </w:pPr>
      <w:r>
        <w:t>不需要返回结果</w:t>
      </w:r>
    </w:p>
    <w:p>
      <w:pPr>
        <w:pStyle w:val="11"/>
        <w:jc w:val="left"/>
      </w:pPr>
    </w:p>
    <w:p>
      <w:pPr>
        <w:pStyle w:val="11"/>
        <w:jc w:val="left"/>
      </w:pPr>
      <w:r>
        <w:t>Dubbo 中关于异步等待结果返回的实现流程如下图：</w:t>
      </w:r>
    </w:p>
    <w:p>
      <w:pPr>
        <w:pStyle w:val="11"/>
        <w:jc w:val="center"/>
      </w:pPr>
      <w:r>
        <w:drawing>
          <wp:inline distT="0" distB="0" distL="0" distR="0">
            <wp:extent cx="5207000" cy="1539875"/>
            <wp:effectExtent l="0" t="0" r="5080" b="14605"/>
            <wp:docPr id="39" name="Drawing 2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rawing 2" descr="图片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508" cy="15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jc w:val="left"/>
      </w:pPr>
    </w:p>
    <w:p>
      <w:pPr>
        <w:pStyle w:val="11"/>
        <w:jc w:val="left"/>
      </w:pPr>
      <w:r>
        <w:t>异步调用配置:</w:t>
      </w:r>
    </w:p>
    <w:p>
      <w:pPr>
        <w:pStyle w:val="11"/>
        <w:jc w:val="left"/>
      </w:pPr>
      <w:r>
        <w:t>&lt;dubbo:reference id="asyncDemoService"</w:t>
      </w:r>
    </w:p>
    <w:p>
      <w:pPr>
        <w:pStyle w:val="11"/>
        <w:jc w:val="left"/>
      </w:pPr>
      <w:r>
        <w:t>                 interface="com.tuling.teach.service.async.AsyncDemoService"&gt;</w:t>
      </w:r>
    </w:p>
    <w:p>
      <w:pPr>
        <w:pStyle w:val="11"/>
        <w:jc w:val="left"/>
      </w:pPr>
      <w:r>
        <w:t>                 &lt;!-- 异步调async：true 异步调用 false 同步调用--&gt;</w:t>
      </w:r>
    </w:p>
    <w:p>
      <w:pPr>
        <w:pStyle w:val="11"/>
        <w:jc w:val="left"/>
      </w:pPr>
      <w:r>
        <w:t>    &lt;dubbo:method name="sayHello1" async="false"/&gt;</w:t>
      </w:r>
    </w:p>
    <w:p>
      <w:pPr>
        <w:pStyle w:val="11"/>
        <w:jc w:val="left"/>
      </w:pPr>
      <w:r>
        <w:t>    &lt;dubbo:method name="sayHello2" async="false"/&gt;</w:t>
      </w:r>
    </w:p>
    <w:p>
      <w:pPr>
        <w:pStyle w:val="11"/>
        <w:jc w:val="left"/>
      </w:pPr>
      <w:r>
        <w:t>     &lt;dubbo:method name="notReturn" return="false"/&gt;</w:t>
      </w:r>
    </w:p>
    <w:p>
      <w:pPr>
        <w:pStyle w:val="11"/>
        <w:jc w:val="left"/>
      </w:pPr>
      <w:r>
        <w:t>&lt;/dubbo:reference&gt;</w:t>
      </w:r>
    </w:p>
    <w:p>
      <w:pPr>
        <w:pStyle w:val="11"/>
        <w:jc w:val="left"/>
      </w:pPr>
    </w:p>
    <w:p>
      <w:pPr>
        <w:rPr>
          <w:rFonts w:hint="default"/>
          <w:lang w:val="en-US" w:eastAsia="zh-CN"/>
        </w:rPr>
      </w:pP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654F3"/>
    <w:multiLevelType w:val="multilevel"/>
    <w:tmpl w:val="25B654F3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."/>
      <w:lvlJc w:val="left"/>
      <w:pPr>
        <w:ind w:left="2100" w:hanging="420"/>
      </w:pPr>
    </w:lvl>
    <w:lvl w:ilvl="5" w:tentative="0">
      <w:start w:val="1"/>
      <w:numFmt w:val="lowerRoman"/>
      <w:lvlText w:val="%6."/>
      <w:lvlJc w:val="lef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."/>
      <w:lvlJc w:val="left"/>
      <w:pPr>
        <w:ind w:left="3360" w:hanging="420"/>
      </w:pPr>
    </w:lvl>
    <w:lvl w:ilvl="8" w:tentative="0">
      <w:start w:val="1"/>
      <w:numFmt w:val="lowerRoman"/>
      <w:lvlText w:val="%9.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60F6F"/>
    <w:rsid w:val="045168B1"/>
    <w:rsid w:val="05AE1EA0"/>
    <w:rsid w:val="0BC74775"/>
    <w:rsid w:val="107E01FB"/>
    <w:rsid w:val="137263BD"/>
    <w:rsid w:val="182F3BDB"/>
    <w:rsid w:val="190B0526"/>
    <w:rsid w:val="1A2E0B5F"/>
    <w:rsid w:val="2261504B"/>
    <w:rsid w:val="23EF1398"/>
    <w:rsid w:val="25F129A0"/>
    <w:rsid w:val="27BB11E3"/>
    <w:rsid w:val="2A147A09"/>
    <w:rsid w:val="2E077765"/>
    <w:rsid w:val="31EB6CC0"/>
    <w:rsid w:val="32162A0F"/>
    <w:rsid w:val="34747A05"/>
    <w:rsid w:val="35057364"/>
    <w:rsid w:val="359608CE"/>
    <w:rsid w:val="360D72A0"/>
    <w:rsid w:val="388C2D91"/>
    <w:rsid w:val="38D07C66"/>
    <w:rsid w:val="38EE06BB"/>
    <w:rsid w:val="39C82E44"/>
    <w:rsid w:val="3BF67366"/>
    <w:rsid w:val="3CF95154"/>
    <w:rsid w:val="3E177890"/>
    <w:rsid w:val="43083B27"/>
    <w:rsid w:val="455F5BE5"/>
    <w:rsid w:val="49397BF8"/>
    <w:rsid w:val="49B247F2"/>
    <w:rsid w:val="49B86DAD"/>
    <w:rsid w:val="49CB1087"/>
    <w:rsid w:val="4DF66387"/>
    <w:rsid w:val="4EE96C44"/>
    <w:rsid w:val="50926EC7"/>
    <w:rsid w:val="52925A76"/>
    <w:rsid w:val="572A2F91"/>
    <w:rsid w:val="573B1505"/>
    <w:rsid w:val="5DD352E8"/>
    <w:rsid w:val="6275118B"/>
    <w:rsid w:val="634D3014"/>
    <w:rsid w:val="635D148E"/>
    <w:rsid w:val="656E1F91"/>
    <w:rsid w:val="6589723B"/>
    <w:rsid w:val="6C793A58"/>
    <w:rsid w:val="716E6522"/>
    <w:rsid w:val="723F2BD6"/>
    <w:rsid w:val="741612EE"/>
    <w:rsid w:val="76527DF2"/>
    <w:rsid w:val="7734413D"/>
    <w:rsid w:val="77853BAE"/>
    <w:rsid w:val="796953D5"/>
    <w:rsid w:val="7C49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0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9">
    <w:name w:val="WPSOffice手动目录 1"/>
    <w:uiPriority w:val="0"/>
    <w:pPr>
      <w:ind w:leftChars="0"/>
    </w:pPr>
    <w:rPr>
      <w:rFonts w:ascii="微软雅黑" w:hAnsi="微软雅黑" w:eastAsia="微软雅黑" w:cs="微软雅黑"/>
      <w:sz w:val="20"/>
      <w:szCs w:val="20"/>
    </w:rPr>
  </w:style>
  <w:style w:type="character" w:customStyle="1" w:styleId="10">
    <w:name w:val="标题 4 Char"/>
    <w:link w:val="5"/>
    <w:uiPriority w:val="0"/>
    <w:rPr>
      <w:rFonts w:ascii="Arial" w:hAnsi="Arial" w:eastAsia="黑体"/>
      <w:b/>
      <w:sz w:val="28"/>
    </w:rPr>
  </w:style>
  <w:style w:type="paragraph" w:customStyle="1" w:styleId="11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2021-03-04T03:40:00Z</dcterms:created>
  <dc:creator>majian</dc:creator>
  <cp:lastModifiedBy>Feverヅ马晓健</cp:lastModifiedBy>
  <dcterms:modified xsi:type="dcterms:W3CDTF">2021-03-07T09:04:28Z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