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14B99A2E" w:rsidR="005102E8" w:rsidRDefault="00513AFA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2022.09.20</w:t>
      </w:r>
      <w:r w:rsidR="007477B6" w:rsidRPr="007477B6">
        <w:rPr>
          <w:rFonts w:hint="eastAsia"/>
          <w:sz w:val="40"/>
          <w:szCs w:val="40"/>
        </w:rPr>
        <w:t xml:space="preserve"> </w:t>
      </w:r>
      <w:r w:rsidR="00E12EFF">
        <w:rPr>
          <w:rFonts w:hint="eastAsia"/>
          <w:sz w:val="40"/>
          <w:szCs w:val="40"/>
        </w:rPr>
        <w:t>개발일지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8817"/>
      </w:tblGrid>
      <w:tr w:rsidR="00E12EFF" w14:paraId="63A92602" w14:textId="77777777" w:rsidTr="008B3294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656D9EAA" w:rsidR="00E12EFF" w:rsidRPr="008B5370" w:rsidRDefault="00791343" w:rsidP="00601A6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8817" w:type="dxa"/>
            <w:vAlign w:val="center"/>
          </w:tcPr>
          <w:p w14:paraId="42BCE4FA" w14:textId="6EE13FB0" w:rsidR="00E12EFF" w:rsidRPr="00F15858" w:rsidRDefault="00E12EFF" w:rsidP="00791343">
            <w:pPr>
              <w:jc w:val="center"/>
              <w:rPr>
                <w:bCs/>
              </w:rPr>
            </w:pPr>
            <w:r>
              <w:rPr>
                <w:rFonts w:hint="eastAsia"/>
              </w:rPr>
              <w:t>2</w:t>
            </w:r>
            <w:r w:rsidR="00513AFA">
              <w:t>022.09.20</w:t>
            </w:r>
            <w:r>
              <w:t>(</w:t>
            </w:r>
            <w:r w:rsidR="00513AFA">
              <w:rPr>
                <w:rFonts w:hint="eastAsia"/>
              </w:rPr>
              <w:t>화</w:t>
            </w:r>
            <w:r>
              <w:rPr>
                <w:rFonts w:hint="eastAsia"/>
              </w:rPr>
              <w:t>)</w:t>
            </w:r>
          </w:p>
        </w:tc>
      </w:tr>
      <w:tr w:rsidR="00E12EFF" w14:paraId="31341FAB" w14:textId="77777777" w:rsidTr="000A305A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13024CA0" w:rsidR="00E12EFF" w:rsidRPr="008B5370" w:rsidRDefault="00E12EFF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기록자</w:t>
            </w:r>
          </w:p>
        </w:tc>
        <w:tc>
          <w:tcPr>
            <w:tcW w:w="8817" w:type="dxa"/>
            <w:vAlign w:val="center"/>
          </w:tcPr>
          <w:p w14:paraId="441D402F" w14:textId="2C1E6FEF" w:rsidR="00E12EFF" w:rsidRDefault="00E12EFF" w:rsidP="00E12EFF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vAlign w:val="center"/>
          </w:tcPr>
          <w:p w14:paraId="7905B40E" w14:textId="182E5E71" w:rsidR="00CB6853" w:rsidRPr="00F91D3B" w:rsidRDefault="00513AFA" w:rsidP="00791343">
            <w:pPr>
              <w:jc w:val="center"/>
            </w:pPr>
            <w:r>
              <w:rPr>
                <w:rFonts w:hint="eastAsia"/>
              </w:rPr>
              <w:t>모바일 어플리케이션 평가 페이지 구현/주간회의 준비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3684443A" w14:textId="25AACC7D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내용</w:t>
            </w:r>
          </w:p>
        </w:tc>
      </w:tr>
      <w:tr w:rsidR="003C7C0D" w:rsidRPr="00B96023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6B6EEB03" w:rsidR="003C7C0D" w:rsidRPr="008B5370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사항</w:t>
            </w:r>
          </w:p>
        </w:tc>
        <w:tc>
          <w:tcPr>
            <w:tcW w:w="8817" w:type="dxa"/>
            <w:vAlign w:val="center"/>
          </w:tcPr>
          <w:p w14:paraId="283ED472" w14:textId="39F9325A" w:rsidR="002F2F3E" w:rsidRPr="007276FC" w:rsidRDefault="00513AFA" w:rsidP="00F575A0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 w:rsidRPr="007276FC">
              <w:rPr>
                <w:rFonts w:asciiTheme="minorHAnsi" w:eastAsiaTheme="minorHAnsi" w:hAnsiTheme="minorHAnsi" w:hint="eastAsia"/>
                <w:b/>
                <w:sz w:val="24"/>
              </w:rPr>
              <w:t>모바일 어플리케이션 평가 페이지 구현</w:t>
            </w:r>
          </w:p>
          <w:p w14:paraId="280D682F" w14:textId="66B03B61" w:rsidR="00513AFA" w:rsidRPr="007276FC" w:rsidRDefault="00513AFA" w:rsidP="00513AFA">
            <w:pPr>
              <w:pStyle w:val="a8"/>
              <w:numPr>
                <w:ilvl w:val="0"/>
                <w:numId w:val="20"/>
              </w:numPr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>RecyclerV</w:t>
            </w:r>
            <w:r w:rsidRPr="007276FC">
              <w:rPr>
                <w:rFonts w:asciiTheme="minorHAnsi" w:eastAsiaTheme="minorHAnsi" w:hAnsiTheme="minorHAnsi"/>
              </w:rPr>
              <w:t>iew</w:t>
            </w:r>
            <w:r w:rsidRPr="007276FC">
              <w:rPr>
                <w:rFonts w:asciiTheme="minorHAnsi" w:eastAsiaTheme="minorHAnsi" w:hAnsiTheme="minorHAnsi" w:hint="eastAsia"/>
              </w:rPr>
              <w:t>를 이용한 평가 페이지 구현</w:t>
            </w:r>
          </w:p>
          <w:p w14:paraId="11E2EA5B" w14:textId="70E89B8C" w:rsidR="00513AFA" w:rsidRPr="007276FC" w:rsidRDefault="00513AFA" w:rsidP="00513AFA">
            <w:pPr>
              <w:pStyle w:val="a8"/>
              <w:numPr>
                <w:ilvl w:val="0"/>
                <w:numId w:val="20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7276FC">
              <w:rPr>
                <w:rFonts w:asciiTheme="minorHAnsi" w:eastAsiaTheme="minorHAnsi" w:hAnsiTheme="minorHAnsi" w:hint="eastAsia"/>
                <w:b/>
                <w:sz w:val="22"/>
              </w:rPr>
              <w:t>이슈 발생</w:t>
            </w:r>
          </w:p>
          <w:p w14:paraId="26A44BC9" w14:textId="760BD40C" w:rsidR="00513AFA" w:rsidRPr="007276FC" w:rsidRDefault="00513AFA" w:rsidP="00513AFA">
            <w:pPr>
              <w:pStyle w:val="a8"/>
              <w:numPr>
                <w:ilvl w:val="0"/>
                <w:numId w:val="20"/>
              </w:numPr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 xml:space="preserve">기존 </w:t>
            </w:r>
            <w:r w:rsidRPr="007276FC">
              <w:rPr>
                <w:rFonts w:asciiTheme="minorHAnsi" w:eastAsiaTheme="minorHAnsi" w:hAnsiTheme="minorHAnsi"/>
              </w:rPr>
              <w:t>Java -&gt; Kotlin databinding</w:t>
            </w:r>
            <w:r w:rsidRPr="007276FC">
              <w:rPr>
                <w:rFonts w:asciiTheme="minorHAnsi" w:eastAsiaTheme="minorHAnsi" w:hAnsiTheme="minorHAnsi" w:hint="eastAsia"/>
              </w:rPr>
              <w:t>을 사용한 방식으로 변환하며 포팅에 오류 발생</w:t>
            </w:r>
          </w:p>
          <w:p w14:paraId="3ED2D176" w14:textId="5CD41200" w:rsidR="00513AFA" w:rsidRPr="007276FC" w:rsidRDefault="00513AFA" w:rsidP="00513AFA">
            <w:pPr>
              <w:pStyle w:val="a8"/>
              <w:numPr>
                <w:ilvl w:val="0"/>
                <w:numId w:val="20"/>
              </w:numPr>
              <w:ind w:leftChars="740" w:left="1840"/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>과도한 시간 허비로 인하여 본래 금일 목적(웹페이지 테스팅,</w:t>
            </w:r>
            <w:r w:rsidRPr="007276FC">
              <w:rPr>
                <w:rFonts w:asciiTheme="minorHAnsi" w:eastAsiaTheme="minorHAnsi" w:hAnsiTheme="minorHAnsi"/>
              </w:rPr>
              <w:t xml:space="preserve"> </w:t>
            </w:r>
            <w:r w:rsidRPr="007276FC">
              <w:rPr>
                <w:rFonts w:asciiTheme="minorHAnsi" w:eastAsiaTheme="minorHAnsi" w:hAnsiTheme="minorHAnsi" w:hint="eastAsia"/>
              </w:rPr>
              <w:t>웹페이지 리팩토링)</w:t>
            </w:r>
            <w:r w:rsidRPr="007276FC">
              <w:rPr>
                <w:rFonts w:asciiTheme="minorHAnsi" w:eastAsiaTheme="minorHAnsi" w:hAnsiTheme="minorHAnsi"/>
              </w:rPr>
              <w:t xml:space="preserve"> </w:t>
            </w:r>
            <w:r w:rsidRPr="007276FC">
              <w:rPr>
                <w:rFonts w:asciiTheme="minorHAnsi" w:eastAsiaTheme="minorHAnsi" w:hAnsiTheme="minorHAnsi" w:hint="eastAsia"/>
              </w:rPr>
              <w:t>를 시행하지 못 함</w:t>
            </w:r>
          </w:p>
          <w:p w14:paraId="4EC35F1E" w14:textId="2A359C12" w:rsidR="00513AFA" w:rsidRPr="007276FC" w:rsidRDefault="00513AFA" w:rsidP="00513AFA">
            <w:pPr>
              <w:pStyle w:val="a8"/>
              <w:numPr>
                <w:ilvl w:val="0"/>
                <w:numId w:val="20"/>
              </w:numPr>
              <w:ind w:leftChars="740" w:left="1840"/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>클라이언트의 별점 기능만을 구현하고 세부 기능,</w:t>
            </w:r>
            <w:r w:rsidRPr="007276FC">
              <w:rPr>
                <w:rFonts w:asciiTheme="minorHAnsi" w:eastAsiaTheme="minorHAnsi" w:hAnsiTheme="minorHAnsi"/>
              </w:rPr>
              <w:t xml:space="preserve"> </w:t>
            </w:r>
            <w:r w:rsidRPr="007276FC">
              <w:rPr>
                <w:rFonts w:asciiTheme="minorHAnsi" w:eastAsiaTheme="minorHAnsi" w:hAnsiTheme="minorHAnsi" w:hint="eastAsia"/>
              </w:rPr>
              <w:t>서버와의 연동,</w:t>
            </w:r>
            <w:r w:rsidRPr="007276FC">
              <w:rPr>
                <w:rFonts w:asciiTheme="minorHAnsi" w:eastAsiaTheme="minorHAnsi" w:hAnsiTheme="minorHAnsi"/>
              </w:rPr>
              <w:t xml:space="preserve"> </w:t>
            </w:r>
            <w:r w:rsidRPr="007276FC">
              <w:rPr>
                <w:rFonts w:asciiTheme="minorHAnsi" w:eastAsiaTheme="minorHAnsi" w:hAnsiTheme="minorHAnsi" w:hint="eastAsia"/>
              </w:rPr>
              <w:t>백엔드 구현은 시행하지 못 함</w:t>
            </w:r>
          </w:p>
          <w:p w14:paraId="274B7195" w14:textId="6ABFBD45" w:rsidR="00F575A0" w:rsidRDefault="00513AFA" w:rsidP="00513AFA">
            <w:pPr>
              <w:pStyle w:val="a8"/>
              <w:numPr>
                <w:ilvl w:val="0"/>
                <w:numId w:val="20"/>
              </w:numPr>
              <w:ind w:leftChars="740" w:left="1840"/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>본래 내일은 주간회의만을 진행하지만 오늘 진행하지 못 한 내용들을 내일 진행하도록 할 것</w:t>
            </w:r>
          </w:p>
          <w:p w14:paraId="58CCFB2C" w14:textId="77777777" w:rsidR="007276FC" w:rsidRPr="007276FC" w:rsidRDefault="007276FC" w:rsidP="007276FC">
            <w:pPr>
              <w:pStyle w:val="a8"/>
              <w:ind w:left="1840"/>
              <w:rPr>
                <w:rFonts w:asciiTheme="minorHAnsi" w:eastAsiaTheme="minorHAnsi" w:hAnsiTheme="minorHAnsi" w:hint="eastAsia"/>
              </w:rPr>
            </w:pPr>
          </w:p>
          <w:p w14:paraId="07CD08CB" w14:textId="31109F13" w:rsidR="00F91D3B" w:rsidRDefault="00513AFA" w:rsidP="00513AFA">
            <w:pPr>
              <w:pStyle w:val="a8"/>
              <w:numPr>
                <w:ilvl w:val="0"/>
                <w:numId w:val="19"/>
              </w:numPr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</w:rPr>
              <w:t>주간회의 준비</w:t>
            </w:r>
          </w:p>
          <w:p w14:paraId="5D2D61DF" w14:textId="25BD7DA8" w:rsidR="00513AFA" w:rsidRPr="007276FC" w:rsidRDefault="00513AFA" w:rsidP="00513AFA">
            <w:pPr>
              <w:pStyle w:val="a8"/>
              <w:numPr>
                <w:ilvl w:val="0"/>
                <w:numId w:val="20"/>
              </w:numPr>
              <w:rPr>
                <w:rFonts w:asciiTheme="minorHAnsi" w:eastAsiaTheme="minorHAnsi" w:hAnsiTheme="minorHAnsi"/>
                <w:b/>
                <w:sz w:val="22"/>
              </w:rPr>
            </w:pPr>
            <w:r w:rsidRPr="007276FC">
              <w:rPr>
                <w:rFonts w:asciiTheme="minorHAnsi" w:eastAsiaTheme="minorHAnsi" w:hAnsiTheme="minorHAnsi" w:hint="eastAsia"/>
                <w:b/>
                <w:sz w:val="22"/>
              </w:rPr>
              <w:t>이슈 발생</w:t>
            </w:r>
          </w:p>
          <w:p w14:paraId="718A4F59" w14:textId="7D6E5348" w:rsidR="00513AFA" w:rsidRPr="007276FC" w:rsidRDefault="00513AFA" w:rsidP="00513AFA">
            <w:pPr>
              <w:pStyle w:val="a8"/>
              <w:numPr>
                <w:ilvl w:val="0"/>
                <w:numId w:val="20"/>
              </w:numPr>
              <w:ind w:leftChars="740" w:left="1840"/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>인원들의 숙련도가 늘지 않음</w:t>
            </w:r>
          </w:p>
          <w:p w14:paraId="0C7DDDE1" w14:textId="7725D023" w:rsidR="00513AFA" w:rsidRPr="007276FC" w:rsidRDefault="00513AFA" w:rsidP="00513AFA">
            <w:pPr>
              <w:pStyle w:val="a8"/>
              <w:numPr>
                <w:ilvl w:val="0"/>
                <w:numId w:val="20"/>
              </w:numPr>
              <w:ind w:leftChars="740" w:left="1840"/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>근본 원인:</w:t>
            </w:r>
            <w:r w:rsidRPr="007276FC">
              <w:rPr>
                <w:rFonts w:asciiTheme="minorHAnsi" w:eastAsiaTheme="minorHAnsi" w:hAnsiTheme="minorHAnsi"/>
              </w:rPr>
              <w:t xml:space="preserve"> </w:t>
            </w:r>
            <w:r w:rsidR="007276FC" w:rsidRPr="007276FC">
              <w:rPr>
                <w:rFonts w:asciiTheme="minorHAnsi" w:eastAsiaTheme="minorHAnsi" w:hAnsiTheme="minorHAnsi" w:hint="eastAsia"/>
              </w:rPr>
              <w:t>인원들이 할당 작업을 제대로 수행하지 않음</w:t>
            </w:r>
          </w:p>
          <w:p w14:paraId="00AED4EA" w14:textId="76F059FA" w:rsidR="007276FC" w:rsidRPr="007276FC" w:rsidRDefault="007276FC" w:rsidP="00513AFA">
            <w:pPr>
              <w:pStyle w:val="a8"/>
              <w:numPr>
                <w:ilvl w:val="0"/>
                <w:numId w:val="20"/>
              </w:numPr>
              <w:ind w:leftChars="740" w:left="1840"/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>해결방안:</w:t>
            </w:r>
            <w:r w:rsidRPr="007276FC">
              <w:rPr>
                <w:rFonts w:asciiTheme="minorHAnsi" w:eastAsiaTheme="minorHAnsi" w:hAnsiTheme="minorHAnsi"/>
              </w:rPr>
              <w:t xml:space="preserve"> </w:t>
            </w:r>
            <w:r w:rsidRPr="007276FC">
              <w:rPr>
                <w:rFonts w:asciiTheme="minorHAnsi" w:eastAsiaTheme="minorHAnsi" w:hAnsiTheme="minorHAnsi" w:hint="eastAsia"/>
              </w:rPr>
              <w:t>지금상태의 생산성으로는 굳이 팀 프로젝트를 진행할 필요성이 없음 이런 행태가 지속될 경우 팀을 해체하고 단독 프로젝트 진행</w:t>
            </w:r>
          </w:p>
          <w:p w14:paraId="73537209" w14:textId="1468E589" w:rsidR="007276FC" w:rsidRPr="007276FC" w:rsidRDefault="007276FC" w:rsidP="007276FC">
            <w:pPr>
              <w:pStyle w:val="a8"/>
              <w:numPr>
                <w:ilvl w:val="0"/>
                <w:numId w:val="20"/>
              </w:numPr>
              <w:ind w:leftChars="740" w:left="1840"/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>팀 해체로 인한 예상 이슈</w:t>
            </w:r>
          </w:p>
          <w:p w14:paraId="173A75FD" w14:textId="18298836" w:rsidR="007276FC" w:rsidRPr="007276FC" w:rsidRDefault="007276FC" w:rsidP="007276FC">
            <w:pPr>
              <w:pStyle w:val="a8"/>
              <w:numPr>
                <w:ilvl w:val="0"/>
                <w:numId w:val="20"/>
              </w:numPr>
              <w:ind w:leftChars="920" w:left="2200"/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>팀을 생성한 가장 큰 이유는 프로젝트 진행에 있어 혼자 수행하는 프로젝트는 생산성과 동기부여에 부정적인 영항을 끼치기 때문,</w:t>
            </w:r>
            <w:r w:rsidRPr="007276FC">
              <w:rPr>
                <w:rFonts w:asciiTheme="minorHAnsi" w:eastAsiaTheme="minorHAnsi" w:hAnsiTheme="minorHAnsi"/>
              </w:rPr>
              <w:t xml:space="preserve"> </w:t>
            </w:r>
            <w:r w:rsidRPr="007276FC">
              <w:rPr>
                <w:rFonts w:asciiTheme="minorHAnsi" w:eastAsiaTheme="minorHAnsi" w:hAnsiTheme="minorHAnsi" w:hint="eastAsia"/>
              </w:rPr>
              <w:t xml:space="preserve">다수가 </w:t>
            </w:r>
            <w:r w:rsidRPr="007276FC">
              <w:rPr>
                <w:rFonts w:asciiTheme="minorHAnsi" w:eastAsiaTheme="minorHAnsi" w:hAnsiTheme="minorHAnsi" w:hint="eastAsia"/>
              </w:rPr>
              <w:lastRenderedPageBreak/>
              <w:t>진행하는 프로젝트를 통해 동기부여를 받을 수 있음 팀 해체 시 해당 장점이 사라짐</w:t>
            </w:r>
          </w:p>
          <w:p w14:paraId="0C5B4814" w14:textId="203AE8AF" w:rsidR="007276FC" w:rsidRPr="007276FC" w:rsidRDefault="007276FC" w:rsidP="007276FC">
            <w:pPr>
              <w:pStyle w:val="a8"/>
              <w:numPr>
                <w:ilvl w:val="0"/>
                <w:numId w:val="20"/>
              </w:numPr>
              <w:ind w:leftChars="920" w:left="2200"/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>추후 스터디상생을 통해 디자인 팀원 모집 예정임 팀 해체 시 스터디상생을 위한 인원 부족으로 인해 디자인 팀원 모집 불가</w:t>
            </w:r>
          </w:p>
          <w:p w14:paraId="2D1AFD62" w14:textId="0EFD3773" w:rsidR="007276FC" w:rsidRPr="007276FC" w:rsidRDefault="007276FC" w:rsidP="007276FC">
            <w:pPr>
              <w:pStyle w:val="a8"/>
              <w:numPr>
                <w:ilvl w:val="0"/>
                <w:numId w:val="20"/>
              </w:numPr>
              <w:ind w:leftChars="740" w:left="1840"/>
              <w:rPr>
                <w:rFonts w:asciiTheme="minorHAnsi" w:eastAsiaTheme="minorHAnsi" w:hAnsiTheme="minorHAnsi"/>
                <w:b/>
                <w:sz w:val="22"/>
              </w:rPr>
            </w:pPr>
            <w:r w:rsidRPr="007276FC">
              <w:rPr>
                <w:rFonts w:asciiTheme="minorHAnsi" w:eastAsiaTheme="minorHAnsi" w:hAnsiTheme="minorHAnsi" w:hint="eastAsia"/>
                <w:b/>
                <w:sz w:val="22"/>
              </w:rPr>
              <w:t>이슈 해소방안</w:t>
            </w:r>
          </w:p>
          <w:p w14:paraId="23450142" w14:textId="7CE41D29" w:rsidR="007276FC" w:rsidRPr="007276FC" w:rsidRDefault="007276FC" w:rsidP="007276FC">
            <w:pPr>
              <w:pStyle w:val="a8"/>
              <w:numPr>
                <w:ilvl w:val="0"/>
                <w:numId w:val="20"/>
              </w:numPr>
              <w:ind w:leftChars="920" w:left="2200"/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>테스팅,</w:t>
            </w:r>
            <w:r w:rsidRPr="007276FC">
              <w:rPr>
                <w:rFonts w:asciiTheme="minorHAnsi" w:eastAsiaTheme="minorHAnsi" w:hAnsiTheme="minorHAnsi"/>
              </w:rPr>
              <w:t xml:space="preserve"> </w:t>
            </w:r>
            <w:r w:rsidRPr="007276FC">
              <w:rPr>
                <w:rFonts w:asciiTheme="minorHAnsi" w:eastAsiaTheme="minorHAnsi" w:hAnsiTheme="minorHAnsi" w:hint="eastAsia"/>
              </w:rPr>
              <w:t>피드백 인원으로 여자친구를 기용함</w:t>
            </w:r>
          </w:p>
          <w:p w14:paraId="563FB956" w14:textId="7BE94E62" w:rsidR="007276FC" w:rsidRPr="007276FC" w:rsidRDefault="007276FC" w:rsidP="007276FC">
            <w:pPr>
              <w:pStyle w:val="a8"/>
              <w:numPr>
                <w:ilvl w:val="0"/>
                <w:numId w:val="20"/>
              </w:numPr>
              <w:ind w:leftChars="920" w:left="2200"/>
              <w:rPr>
                <w:rFonts w:asciiTheme="minorHAnsi" w:eastAsiaTheme="minorHAnsi" w:hAnsiTheme="minorHAnsi"/>
              </w:rPr>
            </w:pPr>
            <w:r w:rsidRPr="007276FC">
              <w:rPr>
                <w:rFonts w:asciiTheme="minorHAnsi" w:eastAsiaTheme="minorHAnsi" w:hAnsiTheme="minorHAnsi" w:hint="eastAsia"/>
              </w:rPr>
              <w:t>디자인의 경우 돈을 통해 고용하도록 함</w:t>
            </w:r>
          </w:p>
          <w:p w14:paraId="67AFD3A4" w14:textId="61354172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531C9E29" w14:textId="0BEC6C61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080684C8" w14:textId="7D20A154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67DA07F4" w14:textId="326FFFF9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0DBBAF41" w14:textId="743F0223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3041FB64" w14:textId="6E55FCC6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73CF22C6" w14:textId="6C760707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06F8968D" w14:textId="09B44E35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6528F675" w14:textId="6F83D0F9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2EF4E4EE" w14:textId="03FF5DB3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76BA4A54" w14:textId="63C28275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3813ABC7" w14:textId="65B1D2FF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71F87B71" w14:textId="291C80A3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457FAC14" w14:textId="4DF96451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738A4439" w14:textId="1A6845E1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</w:p>
          <w:p w14:paraId="2D4D964A" w14:textId="77777777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 w:hint="eastAsia"/>
                <w:b/>
                <w:sz w:val="24"/>
              </w:rPr>
            </w:pPr>
          </w:p>
          <w:p w14:paraId="68E4F0DB" w14:textId="37D11281" w:rsidR="007276FC" w:rsidRDefault="007276FC" w:rsidP="007276FC">
            <w:pPr>
              <w:pStyle w:val="a8"/>
              <w:rPr>
                <w:rFonts w:asciiTheme="minorHAnsi" w:eastAsiaTheme="minorHAnsi" w:hAnsiTheme="minorHAnsi" w:hint="eastAsia"/>
                <w:b/>
                <w:sz w:val="24"/>
              </w:rPr>
            </w:pPr>
          </w:p>
          <w:p w14:paraId="1AEEB64A" w14:textId="29D7D52C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  <w:r>
              <w:rPr>
                <w:rFonts w:asciiTheme="minorHAnsi" w:eastAsiaTheme="minorHAnsi" w:hAnsiTheme="minorHAnsi"/>
                <w:b/>
                <w:sz w:val="24"/>
              </w:rPr>
              <w:lastRenderedPageBreak/>
              <w:t xml:space="preserve">[ </w:t>
            </w:r>
            <w:r>
              <w:rPr>
                <w:rFonts w:asciiTheme="minorHAnsi" w:eastAsiaTheme="minorHAnsi" w:hAnsiTheme="minorHAnsi" w:hint="eastAsia"/>
                <w:b/>
                <w:sz w:val="24"/>
              </w:rPr>
              <w:t xml:space="preserve">참조자료 </w:t>
            </w:r>
            <w:r>
              <w:rPr>
                <w:rFonts w:asciiTheme="minorHAnsi" w:eastAsiaTheme="minorHAnsi" w:hAnsiTheme="minorHAnsi"/>
                <w:b/>
                <w:sz w:val="24"/>
              </w:rPr>
              <w:t>]</w:t>
            </w:r>
          </w:p>
          <w:p w14:paraId="5819CBB4" w14:textId="5895B06C" w:rsidR="007276FC" w:rsidRDefault="007276FC" w:rsidP="007276FC">
            <w:pPr>
              <w:pStyle w:val="a8"/>
              <w:ind w:left="1480"/>
              <w:rPr>
                <w:rFonts w:asciiTheme="minorHAnsi" w:eastAsiaTheme="minorHAnsi" w:hAnsiTheme="minorHAnsi"/>
                <w:b/>
                <w:sz w:val="24"/>
              </w:rPr>
            </w:pPr>
            <w:r w:rsidRPr="007276FC">
              <w:rPr>
                <w:rFonts w:asciiTheme="minorHAnsi" w:eastAsiaTheme="minorHAnsi" w:hAnsiTheme="minorHAnsi"/>
                <w:b/>
                <w:noProof/>
                <w:sz w:val="24"/>
              </w:rPr>
              <w:drawing>
                <wp:inline distT="0" distB="0" distL="0" distR="0" wp14:anchorId="411B1604" wp14:editId="0EB81E76">
                  <wp:extent cx="3124200" cy="6715125"/>
                  <wp:effectExtent l="0" t="0" r="0" b="9525"/>
                  <wp:docPr id="2" name="그림 2" descr="C:\Users\valtin\Desktop\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tin\Desktop\캡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671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9DFAA7" w14:textId="235A7B34" w:rsidR="007276FC" w:rsidRPr="007276FC" w:rsidRDefault="007276FC" w:rsidP="007276FC">
            <w:pPr>
              <w:pStyle w:val="a8"/>
              <w:numPr>
                <w:ilvl w:val="0"/>
                <w:numId w:val="20"/>
              </w:numPr>
              <w:rPr>
                <w:rFonts w:asciiTheme="minorHAnsi" w:eastAsiaTheme="minorHAnsi" w:hAnsiTheme="minorHAnsi" w:hint="eastAsia"/>
              </w:rPr>
            </w:pPr>
            <w:r w:rsidRPr="007276FC">
              <w:rPr>
                <w:rFonts w:asciiTheme="minorHAnsi" w:eastAsiaTheme="minorHAnsi" w:hAnsiTheme="minorHAnsi" w:hint="eastAsia"/>
              </w:rPr>
              <w:t>평가 페이지의 구현</w:t>
            </w:r>
          </w:p>
          <w:p w14:paraId="59E9701C" w14:textId="1490CEBA" w:rsidR="00F575A0" w:rsidRPr="00C63047" w:rsidRDefault="00F575A0" w:rsidP="00513AFA">
            <w:pPr>
              <w:pStyle w:val="a8"/>
              <w:ind w:left="760"/>
              <w:rPr>
                <w:rFonts w:asciiTheme="minorHAnsi" w:eastAsiaTheme="minorHAnsi" w:hAnsiTheme="minorHAnsi"/>
                <w:b/>
              </w:rPr>
            </w:pPr>
          </w:p>
        </w:tc>
      </w:tr>
      <w:tr w:rsidR="00E12EFF" w14:paraId="3280D214" w14:textId="77777777" w:rsidTr="00E12EFF">
        <w:trPr>
          <w:trHeight w:val="17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0670222" w14:textId="68364FE0" w:rsidR="00E12EFF" w:rsidRPr="00501DB8" w:rsidRDefault="00E12EFF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예정사항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0C314F8A" w14:textId="77777777" w:rsidR="002F2F3E" w:rsidRDefault="00F91D3B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웹페이지 테스팅</w:t>
            </w:r>
          </w:p>
          <w:p w14:paraId="636F5DC0" w14:textId="77777777" w:rsidR="00F91D3B" w:rsidRDefault="00F91D3B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소소식탁 웹 어플리케이션 리팩토링</w:t>
            </w:r>
          </w:p>
          <w:p w14:paraId="663FA3EE" w14:textId="20637F38" w:rsidR="00F91D3B" w:rsidRPr="002F2F3E" w:rsidRDefault="007276FC" w:rsidP="002F2F3E">
            <w:pPr>
              <w:pStyle w:val="a7"/>
              <w:numPr>
                <w:ilvl w:val="0"/>
                <w:numId w:val="15"/>
              </w:numPr>
              <w:ind w:left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주간회의 시행</w:t>
            </w:r>
            <w:bookmarkStart w:id="0" w:name="_GoBack"/>
            <w:bookmarkEnd w:id="0"/>
          </w:p>
        </w:tc>
      </w:tr>
      <w:tr w:rsidR="00E12EFF" w14:paraId="23F22162" w14:textId="77777777" w:rsidTr="00003779">
        <w:trPr>
          <w:trHeight w:val="172"/>
        </w:trPr>
        <w:tc>
          <w:tcPr>
            <w:tcW w:w="10372" w:type="dxa"/>
            <w:gridSpan w:val="2"/>
            <w:shd w:val="clear" w:color="auto" w:fill="F2F2F2" w:themeFill="background1" w:themeFillShade="F2"/>
            <w:vAlign w:val="center"/>
          </w:tcPr>
          <w:p w14:paraId="104AE2F9" w14:textId="28FDF299" w:rsidR="00E12EFF" w:rsidRPr="00501DB8" w:rsidRDefault="00E12EFF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58397652" w14:textId="292CE55D" w:rsidR="00501DB8" w:rsidRPr="00212388" w:rsidRDefault="00501DB8" w:rsidP="00791343"/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shd w:val="clear" w:color="auto" w:fill="FFFFFF" w:themeFill="background1"/>
            <w:vAlign w:val="center"/>
          </w:tcPr>
          <w:p w14:paraId="6B3E1D71" w14:textId="09F8BE88" w:rsidR="00501DB8" w:rsidRPr="00212388" w:rsidRDefault="00501DB8" w:rsidP="00791343"/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51217" w14:textId="77777777" w:rsidR="006B40DE" w:rsidRDefault="006B40DE" w:rsidP="005102E8">
      <w:pPr>
        <w:spacing w:after="0" w:line="240" w:lineRule="auto"/>
      </w:pPr>
      <w:r>
        <w:separator/>
      </w:r>
    </w:p>
  </w:endnote>
  <w:endnote w:type="continuationSeparator" w:id="0">
    <w:p w14:paraId="2614B4B1" w14:textId="77777777" w:rsidR="006B40DE" w:rsidRDefault="006B40DE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6E513" w14:textId="77777777" w:rsidR="006B40DE" w:rsidRDefault="006B40DE" w:rsidP="005102E8">
      <w:pPr>
        <w:spacing w:after="0" w:line="240" w:lineRule="auto"/>
      </w:pPr>
      <w:r>
        <w:separator/>
      </w:r>
    </w:p>
  </w:footnote>
  <w:footnote w:type="continuationSeparator" w:id="0">
    <w:p w14:paraId="7D1E081A" w14:textId="77777777" w:rsidR="006B40DE" w:rsidRDefault="006B40DE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F188B"/>
    <w:multiLevelType w:val="hybridMultilevel"/>
    <w:tmpl w:val="2EAC03D0"/>
    <w:lvl w:ilvl="0" w:tplc="B758513E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12A331E"/>
    <w:multiLevelType w:val="hybridMultilevel"/>
    <w:tmpl w:val="DC02B366"/>
    <w:lvl w:ilvl="0" w:tplc="93D25D1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18959F0"/>
    <w:multiLevelType w:val="hybridMultilevel"/>
    <w:tmpl w:val="B5341018"/>
    <w:lvl w:ilvl="0" w:tplc="65A86470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082C5D"/>
    <w:multiLevelType w:val="multilevel"/>
    <w:tmpl w:val="BF6658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60" w:hanging="1800"/>
      </w:pPr>
      <w:rPr>
        <w:rFonts w:hint="default"/>
      </w:rPr>
    </w:lvl>
  </w:abstractNum>
  <w:abstractNum w:abstractNumId="7" w15:restartNumberingAfterBreak="0">
    <w:nsid w:val="3F7C2DB2"/>
    <w:multiLevelType w:val="multilevel"/>
    <w:tmpl w:val="A62EDF46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Zero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8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43C226EB"/>
    <w:multiLevelType w:val="hybridMultilevel"/>
    <w:tmpl w:val="31DE6430"/>
    <w:lvl w:ilvl="0" w:tplc="FC4C9BB6">
      <w:start w:val="2022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1" w15:restartNumberingAfterBreak="0">
    <w:nsid w:val="4FED0470"/>
    <w:multiLevelType w:val="hybridMultilevel"/>
    <w:tmpl w:val="F27C3636"/>
    <w:lvl w:ilvl="0" w:tplc="23364E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0F2774"/>
    <w:multiLevelType w:val="hybridMultilevel"/>
    <w:tmpl w:val="220EF662"/>
    <w:lvl w:ilvl="0" w:tplc="8D82445E">
      <w:start w:val="1"/>
      <w:numFmt w:val="decimal"/>
      <w:lvlText w:val="%1.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2B799B"/>
    <w:multiLevelType w:val="hybridMultilevel"/>
    <w:tmpl w:val="7B947432"/>
    <w:lvl w:ilvl="0" w:tplc="5824F966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EDA71CE"/>
    <w:multiLevelType w:val="hybridMultilevel"/>
    <w:tmpl w:val="9B50B958"/>
    <w:lvl w:ilvl="0" w:tplc="C7D279A2">
      <w:start w:val="1"/>
      <w:numFmt w:val="decimal"/>
      <w:lvlText w:val="%1."/>
      <w:lvlJc w:val="left"/>
      <w:pPr>
        <w:ind w:left="112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2933DDF"/>
    <w:multiLevelType w:val="hybridMultilevel"/>
    <w:tmpl w:val="B4D24C2E"/>
    <w:lvl w:ilvl="0" w:tplc="9B42B8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E357BA"/>
    <w:multiLevelType w:val="hybridMultilevel"/>
    <w:tmpl w:val="6AA019C8"/>
    <w:lvl w:ilvl="0" w:tplc="2480906E">
      <w:start w:val="202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9" w15:restartNumberingAfterBreak="0">
    <w:nsid w:val="76834366"/>
    <w:multiLevelType w:val="hybridMultilevel"/>
    <w:tmpl w:val="0A48D6CC"/>
    <w:lvl w:ilvl="0" w:tplc="78EEA9C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0"/>
  </w:num>
  <w:num w:numId="5">
    <w:abstractNumId w:val="14"/>
  </w:num>
  <w:num w:numId="6">
    <w:abstractNumId w:val="5"/>
  </w:num>
  <w:num w:numId="7">
    <w:abstractNumId w:val="2"/>
  </w:num>
  <w:num w:numId="8">
    <w:abstractNumId w:val="19"/>
  </w:num>
  <w:num w:numId="9">
    <w:abstractNumId w:val="6"/>
  </w:num>
  <w:num w:numId="10">
    <w:abstractNumId w:val="15"/>
  </w:num>
  <w:num w:numId="11">
    <w:abstractNumId w:val="13"/>
  </w:num>
  <w:num w:numId="12">
    <w:abstractNumId w:val="7"/>
  </w:num>
  <w:num w:numId="13">
    <w:abstractNumId w:val="18"/>
  </w:num>
  <w:num w:numId="14">
    <w:abstractNumId w:val="10"/>
  </w:num>
  <w:num w:numId="15">
    <w:abstractNumId w:val="17"/>
  </w:num>
  <w:num w:numId="16">
    <w:abstractNumId w:val="4"/>
  </w:num>
  <w:num w:numId="17">
    <w:abstractNumId w:val="11"/>
  </w:num>
  <w:num w:numId="18">
    <w:abstractNumId w:val="3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0334C1"/>
    <w:rsid w:val="00086F89"/>
    <w:rsid w:val="000E164C"/>
    <w:rsid w:val="00106A79"/>
    <w:rsid w:val="0017389D"/>
    <w:rsid w:val="001776A6"/>
    <w:rsid w:val="00186BE1"/>
    <w:rsid w:val="001A3769"/>
    <w:rsid w:val="001C5B92"/>
    <w:rsid w:val="001E67D8"/>
    <w:rsid w:val="00212388"/>
    <w:rsid w:val="00236DC4"/>
    <w:rsid w:val="00237AED"/>
    <w:rsid w:val="0025505C"/>
    <w:rsid w:val="002627D4"/>
    <w:rsid w:val="002728CC"/>
    <w:rsid w:val="002820AC"/>
    <w:rsid w:val="00283558"/>
    <w:rsid w:val="00297E63"/>
    <w:rsid w:val="002E5F89"/>
    <w:rsid w:val="002F2F3E"/>
    <w:rsid w:val="00302E20"/>
    <w:rsid w:val="00317513"/>
    <w:rsid w:val="00385A9F"/>
    <w:rsid w:val="003A45D8"/>
    <w:rsid w:val="003A5A1D"/>
    <w:rsid w:val="003C7C0D"/>
    <w:rsid w:val="003E53CA"/>
    <w:rsid w:val="00420A5C"/>
    <w:rsid w:val="004525B7"/>
    <w:rsid w:val="004C15F3"/>
    <w:rsid w:val="004D1D1B"/>
    <w:rsid w:val="00501DB8"/>
    <w:rsid w:val="0050362D"/>
    <w:rsid w:val="005102E8"/>
    <w:rsid w:val="00513AFA"/>
    <w:rsid w:val="00564060"/>
    <w:rsid w:val="00582DFD"/>
    <w:rsid w:val="005D6591"/>
    <w:rsid w:val="00601A69"/>
    <w:rsid w:val="006122B6"/>
    <w:rsid w:val="00626627"/>
    <w:rsid w:val="00690C46"/>
    <w:rsid w:val="006B40DE"/>
    <w:rsid w:val="007276FC"/>
    <w:rsid w:val="007410C9"/>
    <w:rsid w:val="007477B6"/>
    <w:rsid w:val="00754C0E"/>
    <w:rsid w:val="007607EA"/>
    <w:rsid w:val="00791343"/>
    <w:rsid w:val="007E1A1C"/>
    <w:rsid w:val="00817099"/>
    <w:rsid w:val="008B5370"/>
    <w:rsid w:val="008B7385"/>
    <w:rsid w:val="00904B9C"/>
    <w:rsid w:val="009360BD"/>
    <w:rsid w:val="00940D7B"/>
    <w:rsid w:val="0096488B"/>
    <w:rsid w:val="009E395A"/>
    <w:rsid w:val="00A37C01"/>
    <w:rsid w:val="00A505FC"/>
    <w:rsid w:val="00A574EF"/>
    <w:rsid w:val="00AB71C0"/>
    <w:rsid w:val="00AE6E87"/>
    <w:rsid w:val="00AF1D9B"/>
    <w:rsid w:val="00B30BCA"/>
    <w:rsid w:val="00B3672E"/>
    <w:rsid w:val="00B96023"/>
    <w:rsid w:val="00C11452"/>
    <w:rsid w:val="00C31108"/>
    <w:rsid w:val="00C573C5"/>
    <w:rsid w:val="00C63047"/>
    <w:rsid w:val="00C73D39"/>
    <w:rsid w:val="00C775A0"/>
    <w:rsid w:val="00CB6853"/>
    <w:rsid w:val="00CE6468"/>
    <w:rsid w:val="00D33B18"/>
    <w:rsid w:val="00D873BA"/>
    <w:rsid w:val="00E12EFF"/>
    <w:rsid w:val="00E331D8"/>
    <w:rsid w:val="00E52776"/>
    <w:rsid w:val="00E52FB3"/>
    <w:rsid w:val="00E745A7"/>
    <w:rsid w:val="00F04856"/>
    <w:rsid w:val="00F15858"/>
    <w:rsid w:val="00F23C09"/>
    <w:rsid w:val="00F575A0"/>
    <w:rsid w:val="00F9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445BA-FAEC-4D0A-9163-0F4672B2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3</cp:revision>
  <cp:lastPrinted>2022-09-14T14:19:00Z</cp:lastPrinted>
  <dcterms:created xsi:type="dcterms:W3CDTF">2022-09-20T14:52:00Z</dcterms:created>
  <dcterms:modified xsi:type="dcterms:W3CDTF">2022-09-20T15:10:00Z</dcterms:modified>
</cp:coreProperties>
</file>