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A8" w:rsidRDefault="00680B9F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分组:______</w:t>
      </w:r>
      <w:r w:rsidR="009B081C">
        <w:rPr>
          <w:rFonts w:ascii="宋体" w:hAnsi="宋体" w:hint="eastAsia"/>
          <w:b/>
          <w:bCs/>
          <w:color w:val="000000"/>
          <w:sz w:val="24"/>
        </w:rPr>
        <w:t>16</w:t>
      </w:r>
      <w:r>
        <w:rPr>
          <w:rFonts w:ascii="宋体" w:hAnsi="宋体" w:hint="eastAsia"/>
          <w:b/>
          <w:bCs/>
          <w:color w:val="000000"/>
          <w:sz w:val="24"/>
        </w:rPr>
        <w:t>___</w:t>
      </w: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680B9F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680B9F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Cs/>
          <w:color w:val="000000"/>
          <w:sz w:val="24"/>
        </w:rPr>
      </w:pPr>
    </w:p>
    <w:p w:rsidR="001C51A8" w:rsidRDefault="00680B9F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1C51A8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C51A8" w:rsidRDefault="00680B9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1C51A8" w:rsidRDefault="00135911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柳大壮</w:t>
            </w:r>
          </w:p>
        </w:tc>
      </w:tr>
      <w:tr w:rsidR="001C51A8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C51A8" w:rsidRDefault="00680B9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C51A8" w:rsidRDefault="00680B9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</w:t>
            </w:r>
            <w:r w:rsidR="00135911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11010508</w:t>
            </w:r>
          </w:p>
        </w:tc>
      </w:tr>
      <w:tr w:rsidR="001C51A8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C51A8" w:rsidRDefault="00680B9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C51A8" w:rsidRDefault="00680B9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计工本1班</w:t>
            </w:r>
          </w:p>
        </w:tc>
      </w:tr>
      <w:tr w:rsidR="001C51A8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C51A8" w:rsidRDefault="00680B9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C51A8" w:rsidRDefault="00680B9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1C51A8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C51A8" w:rsidRDefault="00680B9F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C51A8" w:rsidRDefault="00680B9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</w:t>
            </w:r>
            <w:r w:rsidR="00135911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</w:t>
            </w:r>
          </w:p>
        </w:tc>
      </w:tr>
    </w:tbl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1C51A8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C51A8" w:rsidRDefault="00680B9F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51A8" w:rsidRDefault="00680B9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1C51A8" w:rsidRDefault="00680B9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1C51A8" w:rsidRDefault="001C51A8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1C51A8" w:rsidTr="00A461D2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C51A8" w:rsidRDefault="0013591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柳大壮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</w:t>
            </w:r>
            <w:r w:rsidR="00135911">
              <w:rPr>
                <w:rFonts w:ascii="Times New Roman" w:eastAsia="楷体" w:hAnsi="Times New Roman" w:hint="eastAsia"/>
              </w:rPr>
              <w:t>11010508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135911">
              <w:rPr>
                <w:rFonts w:ascii="Times New Roman" w:hAnsi="Times New Roman" w:hint="eastAsia"/>
              </w:rPr>
              <w:t>6</w:t>
            </w:r>
          </w:p>
        </w:tc>
      </w:tr>
      <w:tr w:rsidR="001C51A8" w:rsidTr="00A461D2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</w:t>
            </w:r>
            <w:r w:rsidR="00135911">
              <w:rPr>
                <w:rFonts w:ascii="Times New Roman" w:eastAsia="楷体" w:hAnsi="Times New Roman" w:hint="eastAsia"/>
              </w:rPr>
              <w:t>20</w:t>
            </w:r>
          </w:p>
        </w:tc>
        <w:tc>
          <w:tcPr>
            <w:tcW w:w="806" w:type="dxa"/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1C51A8" w:rsidRDefault="00680B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共3页</w:t>
            </w:r>
          </w:p>
        </w:tc>
      </w:tr>
      <w:tr w:rsidR="001C51A8" w:rsidTr="00A461D2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1C51A8" w:rsidRDefault="00680B9F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 xml:space="preserve"> 源码</w:t>
            </w:r>
            <w:r>
              <w:rPr>
                <w:rFonts w:ascii="STZhongsong" w:eastAsia="STZhongsong" w:hAnsi="STZhongsong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1C51A8" w:rsidRDefault="00680B9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 w:rsidR="00E60A57">
              <w:rPr>
                <w:rFonts w:ascii="楷体" w:eastAsia="楷体" w:hAnsi="楷体" w:hint="eastAsia"/>
                <w:sz w:val="16"/>
              </w:rPr>
              <w:t>√</w:t>
            </w:r>
            <w:r>
              <w:rPr>
                <w:rFonts w:ascii="楷体" w:eastAsia="楷体" w:hAnsi="楷体" w:hint="eastAsia"/>
                <w:sz w:val="16"/>
              </w:rPr>
              <w:t xml:space="preserve">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1C51A8" w:rsidTr="00A461D2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1C51A8" w:rsidRDefault="001C51A8">
            <w:pPr>
              <w:jc w:val="center"/>
              <w:rPr>
                <w:rFonts w:ascii="STZhongsong" w:eastAsia="STZhongsong" w:hAnsi="STZhongsong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1C51A8" w:rsidRDefault="001C51A8">
            <w:pPr>
              <w:jc w:val="center"/>
              <w:rPr>
                <w:rFonts w:ascii="STZhongsong" w:eastAsia="STZhongsong" w:hAnsi="STZhongsong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1C51A8" w:rsidRDefault="001C51A8">
            <w:pPr>
              <w:jc w:val="center"/>
              <w:rPr>
                <w:rFonts w:ascii="STZhongsong" w:eastAsia="STZhongsong" w:hAnsi="STZhongsong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1C51A8" w:rsidRDefault="001C51A8">
            <w:pPr>
              <w:jc w:val="center"/>
              <w:rPr>
                <w:rFonts w:ascii="STZhongsong" w:eastAsia="STZhongsong" w:hAnsi="STZhongsong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1C51A8" w:rsidRDefault="001C51A8">
            <w:pPr>
              <w:jc w:val="center"/>
              <w:rPr>
                <w:rFonts w:ascii="STZhongsong" w:eastAsia="STZhongsong" w:hAnsi="STZhongsong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1C51A8" w:rsidRDefault="001C51A8">
            <w:pPr>
              <w:jc w:val="center"/>
              <w:rPr>
                <w:rFonts w:ascii="STZhongsong" w:eastAsia="STZhongsong" w:hAnsi="STZhongsong"/>
              </w:rPr>
            </w:pPr>
          </w:p>
          <w:p w:rsidR="001C51A8" w:rsidRDefault="00680B9F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  <w:rPr>
                <w:rFonts w:ascii="宋体" w:hAnsi="宋体"/>
              </w:rPr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Default="001C51A8">
            <w:pPr>
              <w:jc w:val="center"/>
            </w:pPr>
          </w:p>
          <w:p w:rsidR="001C51A8" w:rsidRPr="000F09F4" w:rsidRDefault="001C51A8" w:rsidP="000F09F4">
            <w:pPr>
              <w:rPr>
                <w:rFonts w:ascii="STZhongsong" w:eastAsia="STZhongsong" w:hAnsi="STZhongsong" w:hint="eastAsia"/>
              </w:rPr>
            </w:pPr>
            <w:bookmarkStart w:id="0" w:name="_GoBack"/>
            <w:bookmarkEnd w:id="0"/>
          </w:p>
          <w:p w:rsidR="001C51A8" w:rsidRDefault="001C51A8">
            <w:pPr>
              <w:rPr>
                <w:rFonts w:hint="eastAsia"/>
              </w:rPr>
            </w:pP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35911" w:rsidRDefault="00680B9F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实验目的</w:t>
            </w:r>
            <w:r w:rsidR="00135911">
              <w:rPr>
                <w:rFonts w:hint="eastAsia"/>
                <w:color w:val="3B3838" w:themeColor="background2" w:themeShade="40"/>
                <w:sz w:val="18"/>
              </w:rPr>
              <w:t>：</w:t>
            </w:r>
          </w:p>
          <w:p w:rsidR="00A461D2" w:rsidRPr="00A461D2" w:rsidRDefault="00A461D2" w:rsidP="00A461D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3B3838" w:themeColor="background2" w:themeShade="40"/>
                <w:sz w:val="18"/>
              </w:rPr>
            </w:pPr>
            <w:r w:rsidRPr="00A461D2">
              <w:rPr>
                <w:rFonts w:hint="eastAsia"/>
                <w:color w:val="3B3838" w:themeColor="background2" w:themeShade="40"/>
                <w:sz w:val="18"/>
              </w:rPr>
              <w:t>熟悉</w:t>
            </w:r>
            <w:r w:rsidRPr="00A461D2">
              <w:rPr>
                <w:rFonts w:hint="eastAsia"/>
                <w:color w:val="3B3838" w:themeColor="background2" w:themeShade="40"/>
                <w:sz w:val="18"/>
              </w:rPr>
              <w:t>visual studio</w:t>
            </w:r>
            <w:r w:rsidRPr="00A461D2">
              <w:rPr>
                <w:rFonts w:hint="eastAsia"/>
                <w:color w:val="3B3838" w:themeColor="background2" w:themeShade="40"/>
                <w:sz w:val="18"/>
              </w:rPr>
              <w:t>编程环境</w:t>
            </w:r>
          </w:p>
          <w:p w:rsidR="00A461D2" w:rsidRPr="00A461D2" w:rsidRDefault="00A461D2" w:rsidP="00A461D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3B3838" w:themeColor="background2" w:themeShade="40"/>
                <w:sz w:val="18"/>
              </w:rPr>
            </w:pPr>
            <w:r w:rsidRPr="00A461D2">
              <w:rPr>
                <w:rFonts w:hint="eastAsia"/>
                <w:color w:val="3B3838" w:themeColor="background2" w:themeShade="40"/>
                <w:sz w:val="18"/>
              </w:rPr>
              <w:t>掌握多文件编程方法</w:t>
            </w:r>
          </w:p>
          <w:p w:rsidR="00A461D2" w:rsidRPr="00A461D2" w:rsidRDefault="00A461D2" w:rsidP="00A461D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3B3838" w:themeColor="background2" w:themeShade="40"/>
                <w:sz w:val="18"/>
              </w:rPr>
            </w:pPr>
            <w:r w:rsidRPr="00A461D2">
              <w:rPr>
                <w:rFonts w:hint="eastAsia"/>
                <w:color w:val="3B3838" w:themeColor="background2" w:themeShade="40"/>
                <w:sz w:val="18"/>
              </w:rPr>
              <w:t>掌握</w:t>
            </w:r>
            <w:proofErr w:type="spellStart"/>
            <w:r w:rsidRPr="00A461D2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 w:rsidRPr="00A461D2">
              <w:rPr>
                <w:rFonts w:hint="eastAsia"/>
                <w:color w:val="3B3838" w:themeColor="background2" w:themeShade="40"/>
                <w:sz w:val="18"/>
              </w:rPr>
              <w:t>的作业提交流程</w:t>
            </w:r>
          </w:p>
          <w:p w:rsidR="00135911" w:rsidRPr="00A461D2" w:rsidRDefault="00A461D2" w:rsidP="00A461D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3B3838" w:themeColor="background2" w:themeShade="40"/>
                <w:sz w:val="18"/>
              </w:rPr>
            </w:pPr>
            <w:r w:rsidRPr="00A461D2">
              <w:rPr>
                <w:rFonts w:hint="eastAsia"/>
                <w:color w:val="3B3838" w:themeColor="background2" w:themeShade="40"/>
                <w:sz w:val="18"/>
              </w:rPr>
              <w:t>了解规范化实验报告写作方法</w:t>
            </w:r>
          </w:p>
          <w:p w:rsidR="00A461D2" w:rsidRDefault="00680B9F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实验</w:t>
            </w:r>
            <w:r w:rsidR="00A461D2">
              <w:rPr>
                <w:rFonts w:hint="eastAsia"/>
                <w:color w:val="3B3838" w:themeColor="background2" w:themeShade="40"/>
                <w:sz w:val="18"/>
              </w:rPr>
              <w:t>内容：</w:t>
            </w:r>
          </w:p>
          <w:p w:rsidR="00A461D2" w:rsidRDefault="00A461D2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 xml:space="preserve"> </w:t>
            </w:r>
            <w:r>
              <w:rPr>
                <w:color w:val="3B3838" w:themeColor="background2" w:themeShade="40"/>
                <w:sz w:val="18"/>
              </w:rPr>
              <w:t xml:space="preserve"> </w:t>
            </w:r>
            <w:r>
              <w:rPr>
                <w:rFonts w:hint="eastAsia"/>
                <w:color w:val="3B3838" w:themeColor="background2" w:themeShade="40"/>
                <w:sz w:val="18"/>
              </w:rPr>
              <w:t>设计一个简单的学生成绩管理系统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来管理</w:t>
            </w:r>
            <w:proofErr w:type="gramStart"/>
            <w:r w:rsidR="00B87C0A">
              <w:rPr>
                <w:rFonts w:hint="eastAsia"/>
                <w:color w:val="3B3838" w:themeColor="background2" w:themeShade="40"/>
                <w:sz w:val="18"/>
              </w:rPr>
              <w:t>若干学生</w:t>
            </w:r>
            <w:proofErr w:type="gramEnd"/>
            <w:r w:rsidR="00B87C0A">
              <w:rPr>
                <w:rFonts w:hint="eastAsia"/>
                <w:color w:val="3B3838" w:themeColor="background2" w:themeShade="40"/>
                <w:sz w:val="18"/>
              </w:rPr>
              <w:t>的信息，每个学生的信息包括学号，姓名，某门课程的平时成绩、实验成绩、期末成绩和排名，其中总成绩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=</w:t>
            </w:r>
            <w:r w:rsidR="00B87C0A">
              <w:rPr>
                <w:color w:val="3B3838" w:themeColor="background2" w:themeShade="40"/>
                <w:sz w:val="18"/>
              </w:rPr>
              <w:t>0.2*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平时成绩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 xml:space="preserve"> +</w:t>
            </w:r>
            <w:r w:rsidR="00B87C0A">
              <w:rPr>
                <w:color w:val="3B3838" w:themeColor="background2" w:themeShade="40"/>
                <w:sz w:val="18"/>
              </w:rPr>
              <w:t xml:space="preserve"> 0.2*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实验成绩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 xml:space="preserve"> </w:t>
            </w:r>
            <w:r w:rsidR="00B87C0A">
              <w:rPr>
                <w:color w:val="3B3838" w:themeColor="background2" w:themeShade="40"/>
                <w:sz w:val="18"/>
              </w:rPr>
              <w:t>+ 0.6*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期末成绩。要求从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txt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文件读入数据，按照学生的成绩信息进行排名，输入学号可查询学生成绩，计算该课程成绩的均值和方差，并对成绩进行简要分析。</w:t>
            </w:r>
          </w:p>
          <w:p w:rsidR="001147E9" w:rsidRDefault="001147E9">
            <w:pPr>
              <w:rPr>
                <w:rFonts w:hint="eastAsia"/>
                <w:color w:val="3B3838" w:themeColor="background2" w:themeShade="40"/>
                <w:sz w:val="18"/>
              </w:rPr>
            </w:pPr>
          </w:p>
          <w:p w:rsidR="00B87C0A" w:rsidRDefault="00680B9F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实验过程及步骤</w:t>
            </w:r>
            <w:r w:rsidR="00B87C0A">
              <w:rPr>
                <w:rFonts w:hint="eastAsia"/>
                <w:color w:val="3B3838" w:themeColor="background2" w:themeShade="40"/>
                <w:sz w:val="18"/>
              </w:rPr>
              <w:t>：</w:t>
            </w:r>
          </w:p>
          <w:p w:rsidR="00B87C0A" w:rsidRDefault="00B87C0A" w:rsidP="00B87C0A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3B3838" w:themeColor="background2" w:themeShade="40"/>
                <w:sz w:val="18"/>
              </w:rPr>
            </w:pPr>
            <w:r w:rsidRPr="00B87C0A">
              <w:rPr>
                <w:rFonts w:hint="eastAsia"/>
                <w:color w:val="3B3838" w:themeColor="background2" w:themeShade="40"/>
                <w:sz w:val="18"/>
              </w:rPr>
              <w:t>打开编译器，新建好文件命名为</w:t>
            </w:r>
            <w:r w:rsidRPr="00B87C0A">
              <w:rPr>
                <w:color w:val="3B3838" w:themeColor="background2" w:themeShade="40"/>
                <w:sz w:val="18"/>
              </w:rPr>
              <w:t>homework_1,</w:t>
            </w:r>
            <w:r w:rsidRPr="00B87C0A">
              <w:rPr>
                <w:rFonts w:hint="eastAsia"/>
                <w:color w:val="3B3838" w:themeColor="background2" w:themeShade="40"/>
                <w:sz w:val="18"/>
              </w:rPr>
              <w:t>使用</w:t>
            </w:r>
            <w:r w:rsidRPr="00B87C0A">
              <w:rPr>
                <w:rFonts w:hint="eastAsia"/>
                <w:color w:val="3B3838" w:themeColor="background2" w:themeShade="40"/>
                <w:sz w:val="18"/>
              </w:rPr>
              <w:t>VS2017</w:t>
            </w:r>
            <w:r w:rsidRPr="00B87C0A">
              <w:rPr>
                <w:rFonts w:hint="eastAsia"/>
                <w:color w:val="3B3838" w:themeColor="background2" w:themeShade="40"/>
                <w:sz w:val="18"/>
              </w:rPr>
              <w:t>进行编写；</w:t>
            </w:r>
          </w:p>
          <w:p w:rsidR="001147E9" w:rsidRPr="001147E9" w:rsidRDefault="001147E9" w:rsidP="001147E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写好头文件</w:t>
            </w:r>
          </w:p>
          <w:p w:rsidR="00B87C0A" w:rsidRDefault="00B87C0A" w:rsidP="00B87C0A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首先定义好含有学号、姓名、平时成绩、实验成绩、期末成绩、排名、总成绩的结构体</w:t>
            </w:r>
          </w:p>
          <w:p w:rsidR="00B87C0A" w:rsidRDefault="00B87C0A" w:rsidP="00B87C0A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编写学生个人的总成绩计算函数</w:t>
            </w:r>
            <w:r>
              <w:rPr>
                <w:rFonts w:hint="eastAsia"/>
                <w:color w:val="3B3838" w:themeColor="background2" w:themeShade="4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3B3838" w:themeColor="background2" w:themeShade="40"/>
                <w:sz w:val="18"/>
              </w:rPr>
              <w:t>cal</w:t>
            </w:r>
            <w:r>
              <w:rPr>
                <w:color w:val="3B3838" w:themeColor="background2" w:themeShade="40"/>
                <w:sz w:val="18"/>
              </w:rPr>
              <w:t>_tscore</w:t>
            </w:r>
            <w:proofErr w:type="spellEnd"/>
            <w:r>
              <w:rPr>
                <w:color w:val="3B3838" w:themeColor="background2" w:themeShade="40"/>
                <w:sz w:val="18"/>
              </w:rPr>
              <w:t>()</w:t>
            </w:r>
            <w:r>
              <w:rPr>
                <w:rFonts w:hint="eastAsia"/>
                <w:color w:val="3B3838" w:themeColor="background2" w:themeShade="40"/>
                <w:sz w:val="18"/>
              </w:rPr>
              <w:t>和排序规则</w:t>
            </w:r>
            <w:proofErr w:type="spellStart"/>
            <w:r>
              <w:rPr>
                <w:rFonts w:hint="eastAsia"/>
                <w:color w:val="3B3838" w:themeColor="background2" w:themeShade="40"/>
                <w:sz w:val="18"/>
              </w:rPr>
              <w:t>cmp</w:t>
            </w:r>
            <w:proofErr w:type="spellEnd"/>
          </w:p>
          <w:p w:rsidR="001147E9" w:rsidRDefault="001147E9" w:rsidP="001147E9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编写主函数，由于学号可能较长，使用</w:t>
            </w:r>
            <w:r>
              <w:rPr>
                <w:rFonts w:hint="eastAsia"/>
                <w:color w:val="3B3838" w:themeColor="background2" w:themeShade="40"/>
                <w:sz w:val="18"/>
              </w:rPr>
              <w:t>string</w:t>
            </w:r>
            <w:r>
              <w:rPr>
                <w:rFonts w:hint="eastAsia"/>
                <w:color w:val="3B3838" w:themeColor="background2" w:themeShade="40"/>
                <w:sz w:val="18"/>
              </w:rPr>
              <w:t>类型的变量储存，成绩要用浮点数来表示</w:t>
            </w:r>
          </w:p>
          <w:p w:rsidR="00E60A57" w:rsidRDefault="00E60A57" w:rsidP="001147E9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调试，使用</w:t>
            </w:r>
            <w:r>
              <w:rPr>
                <w:rFonts w:hint="eastAsia"/>
                <w:color w:val="3B3838" w:themeColor="background2" w:themeShade="40"/>
                <w:sz w:val="18"/>
              </w:rPr>
              <w:t>VS2017</w:t>
            </w:r>
            <w:r>
              <w:rPr>
                <w:rFonts w:hint="eastAsia"/>
                <w:color w:val="3B3838" w:themeColor="background2" w:themeShade="40"/>
                <w:sz w:val="18"/>
              </w:rPr>
              <w:t>调试出现了“系统找不到指定文件”的错误提示。使用</w:t>
            </w:r>
            <w:r>
              <w:rPr>
                <w:rFonts w:hint="eastAsia"/>
                <w:color w:val="3B3838" w:themeColor="background2" w:themeShade="40"/>
                <w:sz w:val="18"/>
              </w:rPr>
              <w:t>VS2015</w:t>
            </w:r>
            <w:r>
              <w:rPr>
                <w:rFonts w:hint="eastAsia"/>
                <w:color w:val="3B3838" w:themeColor="background2" w:themeShade="40"/>
                <w:sz w:val="18"/>
              </w:rPr>
              <w:t>有同样的问题，多次尝试无果后使用</w:t>
            </w:r>
            <w:proofErr w:type="spellStart"/>
            <w:r>
              <w:rPr>
                <w:rFonts w:hint="eastAsia"/>
                <w:color w:val="3B3838" w:themeColor="background2" w:themeShade="40"/>
                <w:sz w:val="18"/>
              </w:rPr>
              <w:t>CodeBlocks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进行编译，调试后成功得到结果。</w:t>
            </w:r>
          </w:p>
          <w:p w:rsidR="00E60A57" w:rsidRDefault="00E60A57" w:rsidP="001147E9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使用</w:t>
            </w:r>
            <w:proofErr w:type="spellStart"/>
            <w:r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提交源码</w:t>
            </w:r>
          </w:p>
          <w:p w:rsidR="001147E9" w:rsidRDefault="003B416B" w:rsidP="003B416B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r w:rsidR="00E60A57">
              <w:rPr>
                <w:rFonts w:hint="eastAsia"/>
                <w:color w:val="3B3838" w:themeColor="background2" w:themeShade="40"/>
                <w:sz w:val="18"/>
              </w:rPr>
              <w:t>与实验结果</w:t>
            </w:r>
          </w:p>
          <w:p w:rsidR="003B416B" w:rsidRPr="003B416B" w:rsidRDefault="00E60A57" w:rsidP="003B416B"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noProof/>
                <w:color w:val="3B3838" w:themeColor="background2" w:themeShade="40"/>
                <w:sz w:val="18"/>
              </w:rPr>
              <w:drawing>
                <wp:inline distT="0" distB="0" distL="0" distR="0">
                  <wp:extent cx="5105400" cy="2452370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捕获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45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A57" w:rsidRDefault="00E60A57">
            <w:pPr>
              <w:rPr>
                <w:color w:val="3B3838" w:themeColor="background2" w:themeShade="40"/>
                <w:sz w:val="18"/>
              </w:rPr>
            </w:pPr>
            <w:r>
              <w:rPr>
                <w:noProof/>
                <w:color w:val="3B3838" w:themeColor="background2" w:themeShade="40"/>
                <w:sz w:val="18"/>
              </w:rPr>
              <w:drawing>
                <wp:inline distT="0" distB="0" distL="0" distR="0">
                  <wp:extent cx="5105400" cy="24447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捕获92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A57" w:rsidRDefault="00E60A57">
            <w:pPr>
              <w:rPr>
                <w:color w:val="3B3838" w:themeColor="background2" w:themeShade="40"/>
                <w:sz w:val="18"/>
              </w:rPr>
            </w:pPr>
            <w:r>
              <w:rPr>
                <w:noProof/>
                <w:color w:val="3B3838" w:themeColor="background2" w:themeShade="40"/>
                <w:sz w:val="18"/>
              </w:rPr>
              <w:drawing>
                <wp:inline distT="0" distB="0" distL="0" distR="0">
                  <wp:extent cx="5105400" cy="16605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捕获92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A57" w:rsidRDefault="00E60A57">
            <w:pPr>
              <w:rPr>
                <w:color w:val="3B3838" w:themeColor="background2" w:themeShade="40"/>
                <w:sz w:val="18"/>
              </w:rPr>
            </w:pPr>
            <w:r>
              <w:rPr>
                <w:noProof/>
                <w:color w:val="3B3838" w:themeColor="background2" w:themeShade="40"/>
                <w:sz w:val="18"/>
              </w:rPr>
              <w:drawing>
                <wp:inline distT="0" distB="0" distL="0" distR="0">
                  <wp:extent cx="5105400" cy="38252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捕获92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82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A57" w:rsidRDefault="00E60A57">
            <w:pPr>
              <w:rPr>
                <w:color w:val="3B3838" w:themeColor="background2" w:themeShade="40"/>
                <w:sz w:val="18"/>
              </w:rPr>
            </w:pPr>
            <w:r>
              <w:rPr>
                <w:noProof/>
                <w:color w:val="3B3838" w:themeColor="background2" w:themeShade="40"/>
                <w:sz w:val="18"/>
              </w:rPr>
              <w:drawing>
                <wp:inline distT="0" distB="0" distL="0" distR="0">
                  <wp:extent cx="5105400" cy="1710055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捕获92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A57" w:rsidRDefault="00E60A57">
            <w:pPr>
              <w:rPr>
                <w:color w:val="3B3838" w:themeColor="background2" w:themeShade="40"/>
                <w:sz w:val="18"/>
              </w:rPr>
            </w:pPr>
          </w:p>
          <w:p w:rsidR="001C51A8" w:rsidRDefault="00680B9F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实验结论与分析</w:t>
            </w:r>
            <w:r w:rsidR="00E60A57">
              <w:rPr>
                <w:rFonts w:hint="eastAsia"/>
                <w:color w:val="3B3838" w:themeColor="background2" w:themeShade="40"/>
                <w:sz w:val="18"/>
              </w:rPr>
              <w:t>：</w:t>
            </w:r>
          </w:p>
          <w:p w:rsidR="00E60A57" w:rsidRDefault="00E60A57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成功使用</w:t>
            </w:r>
            <w:r>
              <w:rPr>
                <w:rFonts w:hint="eastAsia"/>
                <w:color w:val="3B3838" w:themeColor="background2" w:themeShade="40"/>
                <w:sz w:val="18"/>
              </w:rPr>
              <w:t>C++</w:t>
            </w:r>
            <w:r>
              <w:rPr>
                <w:rFonts w:hint="eastAsia"/>
                <w:color w:val="3B3838" w:themeColor="background2" w:themeShade="40"/>
                <w:sz w:val="18"/>
              </w:rPr>
              <w:t>实现了简单的学生成绩管理系统，学会使用</w:t>
            </w:r>
            <w:proofErr w:type="spellStart"/>
            <w:r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提交作业。</w:t>
            </w:r>
          </w:p>
          <w:p w:rsidR="00E60A57" w:rsidRDefault="00E60A57"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还有很多不足：</w:t>
            </w:r>
            <w:r>
              <w:rPr>
                <w:rFonts w:hint="eastAsia"/>
                <w:color w:val="3B3838" w:themeColor="background2" w:themeShade="40"/>
                <w:sz w:val="18"/>
              </w:rPr>
              <w:t>VS2017</w:t>
            </w:r>
            <w:r>
              <w:rPr>
                <w:rFonts w:hint="eastAsia"/>
                <w:color w:val="3B3838" w:themeColor="background2" w:themeShade="40"/>
                <w:sz w:val="18"/>
              </w:rPr>
              <w:t>不会使用时浪费了太多时间；网上看从</w:t>
            </w:r>
            <w:r>
              <w:rPr>
                <w:rFonts w:hint="eastAsia"/>
                <w:color w:val="3B3838" w:themeColor="background2" w:themeShade="40"/>
                <w:sz w:val="18"/>
              </w:rPr>
              <w:t>txt</w:t>
            </w:r>
            <w:r>
              <w:rPr>
                <w:rFonts w:hint="eastAsia"/>
                <w:color w:val="3B3838" w:themeColor="background2" w:themeShade="40"/>
                <w:sz w:val="18"/>
              </w:rPr>
              <w:t>文件读入数据</w:t>
            </w:r>
            <w:proofErr w:type="gramStart"/>
            <w:r>
              <w:rPr>
                <w:rFonts w:hint="eastAsia"/>
                <w:color w:val="3B3838" w:themeColor="background2" w:themeShade="40"/>
                <w:sz w:val="18"/>
              </w:rPr>
              <w:t>的博客时</w:t>
            </w:r>
            <w:proofErr w:type="gramEnd"/>
            <w:r>
              <w:rPr>
                <w:rFonts w:hint="eastAsia"/>
                <w:color w:val="3B3838" w:themeColor="background2" w:themeShade="40"/>
                <w:sz w:val="18"/>
              </w:rPr>
              <w:t>跳过太多</w:t>
            </w:r>
            <w:r w:rsidR="000F09F4">
              <w:rPr>
                <w:rFonts w:hint="eastAsia"/>
                <w:color w:val="3B3838" w:themeColor="background2" w:themeShade="40"/>
                <w:sz w:val="18"/>
              </w:rPr>
              <w:t>，每日有认真的看完一篇，也浪费了很长时间；代码水平有待提高。</w:t>
            </w:r>
          </w:p>
          <w:p w:rsidR="001C51A8" w:rsidRDefault="001C51A8">
            <w:pPr>
              <w:rPr>
                <w:rFonts w:hint="eastAsia"/>
              </w:rPr>
            </w:pPr>
          </w:p>
        </w:tc>
      </w:tr>
    </w:tbl>
    <w:p w:rsidR="001C51A8" w:rsidRDefault="00680B9F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1C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24DD"/>
    <w:multiLevelType w:val="hybridMultilevel"/>
    <w:tmpl w:val="B6706684"/>
    <w:lvl w:ilvl="0" w:tplc="AD16A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F0EDB"/>
    <w:multiLevelType w:val="multilevel"/>
    <w:tmpl w:val="262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0F09F4"/>
    <w:rsid w:val="001147E9"/>
    <w:rsid w:val="00133D3B"/>
    <w:rsid w:val="00135911"/>
    <w:rsid w:val="00192976"/>
    <w:rsid w:val="001A6E4D"/>
    <w:rsid w:val="001C51A8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3B416B"/>
    <w:rsid w:val="003F6DDF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80B9F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081C"/>
    <w:rsid w:val="009B3035"/>
    <w:rsid w:val="009D283E"/>
    <w:rsid w:val="00A1147B"/>
    <w:rsid w:val="00A233B3"/>
    <w:rsid w:val="00A461D2"/>
    <w:rsid w:val="00AF28F6"/>
    <w:rsid w:val="00B13498"/>
    <w:rsid w:val="00B534B4"/>
    <w:rsid w:val="00B87C0A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60A57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9A54ED"/>
  <w15:docId w15:val="{9976426B-2D68-419A-8896-DDCF06DE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Liu Sean</cp:lastModifiedBy>
  <cp:revision>281</cp:revision>
  <cp:lastPrinted>2018-09-10T14:44:00Z</cp:lastPrinted>
  <dcterms:created xsi:type="dcterms:W3CDTF">2018-09-10T14:17:00Z</dcterms:created>
  <dcterms:modified xsi:type="dcterms:W3CDTF">2018-09-21T11:21:00Z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