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2D6" w:rsidRPr="007152D6" w:rsidRDefault="007152D6" w:rsidP="007152D6">
      <w:pPr>
        <w:rPr>
          <w:b/>
          <w:bCs/>
          <w:sz w:val="24"/>
          <w:szCs w:val="28"/>
        </w:rPr>
      </w:pPr>
      <w:r w:rsidRPr="007152D6">
        <w:rPr>
          <w:b/>
          <w:bCs/>
          <w:sz w:val="24"/>
          <w:szCs w:val="28"/>
        </w:rPr>
        <w:t>P8</w:t>
      </w:r>
    </w:p>
    <w:p w:rsidR="007152D6" w:rsidRDefault="007152D6" w:rsidP="007152D6">
      <w:pPr>
        <w:rPr>
          <w:rFonts w:hint="eastAsia"/>
        </w:rPr>
      </w:pPr>
      <w:r>
        <w:rPr>
          <w:rFonts w:hint="eastAsia"/>
        </w:rPr>
        <w:t>子网</w:t>
      </w:r>
      <w:r>
        <w:t>1需要支持60个接口，子网2需要支持90个接口，子网3需要支持12个接口。则子网1可分配地址范围是223.1.17.00000000~223.1.17.00111111，前缀匹配为223.1.17.00，转换为223.1.17.0/26。</w:t>
      </w:r>
    </w:p>
    <w:p w:rsidR="007152D6" w:rsidRDefault="007152D6" w:rsidP="007152D6">
      <w:pPr>
        <w:rPr>
          <w:rFonts w:hint="eastAsia"/>
        </w:rPr>
      </w:pPr>
      <w:bookmarkStart w:id="0" w:name="_GoBack"/>
      <w:r>
        <w:rPr>
          <w:rFonts w:hint="eastAsia"/>
        </w:rPr>
        <w:t>子网</w:t>
      </w:r>
      <w:r>
        <w:t>2可分配地址范围223.1.17.10000000~223.1.17.11111111，前缀匹配为223.1.17.1，转</w:t>
      </w:r>
      <w:bookmarkEnd w:id="0"/>
      <w:r>
        <w:t>换为223.1.17.128/25。</w:t>
      </w:r>
    </w:p>
    <w:p w:rsidR="007152D6" w:rsidRDefault="007152D6" w:rsidP="007152D6">
      <w:r>
        <w:rPr>
          <w:rFonts w:hint="eastAsia"/>
        </w:rPr>
        <w:t>子网</w:t>
      </w:r>
      <w:r>
        <w:t>3可分配地址范围为223.1.17.11000000~223.17.11001111，前缀匹配为223.1.17.1100，转换为223.1.17.192/28。</w:t>
      </w:r>
    </w:p>
    <w:p w:rsidR="007152D6" w:rsidRDefault="007152D6" w:rsidP="007152D6"/>
    <w:p w:rsidR="007152D6" w:rsidRPr="007152D6" w:rsidRDefault="007152D6" w:rsidP="007152D6">
      <w:pPr>
        <w:rPr>
          <w:b/>
          <w:bCs/>
          <w:sz w:val="24"/>
          <w:szCs w:val="28"/>
        </w:rPr>
      </w:pPr>
      <w:r w:rsidRPr="007152D6">
        <w:rPr>
          <w:b/>
          <w:bCs/>
          <w:sz w:val="24"/>
          <w:szCs w:val="28"/>
        </w:rPr>
        <w:t>P11</w:t>
      </w:r>
    </w:p>
    <w:p w:rsidR="00740BAF" w:rsidRDefault="007152D6" w:rsidP="007152D6">
      <w:r>
        <w:rPr>
          <w:rFonts w:hint="eastAsia"/>
        </w:rPr>
        <w:t>任何</w:t>
      </w:r>
      <w:r>
        <w:t>IP地址在128.119.40.128至128.119.40.191范围内，四个同等大小的子网：128.119.40.64/28，128.119.40.80/28，128.119.40.96/28， 128.119.40.112/28。</w:t>
      </w:r>
    </w:p>
    <w:p w:rsidR="007152D6" w:rsidRDefault="007152D6" w:rsidP="007152D6"/>
    <w:p w:rsidR="007152D6" w:rsidRPr="007152D6" w:rsidRDefault="007152D6" w:rsidP="007152D6">
      <w:pPr>
        <w:rPr>
          <w:b/>
          <w:bCs/>
          <w:sz w:val="24"/>
          <w:szCs w:val="28"/>
        </w:rPr>
      </w:pPr>
      <w:r w:rsidRPr="007152D6">
        <w:rPr>
          <w:b/>
          <w:bCs/>
          <w:sz w:val="24"/>
          <w:szCs w:val="28"/>
        </w:rPr>
        <w:t>P14</w:t>
      </w:r>
    </w:p>
    <w:p w:rsidR="007152D6" w:rsidRDefault="007152D6" w:rsidP="007152D6">
      <w:pPr>
        <w:rPr>
          <w:rFonts w:hint="eastAsia"/>
        </w:rPr>
      </w:pPr>
      <w:r>
        <w:rPr>
          <w:rFonts w:hint="eastAsia"/>
        </w:rPr>
        <w:t>每个片段中数据字段的最大值为：</w:t>
      </w:r>
      <w:r>
        <w:t xml:space="preserve">700 - 20 = 680 Bytes，因此，所需的片段数为：2400 、 680 = 4 </w:t>
      </w:r>
      <w:proofErr w:type="gramStart"/>
      <w:r>
        <w:t>个</w:t>
      </w:r>
      <w:proofErr w:type="gramEnd"/>
      <w:r>
        <w:t>。每个片段都会具有标识号422，最后一个数据报大小为：2400-680*3 = 360 Bytes，其余数据报大小均为700 Bytes（包含IP首部）。这四个片段的偏移量分别为：0、85、170、255，前三个片段中标志均为1，最后一个片段标志为0.</w:t>
      </w:r>
    </w:p>
    <w:sectPr w:rsidR="00715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D6"/>
    <w:rsid w:val="007152D6"/>
    <w:rsid w:val="0074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70A5"/>
  <w15:chartTrackingRefBased/>
  <w15:docId w15:val="{1C7F62A9-6F82-4669-8E57-8F96D9E3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2020-05-06T01:22:00Z</dcterms:created>
  <dcterms:modified xsi:type="dcterms:W3CDTF">2020-05-06T01:25:00Z</dcterms:modified>
</cp:coreProperties>
</file>