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75B02" w14:textId="77777777" w:rsidR="00E855F6" w:rsidRDefault="00357198" w:rsidP="00242249">
      <w:r>
        <w:rPr>
          <w:b/>
        </w:rPr>
        <w:t xml:space="preserve">Study: </w:t>
      </w:r>
      <w:r w:rsidR="001721AD">
        <w:t>In this experiment, we are testing the development of a new s</w:t>
      </w:r>
      <w:r w:rsidR="00242249">
        <w:t>cale.  We gave participants a 25</w:t>
      </w:r>
      <w:r w:rsidR="001721AD">
        <w:t xml:space="preserve"> questi</w:t>
      </w:r>
      <w:r w:rsidR="00242249">
        <w:t xml:space="preserve">on scale with the intention of measuring sport related attitudes (see attached scale). Participants were given a -3 </w:t>
      </w:r>
      <w:r w:rsidR="00242249" w:rsidRPr="00242249">
        <w:rPr>
          <w:i/>
        </w:rPr>
        <w:t>strongly disagree</w:t>
      </w:r>
      <w:r w:rsidR="00242249">
        <w:t xml:space="preserve"> to +3 </w:t>
      </w:r>
      <w:r w:rsidR="00242249" w:rsidRPr="00242249">
        <w:rPr>
          <w:i/>
        </w:rPr>
        <w:t>strongly agree</w:t>
      </w:r>
      <w:r w:rsidR="001721AD">
        <w:t xml:space="preserve"> </w:t>
      </w:r>
      <w:r w:rsidR="00242249">
        <w:t xml:space="preserve">Likert scale for each question with 0 indicating a neutral score. </w:t>
      </w:r>
    </w:p>
    <w:p w14:paraId="0F2B41EF" w14:textId="77777777" w:rsidR="00D73CB3" w:rsidRDefault="00D73CB3" w:rsidP="00242249"/>
    <w:p w14:paraId="098D1803" w14:textId="77777777" w:rsidR="00BB62DA" w:rsidRPr="00E92428" w:rsidRDefault="00BB62DA" w:rsidP="00BB62DA">
      <w:r w:rsidRPr="00BD07EA">
        <w:t xml:space="preserve">You can also upload </w:t>
      </w:r>
      <w:proofErr w:type="gramStart"/>
      <w:r w:rsidRPr="00BD07EA">
        <w:t>your</w:t>
      </w:r>
      <w:proofErr w:type="gramEnd"/>
      <w:r w:rsidRPr="00BD07EA">
        <w:t xml:space="preserve"> excel file for data screening, which will help us figure out what happened if your answers are incorrect.</w:t>
      </w:r>
    </w:p>
    <w:p w14:paraId="04DEE8AF" w14:textId="77777777" w:rsidR="00923A7B" w:rsidRDefault="00923A7B" w:rsidP="00242249"/>
    <w:p w14:paraId="769140E3" w14:textId="77777777" w:rsidR="00923A7B" w:rsidRDefault="00923A7B" w:rsidP="00242249">
      <w:r>
        <w:rPr>
          <w:b/>
        </w:rPr>
        <w:t xml:space="preserve">Questions: </w:t>
      </w:r>
      <w:r>
        <w:t xml:space="preserve">Please see attached scale for individual questions. </w:t>
      </w:r>
    </w:p>
    <w:p w14:paraId="3D7330F6" w14:textId="77777777" w:rsidR="00923A7B" w:rsidRDefault="00923A7B" w:rsidP="00242249"/>
    <w:p w14:paraId="072A27CF" w14:textId="77777777" w:rsidR="00923A7B" w:rsidRPr="00923A7B" w:rsidRDefault="00923A7B" w:rsidP="00242249">
      <w:pPr>
        <w:rPr>
          <w:b/>
        </w:rPr>
      </w:pPr>
      <w:r>
        <w:rPr>
          <w:b/>
        </w:rPr>
        <w:t xml:space="preserve">Data Screening: </w:t>
      </w:r>
    </w:p>
    <w:p w14:paraId="7745ECE3" w14:textId="77777777" w:rsidR="00E250E7" w:rsidRDefault="00E250E7" w:rsidP="00242249"/>
    <w:p w14:paraId="509DC59D" w14:textId="77777777" w:rsidR="00BB62DA" w:rsidRDefault="00BB62DA" w:rsidP="00BB62DA">
      <w:pPr>
        <w:rPr>
          <w:b/>
        </w:rPr>
      </w:pPr>
      <w:r w:rsidRPr="00BD07EA">
        <w:rPr>
          <w:b/>
        </w:rPr>
        <w:t>Accuracy:</w:t>
      </w:r>
    </w:p>
    <w:p w14:paraId="4FB2E955" w14:textId="77777777" w:rsidR="00BB62DA" w:rsidRPr="00BD07EA" w:rsidRDefault="00BB62DA" w:rsidP="00BB62DA">
      <w:pPr>
        <w:rPr>
          <w:b/>
        </w:rPr>
      </w:pPr>
    </w:p>
    <w:p w14:paraId="1DAE3ECB" w14:textId="77777777" w:rsidR="00BB62DA" w:rsidRPr="00BD07EA" w:rsidRDefault="0069671E" w:rsidP="00BB62DA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Check a</w:t>
      </w:r>
      <w:r w:rsidR="00BB62DA" w:rsidRPr="00BD07EA">
        <w:rPr>
          <w:sz w:val="24"/>
          <w:szCs w:val="24"/>
        </w:rPr>
        <w:t xml:space="preserve"> summary showing you do/do not have out of range scores.</w:t>
      </w:r>
      <w:r>
        <w:rPr>
          <w:sz w:val="24"/>
          <w:szCs w:val="24"/>
        </w:rPr>
        <w:t xml:space="preserve"> Just denote here if anything is out of range (no need to paste output). </w:t>
      </w:r>
    </w:p>
    <w:p w14:paraId="40ABAE37" w14:textId="77777777" w:rsidR="00BB62DA" w:rsidRPr="00BD07EA" w:rsidRDefault="00BB62DA" w:rsidP="00BB62DA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BD07EA">
        <w:rPr>
          <w:sz w:val="24"/>
          <w:szCs w:val="24"/>
        </w:rPr>
        <w:t>If necessary, fix the out of range scores.</w:t>
      </w:r>
    </w:p>
    <w:p w14:paraId="15473DDD" w14:textId="77777777" w:rsidR="00BB62DA" w:rsidRPr="00BD07EA" w:rsidRDefault="00BB62DA" w:rsidP="00BB62DA">
      <w:pPr>
        <w:pStyle w:val="ListParagraph"/>
        <w:numPr>
          <w:ilvl w:val="1"/>
          <w:numId w:val="10"/>
        </w:numPr>
        <w:spacing w:after="200" w:line="276" w:lineRule="auto"/>
        <w:rPr>
          <w:sz w:val="24"/>
          <w:szCs w:val="24"/>
        </w:rPr>
      </w:pPr>
      <w:r w:rsidRPr="00BD07EA">
        <w:rPr>
          <w:sz w:val="24"/>
          <w:szCs w:val="24"/>
        </w:rPr>
        <w:t>Indicate what the problems were in the dataset.</w:t>
      </w:r>
    </w:p>
    <w:p w14:paraId="691CFE81" w14:textId="77777777" w:rsidR="00BB62DA" w:rsidRPr="00BD07EA" w:rsidRDefault="00BB62DA" w:rsidP="00BB62DA">
      <w:pPr>
        <w:pStyle w:val="ListParagraph"/>
        <w:numPr>
          <w:ilvl w:val="1"/>
          <w:numId w:val="10"/>
        </w:numPr>
        <w:spacing w:after="200" w:line="276" w:lineRule="auto"/>
        <w:rPr>
          <w:sz w:val="24"/>
          <w:szCs w:val="24"/>
        </w:rPr>
      </w:pPr>
      <w:r w:rsidRPr="00BD07EA">
        <w:rPr>
          <w:sz w:val="24"/>
          <w:szCs w:val="24"/>
        </w:rPr>
        <w:t xml:space="preserve">Make all out of range values NA. </w:t>
      </w:r>
    </w:p>
    <w:p w14:paraId="185C960C" w14:textId="77777777" w:rsidR="00BB62DA" w:rsidRDefault="00BB62DA" w:rsidP="00BB62DA">
      <w:pPr>
        <w:rPr>
          <w:b/>
        </w:rPr>
      </w:pPr>
      <w:bookmarkStart w:id="0" w:name="_GoBack"/>
      <w:bookmarkEnd w:id="0"/>
      <w:r w:rsidRPr="00BD07EA">
        <w:rPr>
          <w:b/>
        </w:rPr>
        <w:t>Missing data:</w:t>
      </w:r>
    </w:p>
    <w:p w14:paraId="32F51583" w14:textId="77777777" w:rsidR="00BB62DA" w:rsidRPr="00BD07EA" w:rsidRDefault="00BB62DA" w:rsidP="00BB62DA">
      <w:pPr>
        <w:rPr>
          <w:b/>
        </w:rPr>
      </w:pPr>
    </w:p>
    <w:p w14:paraId="7F47238B" w14:textId="77777777" w:rsidR="00BB62DA" w:rsidRPr="009A0BDB" w:rsidRDefault="00BB62DA" w:rsidP="00BB62DA">
      <w:pPr>
        <w:pStyle w:val="ListParagraph"/>
        <w:numPr>
          <w:ilvl w:val="0"/>
          <w:numId w:val="10"/>
        </w:numPr>
        <w:spacing w:after="200"/>
        <w:rPr>
          <w:sz w:val="24"/>
          <w:szCs w:val="24"/>
        </w:rPr>
      </w:pPr>
      <w:r w:rsidRPr="009A0BDB">
        <w:rPr>
          <w:sz w:val="24"/>
          <w:szCs w:val="24"/>
        </w:rPr>
        <w:t xml:space="preserve">Include information about percent complete by column after you exclude participants with too much missing data. </w:t>
      </w:r>
      <w:r>
        <w:rPr>
          <w:sz w:val="24"/>
          <w:szCs w:val="24"/>
        </w:rPr>
        <w:t>(just columns! Not all the participants!)</w:t>
      </w:r>
    </w:p>
    <w:p w14:paraId="672B8D58" w14:textId="77777777" w:rsidR="00BB62DA" w:rsidRPr="009A0BDB" w:rsidRDefault="00BB62DA" w:rsidP="00BB62DA">
      <w:pPr>
        <w:pStyle w:val="ListParagraph"/>
        <w:numPr>
          <w:ilvl w:val="0"/>
          <w:numId w:val="1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Estimate the appropriate missing data!</w:t>
      </w:r>
    </w:p>
    <w:p w14:paraId="0CDA60EF" w14:textId="77777777" w:rsidR="00BB62DA" w:rsidRDefault="00BB62DA" w:rsidP="00BB62DA">
      <w:pPr>
        <w:rPr>
          <w:b/>
        </w:rPr>
      </w:pPr>
      <w:r w:rsidRPr="00BD07EA">
        <w:rPr>
          <w:b/>
        </w:rPr>
        <w:t>Outliers:</w:t>
      </w:r>
    </w:p>
    <w:p w14:paraId="30C55CE2" w14:textId="77777777" w:rsidR="00F0335E" w:rsidRPr="00BD07EA" w:rsidRDefault="00F0335E" w:rsidP="00BB62DA">
      <w:pPr>
        <w:rPr>
          <w:b/>
        </w:rPr>
      </w:pPr>
    </w:p>
    <w:p w14:paraId="1E891C73" w14:textId="77777777" w:rsidR="00BB62DA" w:rsidRPr="009A0BDB" w:rsidRDefault="00BB62DA" w:rsidP="00BB62DA">
      <w:pPr>
        <w:numPr>
          <w:ilvl w:val="0"/>
          <w:numId w:val="10"/>
        </w:numPr>
        <w:rPr>
          <w:rFonts w:eastAsia="Symbol"/>
          <w:kern w:val="2"/>
        </w:rPr>
      </w:pPr>
      <w:r w:rsidRPr="009A0BDB">
        <w:rPr>
          <w:rFonts w:eastAsia="Symbol"/>
          <w:kern w:val="2"/>
        </w:rPr>
        <w:t xml:space="preserve">Calculate z-scores for </w:t>
      </w:r>
      <w:r w:rsidR="00B34F9A">
        <w:rPr>
          <w:rFonts w:eastAsia="Symbol"/>
          <w:kern w:val="2"/>
        </w:rPr>
        <w:t xml:space="preserve">the average score. </w:t>
      </w:r>
    </w:p>
    <w:p w14:paraId="0D153329" w14:textId="77777777" w:rsidR="00BB62DA" w:rsidRDefault="00BB62DA" w:rsidP="00BB62DA">
      <w:pPr>
        <w:numPr>
          <w:ilvl w:val="1"/>
          <w:numId w:val="11"/>
        </w:numPr>
        <w:rPr>
          <w:rFonts w:eastAsia="Symbol"/>
          <w:kern w:val="2"/>
        </w:rPr>
      </w:pPr>
      <w:r w:rsidRPr="009A0BDB">
        <w:rPr>
          <w:rFonts w:eastAsia="Symbol"/>
          <w:kern w:val="2"/>
        </w:rPr>
        <w:t xml:space="preserve">How many outliers did you have? </w:t>
      </w:r>
    </w:p>
    <w:p w14:paraId="01585509" w14:textId="77777777" w:rsidR="00B34F9A" w:rsidRPr="009A0BDB" w:rsidRDefault="00B34F9A" w:rsidP="00BB62DA">
      <w:pPr>
        <w:numPr>
          <w:ilvl w:val="1"/>
          <w:numId w:val="11"/>
        </w:numPr>
        <w:rPr>
          <w:rFonts w:eastAsia="Symbol"/>
          <w:kern w:val="2"/>
        </w:rPr>
      </w:pPr>
      <w:r>
        <w:rPr>
          <w:rFonts w:eastAsia="Symbol"/>
          <w:kern w:val="2"/>
        </w:rPr>
        <w:t>Delete them!</w:t>
      </w:r>
    </w:p>
    <w:p w14:paraId="34C2E308" w14:textId="77777777" w:rsidR="00BB62DA" w:rsidRPr="00BD07EA" w:rsidRDefault="00BB62DA" w:rsidP="00BB62DA">
      <w:pPr>
        <w:rPr>
          <w:b/>
        </w:rPr>
      </w:pPr>
    </w:p>
    <w:p w14:paraId="338C7C8E" w14:textId="77777777" w:rsidR="00BB62DA" w:rsidRDefault="00BB62DA" w:rsidP="00BB62DA">
      <w:pPr>
        <w:rPr>
          <w:b/>
        </w:rPr>
      </w:pPr>
      <w:r w:rsidRPr="00BD07EA">
        <w:rPr>
          <w:b/>
        </w:rPr>
        <w:t>Additivity:</w:t>
      </w:r>
    </w:p>
    <w:p w14:paraId="2F931FFA" w14:textId="77777777" w:rsidR="00F0335E" w:rsidRPr="00BD07EA" w:rsidRDefault="00F0335E" w:rsidP="00BB62DA">
      <w:pPr>
        <w:rPr>
          <w:b/>
        </w:rPr>
      </w:pPr>
    </w:p>
    <w:p w14:paraId="3A3E877C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 xml:space="preserve">Include a </w:t>
      </w:r>
      <w:r>
        <w:rPr>
          <w:sz w:val="24"/>
          <w:szCs w:val="24"/>
        </w:rPr>
        <w:t>correlation</w:t>
      </w:r>
      <w:r w:rsidRPr="00BD07EA">
        <w:rPr>
          <w:sz w:val="24"/>
          <w:szCs w:val="24"/>
        </w:rPr>
        <w:t xml:space="preserve"> table of the continuous </w:t>
      </w:r>
      <w:r>
        <w:rPr>
          <w:sz w:val="24"/>
          <w:szCs w:val="24"/>
        </w:rPr>
        <w:t xml:space="preserve">independent </w:t>
      </w:r>
      <w:r w:rsidRPr="00BD07EA">
        <w:rPr>
          <w:sz w:val="24"/>
          <w:szCs w:val="24"/>
        </w:rPr>
        <w:t>variables.</w:t>
      </w:r>
    </w:p>
    <w:p w14:paraId="0BE07116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>Are any of the variables too highly correlated?</w:t>
      </w:r>
      <w:r w:rsidR="00F0335E">
        <w:rPr>
          <w:sz w:val="24"/>
          <w:szCs w:val="24"/>
        </w:rPr>
        <w:t xml:space="preserve"> </w:t>
      </w:r>
    </w:p>
    <w:p w14:paraId="3C5F0A4C" w14:textId="77777777" w:rsidR="00BB62DA" w:rsidRPr="00BD07EA" w:rsidRDefault="00BB62DA" w:rsidP="00BB62DA">
      <w:pPr>
        <w:rPr>
          <w:b/>
        </w:rPr>
      </w:pPr>
    </w:p>
    <w:p w14:paraId="251ACD05" w14:textId="77777777" w:rsidR="00BB62DA" w:rsidRDefault="00BB62DA" w:rsidP="00BB62DA">
      <w:pPr>
        <w:rPr>
          <w:b/>
        </w:rPr>
      </w:pPr>
      <w:r w:rsidRPr="00BD07EA">
        <w:rPr>
          <w:b/>
        </w:rPr>
        <w:t>Normality:</w:t>
      </w:r>
    </w:p>
    <w:p w14:paraId="1037F044" w14:textId="77777777" w:rsidR="002E3604" w:rsidRPr="00BD07EA" w:rsidRDefault="002E3604" w:rsidP="00BB62DA">
      <w:pPr>
        <w:rPr>
          <w:b/>
        </w:rPr>
      </w:pPr>
    </w:p>
    <w:p w14:paraId="4D092410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>Include the multivariate normality histogram.</w:t>
      </w:r>
    </w:p>
    <w:p w14:paraId="72B95EF7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>Interpret the graph.  Does it indicate multivariate normality?</w:t>
      </w:r>
    </w:p>
    <w:p w14:paraId="4C7D0BD0" w14:textId="77777777" w:rsidR="00BB62DA" w:rsidRPr="00BD07EA" w:rsidRDefault="00BB62DA" w:rsidP="00BB62DA">
      <w:pPr>
        <w:rPr>
          <w:b/>
        </w:rPr>
      </w:pPr>
    </w:p>
    <w:p w14:paraId="743AFB8F" w14:textId="77777777" w:rsidR="00BB62DA" w:rsidRDefault="00BB62DA" w:rsidP="00BB62DA">
      <w:pPr>
        <w:rPr>
          <w:b/>
        </w:rPr>
      </w:pPr>
      <w:r w:rsidRPr="00BD07EA">
        <w:rPr>
          <w:b/>
        </w:rPr>
        <w:t xml:space="preserve">Linearity: </w:t>
      </w:r>
    </w:p>
    <w:p w14:paraId="15D1845A" w14:textId="77777777" w:rsidR="002E3604" w:rsidRPr="00BD07EA" w:rsidRDefault="002E3604" w:rsidP="00BB62DA">
      <w:pPr>
        <w:rPr>
          <w:b/>
        </w:rPr>
      </w:pPr>
    </w:p>
    <w:p w14:paraId="21CF3DA6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 xml:space="preserve">Include the multivariate </w:t>
      </w:r>
      <w:r>
        <w:rPr>
          <w:sz w:val="24"/>
          <w:szCs w:val="24"/>
        </w:rPr>
        <w:t>PP</w:t>
      </w:r>
      <w:r w:rsidRPr="00BD07EA">
        <w:rPr>
          <w:sz w:val="24"/>
          <w:szCs w:val="24"/>
        </w:rPr>
        <w:t xml:space="preserve"> plot.</w:t>
      </w:r>
    </w:p>
    <w:p w14:paraId="267CD1B0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>Interpret the graph. Does it indicate multivariate linearity?</w:t>
      </w:r>
    </w:p>
    <w:p w14:paraId="1D851240" w14:textId="77777777" w:rsidR="00BB62DA" w:rsidRPr="00BD07EA" w:rsidRDefault="00BB62DA" w:rsidP="00BB62DA">
      <w:pPr>
        <w:rPr>
          <w:b/>
        </w:rPr>
      </w:pPr>
    </w:p>
    <w:p w14:paraId="1519D567" w14:textId="77777777" w:rsidR="00BB62DA" w:rsidRDefault="00BB62DA" w:rsidP="00BB62DA">
      <w:pPr>
        <w:rPr>
          <w:b/>
        </w:rPr>
      </w:pPr>
      <w:r w:rsidRPr="00BD07EA">
        <w:rPr>
          <w:b/>
        </w:rPr>
        <w:t>Homogeneity and Homoscedasticity:</w:t>
      </w:r>
    </w:p>
    <w:p w14:paraId="1B1C9415" w14:textId="77777777" w:rsidR="002E3604" w:rsidRPr="00BD07EA" w:rsidRDefault="002E3604" w:rsidP="00BB62DA">
      <w:pPr>
        <w:rPr>
          <w:b/>
        </w:rPr>
      </w:pPr>
    </w:p>
    <w:p w14:paraId="32699DEE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>Include the multivariate residuals plot.</w:t>
      </w:r>
    </w:p>
    <w:p w14:paraId="18DC8510" w14:textId="77777777" w:rsidR="00BB62DA" w:rsidRPr="00BD07EA" w:rsidRDefault="00BB62DA" w:rsidP="00BB6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07EA">
        <w:rPr>
          <w:sz w:val="24"/>
          <w:szCs w:val="24"/>
        </w:rPr>
        <w:t xml:space="preserve">Interpret the graph. </w:t>
      </w:r>
    </w:p>
    <w:p w14:paraId="5EE962DE" w14:textId="77777777" w:rsidR="00BB62DA" w:rsidRPr="00BD07EA" w:rsidRDefault="00BB62DA" w:rsidP="00BB62D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BD07EA">
        <w:rPr>
          <w:sz w:val="24"/>
          <w:szCs w:val="24"/>
        </w:rPr>
        <w:t>Does it indicate homogeneity?</w:t>
      </w:r>
    </w:p>
    <w:p w14:paraId="3A82D75C" w14:textId="77777777" w:rsidR="00BB62DA" w:rsidRPr="00BD07EA" w:rsidRDefault="00BB62DA" w:rsidP="00BB62DA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 w:rsidRPr="00BD07EA">
        <w:rPr>
          <w:sz w:val="24"/>
          <w:szCs w:val="24"/>
        </w:rPr>
        <w:t>Does it indicate homoscedasticity?</w:t>
      </w:r>
    </w:p>
    <w:p w14:paraId="488CAFCD" w14:textId="77777777" w:rsidR="008D0DBC" w:rsidRDefault="008D0DBC" w:rsidP="001A599C"/>
    <w:p w14:paraId="58411AF8" w14:textId="77777777" w:rsidR="00923A7B" w:rsidRDefault="00923A7B" w:rsidP="00923A7B">
      <w:pPr>
        <w:rPr>
          <w:b/>
        </w:rPr>
      </w:pPr>
      <w:r>
        <w:rPr>
          <w:b/>
        </w:rPr>
        <w:t xml:space="preserve">Hypothesis testing: </w:t>
      </w:r>
    </w:p>
    <w:p w14:paraId="54B49195" w14:textId="77777777" w:rsidR="00B90515" w:rsidRPr="00C12A34" w:rsidRDefault="00B90515" w:rsidP="00923A7B">
      <w:pPr>
        <w:rPr>
          <w:b/>
        </w:rPr>
      </w:pPr>
    </w:p>
    <w:p w14:paraId="2E41D3C7" w14:textId="77777777" w:rsidR="00923A7B" w:rsidRDefault="00923A7B" w:rsidP="00B90515">
      <w:pPr>
        <w:pStyle w:val="ColorfulList-Accent11"/>
        <w:numPr>
          <w:ilvl w:val="0"/>
          <w:numId w:val="10"/>
        </w:numPr>
      </w:pPr>
      <w:r>
        <w:t>Before you start:</w:t>
      </w:r>
    </w:p>
    <w:p w14:paraId="2E663A2F" w14:textId="77777777" w:rsidR="00923A7B" w:rsidRDefault="00923A7B" w:rsidP="003351D7">
      <w:pPr>
        <w:pStyle w:val="ColorfulList-Accent11"/>
        <w:numPr>
          <w:ilvl w:val="1"/>
          <w:numId w:val="9"/>
        </w:numPr>
      </w:pPr>
      <w:r>
        <w:t>How many participants do you have? Do you seem to meet the 10-15 people per item suggestion?</w:t>
      </w:r>
    </w:p>
    <w:p w14:paraId="22D2DC17" w14:textId="77777777" w:rsidR="00923A7B" w:rsidRDefault="00923A7B" w:rsidP="00B90515">
      <w:pPr>
        <w:pStyle w:val="ColorfulList-Accent11"/>
        <w:numPr>
          <w:ilvl w:val="0"/>
          <w:numId w:val="10"/>
        </w:numPr>
      </w:pPr>
      <w:r>
        <w:t>Number of factors:</w:t>
      </w:r>
    </w:p>
    <w:p w14:paraId="0E522EFB" w14:textId="77777777"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Theory suggests </w:t>
      </w:r>
      <w:r w:rsidRPr="007E38DE">
        <w:rPr>
          <w:b/>
        </w:rPr>
        <w:t>three</w:t>
      </w:r>
      <w:r>
        <w:t xml:space="preserve"> factors.</w:t>
      </w:r>
    </w:p>
    <w:p w14:paraId="01E117BF" w14:textId="77777777"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Kaiser criterion suggest? </w:t>
      </w:r>
    </w:p>
    <w:p w14:paraId="3358B595" w14:textId="77777777"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scree plot suggest? </w:t>
      </w:r>
    </w:p>
    <w:p w14:paraId="6D3ADBA3" w14:textId="77777777"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scree plot.</w:t>
      </w:r>
    </w:p>
    <w:p w14:paraId="0608EA23" w14:textId="77777777"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parallel analysis indicate? </w:t>
      </w:r>
    </w:p>
    <w:p w14:paraId="1F0B062D" w14:textId="77777777" w:rsidR="00923A7B" w:rsidRPr="009E36F4" w:rsidRDefault="00923A7B" w:rsidP="00B90515">
      <w:pPr>
        <w:pStyle w:val="ColorfulList-Accent11"/>
        <w:numPr>
          <w:ilvl w:val="0"/>
          <w:numId w:val="13"/>
        </w:numPr>
        <w:rPr>
          <w:b/>
        </w:rPr>
      </w:pPr>
      <w:r w:rsidRPr="009E36F4">
        <w:rPr>
          <w:b/>
        </w:rPr>
        <w:t>Run the factor analysis with three factors.</w:t>
      </w:r>
    </w:p>
    <w:p w14:paraId="04F8AE70" w14:textId="77777777" w:rsidR="00923A7B" w:rsidRDefault="00923A7B" w:rsidP="00B90515">
      <w:pPr>
        <w:pStyle w:val="ColorfulList-Accent11"/>
        <w:numPr>
          <w:ilvl w:val="0"/>
          <w:numId w:val="10"/>
        </w:numPr>
      </w:pPr>
      <w:r>
        <w:t>Simple structure:</w:t>
      </w:r>
    </w:p>
    <w:p w14:paraId="5348BA1B" w14:textId="77777777" w:rsidR="00923A7B" w:rsidRDefault="00923A7B" w:rsidP="00B90515">
      <w:pPr>
        <w:pStyle w:val="ColorfulList-Accent11"/>
        <w:numPr>
          <w:ilvl w:val="0"/>
          <w:numId w:val="14"/>
        </w:numPr>
      </w:pPr>
      <w:r>
        <w:t xml:space="preserve">Use </w:t>
      </w:r>
      <w:proofErr w:type="spellStart"/>
      <w:r>
        <w:t>oblimin</w:t>
      </w:r>
      <w:proofErr w:type="spellEnd"/>
      <w:r>
        <w:t xml:space="preserve"> for the rotation.</w:t>
      </w:r>
    </w:p>
    <w:p w14:paraId="28187939" w14:textId="77777777" w:rsidR="00923A7B" w:rsidRDefault="00923A7B" w:rsidP="00B90515">
      <w:pPr>
        <w:pStyle w:val="ColorfulList-Accent11"/>
        <w:numPr>
          <w:ilvl w:val="0"/>
          <w:numId w:val="14"/>
        </w:numPr>
      </w:pPr>
      <w:r>
        <w:t>Rounds of Loading Interpretation:</w:t>
      </w:r>
    </w:p>
    <w:p w14:paraId="4DEF4A43" w14:textId="77777777"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loadings for each round of analysis.</w:t>
      </w:r>
    </w:p>
    <w:p w14:paraId="7000BBE9" w14:textId="77777777" w:rsidR="00923A7B" w:rsidRDefault="00923A7B" w:rsidP="00923A7B">
      <w:pPr>
        <w:pStyle w:val="ColorfulList-Accent11"/>
        <w:numPr>
          <w:ilvl w:val="2"/>
          <w:numId w:val="9"/>
        </w:numPr>
      </w:pPr>
      <w:r>
        <w:t xml:space="preserve">Describe which questions were considered </w:t>
      </w:r>
      <w:r>
        <w:rPr>
          <w:i/>
        </w:rPr>
        <w:t>bad</w:t>
      </w:r>
      <w:r>
        <w:t xml:space="preserve"> and why you excluded them. </w:t>
      </w:r>
    </w:p>
    <w:p w14:paraId="6735D619" w14:textId="77777777" w:rsidR="00923A7B" w:rsidRDefault="00923A7B" w:rsidP="00923A7B">
      <w:pPr>
        <w:pStyle w:val="ColorfulList-Accent11"/>
        <w:numPr>
          <w:ilvl w:val="2"/>
          <w:numId w:val="9"/>
        </w:numPr>
      </w:pPr>
      <w:r>
        <w:t xml:space="preserve">Continue this process until you achieve simple structure. </w:t>
      </w:r>
    </w:p>
    <w:p w14:paraId="1763720C" w14:textId="77777777" w:rsidR="00923A7B" w:rsidRDefault="00923A7B" w:rsidP="00B90515">
      <w:pPr>
        <w:pStyle w:val="ColorfulList-Accent11"/>
        <w:numPr>
          <w:ilvl w:val="0"/>
          <w:numId w:val="10"/>
        </w:numPr>
      </w:pPr>
      <w:r>
        <w:t>Adequate solution:</w:t>
      </w:r>
    </w:p>
    <w:p w14:paraId="5D1AFE97" w14:textId="77777777" w:rsidR="00923A7B" w:rsidRDefault="00923A7B" w:rsidP="00B90515">
      <w:pPr>
        <w:pStyle w:val="ColorfulList-Accent11"/>
        <w:numPr>
          <w:ilvl w:val="0"/>
          <w:numId w:val="15"/>
        </w:numPr>
      </w:pPr>
      <w:r>
        <w:t>Include the fit indices (RMSEA + CI, TLI).</w:t>
      </w:r>
    </w:p>
    <w:p w14:paraId="6FA5C497" w14:textId="77777777" w:rsidR="00923A7B" w:rsidRDefault="00923A7B" w:rsidP="00B90515">
      <w:pPr>
        <w:pStyle w:val="ColorfulList-Accent11"/>
        <w:numPr>
          <w:ilvl w:val="0"/>
          <w:numId w:val="15"/>
        </w:numPr>
      </w:pPr>
      <w:r>
        <w:t xml:space="preserve">Describe the fit indices (good, acceptable, poor).  </w:t>
      </w:r>
    </w:p>
    <w:p w14:paraId="4573B79C" w14:textId="77777777" w:rsidR="00923A7B" w:rsidRDefault="00923A7B" w:rsidP="00B90515">
      <w:pPr>
        <w:pStyle w:val="ColorfulList-Accent11"/>
        <w:numPr>
          <w:ilvl w:val="0"/>
          <w:numId w:val="15"/>
        </w:numPr>
      </w:pPr>
      <w:r>
        <w:t>Include the reliabilities</w:t>
      </w:r>
      <w:r w:rsidR="005B0B54">
        <w:t>, averages, and standard deviations for each factor</w:t>
      </w:r>
      <w:r>
        <w:t>.</w:t>
      </w:r>
    </w:p>
    <w:p w14:paraId="0357C51A" w14:textId="77777777" w:rsidR="00923A7B" w:rsidRDefault="00923A7B" w:rsidP="00B90515">
      <w:pPr>
        <w:pStyle w:val="ColorfulList-Accent11"/>
        <w:numPr>
          <w:ilvl w:val="0"/>
          <w:numId w:val="15"/>
        </w:numPr>
      </w:pPr>
      <w:r>
        <w:t xml:space="preserve">Are the reliabilities </w:t>
      </w:r>
      <w:r w:rsidR="005B0B54">
        <w:t>acceptable</w:t>
      </w:r>
      <w:r>
        <w:t>?</w:t>
      </w:r>
    </w:p>
    <w:p w14:paraId="5931195C" w14:textId="77777777" w:rsidR="00923A7B" w:rsidRDefault="00923A7B" w:rsidP="00B90515">
      <w:pPr>
        <w:pStyle w:val="ColorfulList-Accent11"/>
        <w:numPr>
          <w:ilvl w:val="0"/>
          <w:numId w:val="15"/>
        </w:numPr>
      </w:pPr>
      <w:r>
        <w:t>Label the factors based on the questions.</w:t>
      </w:r>
    </w:p>
    <w:p w14:paraId="4BA6D0FD" w14:textId="77777777" w:rsidR="00923A7B" w:rsidRDefault="00923A7B" w:rsidP="00B90515">
      <w:pPr>
        <w:pStyle w:val="ColorfulList-Accent11"/>
        <w:numPr>
          <w:ilvl w:val="0"/>
          <w:numId w:val="10"/>
        </w:numPr>
      </w:pPr>
      <w:r>
        <w:t>Write up:</w:t>
      </w:r>
    </w:p>
    <w:p w14:paraId="59AC4955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Short description of the scale.</w:t>
      </w:r>
    </w:p>
    <w:p w14:paraId="41863066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List the type of analysis – rotation, fitting estimation, program used.</w:t>
      </w:r>
    </w:p>
    <w:p w14:paraId="53FB8FD2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Values on why you had enough people and an adequate set of correlations.</w:t>
      </w:r>
    </w:p>
    <w:p w14:paraId="74C9522A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Number of factors suggested you choose and why (scree, eigenvalues, parallel analysis)</w:t>
      </w:r>
    </w:p>
    <w:p w14:paraId="6A61FE28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What questions you eliminated – why did you eliminate them? Go through the rounds one at a time.</w:t>
      </w:r>
    </w:p>
    <w:p w14:paraId="4C6029C2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Simple solution table of the last round of loadings. (APA style!)</w:t>
      </w:r>
    </w:p>
    <w:p w14:paraId="202EE087" w14:textId="77777777" w:rsidR="00923A7B" w:rsidRDefault="00923A7B" w:rsidP="00B90515">
      <w:pPr>
        <w:pStyle w:val="ColorfulList-Accent11"/>
        <w:numPr>
          <w:ilvl w:val="0"/>
          <w:numId w:val="17"/>
        </w:numPr>
      </w:pPr>
      <w:r>
        <w:t>Interpretation of the factors.</w:t>
      </w:r>
    </w:p>
    <w:p w14:paraId="416867D8" w14:textId="77777777" w:rsidR="00923A7B" w:rsidRPr="00A52A28" w:rsidRDefault="00923A7B" w:rsidP="001A599C">
      <w:pPr>
        <w:pStyle w:val="ColorfulList-Accent11"/>
        <w:numPr>
          <w:ilvl w:val="0"/>
          <w:numId w:val="17"/>
        </w:numPr>
      </w:pPr>
      <w:r>
        <w:t>Description of adequacy of solution – fit indices, reliabilities, and average/SD scores for the factors.</w:t>
      </w:r>
    </w:p>
    <w:sectPr w:rsidR="00923A7B" w:rsidRPr="00A52A28" w:rsidSect="00672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4D0CC" w14:textId="77777777" w:rsidR="00F20E9D" w:rsidRDefault="00F20E9D" w:rsidP="00513C67">
      <w:r>
        <w:separator/>
      </w:r>
    </w:p>
  </w:endnote>
  <w:endnote w:type="continuationSeparator" w:id="0">
    <w:p w14:paraId="76BF2779" w14:textId="77777777" w:rsidR="00F20E9D" w:rsidRDefault="00F20E9D" w:rsidP="0051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D7717" w14:textId="77777777" w:rsidR="00F20E9D" w:rsidRDefault="00F20E9D" w:rsidP="00513C67">
      <w:r>
        <w:separator/>
      </w:r>
    </w:p>
  </w:footnote>
  <w:footnote w:type="continuationSeparator" w:id="0">
    <w:p w14:paraId="2CB69A10" w14:textId="77777777" w:rsidR="00F20E9D" w:rsidRDefault="00F20E9D" w:rsidP="00513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F2A7" w14:textId="77777777" w:rsidR="00513C67" w:rsidRDefault="00513C67" w:rsidP="00B4087F">
    <w:r>
      <w:t>E</w:t>
    </w:r>
    <w:r w:rsidR="00D73CB3">
      <w:t>FA Assignment</w:t>
    </w:r>
    <w:r w:rsidR="00D73CB3">
      <w:tab/>
    </w:r>
    <w:r w:rsidR="00D73CB3">
      <w:tab/>
    </w:r>
    <w:r w:rsidR="00D73CB3">
      <w:tab/>
      <w:t>Spring 2017</w:t>
    </w:r>
    <w:r w:rsidR="00B4087F">
      <w:tab/>
    </w:r>
    <w:r w:rsidR="00B4087F">
      <w:tab/>
    </w:r>
    <w:r w:rsidR="00B4087F">
      <w:tab/>
    </w:r>
    <w:r w:rsidR="00B4087F"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5075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77EC2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70178B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2962A6"/>
    <w:multiLevelType w:val="hybridMultilevel"/>
    <w:tmpl w:val="766E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C5C37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B11E7B"/>
    <w:multiLevelType w:val="hybridMultilevel"/>
    <w:tmpl w:val="AB5C8E52"/>
    <w:lvl w:ilvl="0" w:tplc="52A60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36AFF"/>
    <w:multiLevelType w:val="hybridMultilevel"/>
    <w:tmpl w:val="4552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821B1"/>
    <w:multiLevelType w:val="hybridMultilevel"/>
    <w:tmpl w:val="EDCEBB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939DB"/>
    <w:multiLevelType w:val="hybridMultilevel"/>
    <w:tmpl w:val="0B34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9090D"/>
    <w:multiLevelType w:val="hybridMultilevel"/>
    <w:tmpl w:val="32647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477C2"/>
    <w:multiLevelType w:val="hybridMultilevel"/>
    <w:tmpl w:val="5C2A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63023"/>
    <w:multiLevelType w:val="hybridMultilevel"/>
    <w:tmpl w:val="29EE07B6"/>
    <w:lvl w:ilvl="0" w:tplc="F648F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45883"/>
    <w:multiLevelType w:val="hybridMultilevel"/>
    <w:tmpl w:val="A81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64D0D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3619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13"/>
  </w:num>
  <w:num w:numId="11">
    <w:abstractNumId w:val="8"/>
  </w:num>
  <w:num w:numId="12">
    <w:abstractNumId w:val="16"/>
  </w:num>
  <w:num w:numId="13">
    <w:abstractNumId w:val="2"/>
  </w:num>
  <w:num w:numId="14">
    <w:abstractNumId w:val="17"/>
  </w:num>
  <w:num w:numId="15">
    <w:abstractNumId w:val="3"/>
  </w:num>
  <w:num w:numId="16">
    <w:abstractNumId w:val="15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80"/>
    <w:rsid w:val="000116DE"/>
    <w:rsid w:val="00107E0B"/>
    <w:rsid w:val="001721AD"/>
    <w:rsid w:val="001A599C"/>
    <w:rsid w:val="001E7168"/>
    <w:rsid w:val="00220E7E"/>
    <w:rsid w:val="002378AC"/>
    <w:rsid w:val="00242249"/>
    <w:rsid w:val="002821D1"/>
    <w:rsid w:val="002B51C2"/>
    <w:rsid w:val="002E3604"/>
    <w:rsid w:val="003351D7"/>
    <w:rsid w:val="00357198"/>
    <w:rsid w:val="003B703D"/>
    <w:rsid w:val="003C61D5"/>
    <w:rsid w:val="00467715"/>
    <w:rsid w:val="004A017D"/>
    <w:rsid w:val="004B3278"/>
    <w:rsid w:val="00513C67"/>
    <w:rsid w:val="005632B2"/>
    <w:rsid w:val="005772FE"/>
    <w:rsid w:val="005B0B54"/>
    <w:rsid w:val="00672AFD"/>
    <w:rsid w:val="0069671E"/>
    <w:rsid w:val="00775C32"/>
    <w:rsid w:val="007A7C0D"/>
    <w:rsid w:val="008D0DBC"/>
    <w:rsid w:val="00912DCD"/>
    <w:rsid w:val="00923A7B"/>
    <w:rsid w:val="009828BE"/>
    <w:rsid w:val="009C678F"/>
    <w:rsid w:val="00A13F55"/>
    <w:rsid w:val="00A4651B"/>
    <w:rsid w:val="00A52A28"/>
    <w:rsid w:val="00A66F1B"/>
    <w:rsid w:val="00AA1809"/>
    <w:rsid w:val="00B34F9A"/>
    <w:rsid w:val="00B4087F"/>
    <w:rsid w:val="00B90515"/>
    <w:rsid w:val="00B94F4C"/>
    <w:rsid w:val="00BB1727"/>
    <w:rsid w:val="00BB62DA"/>
    <w:rsid w:val="00D04C1C"/>
    <w:rsid w:val="00D73CB3"/>
    <w:rsid w:val="00E250E7"/>
    <w:rsid w:val="00E57680"/>
    <w:rsid w:val="00E855F6"/>
    <w:rsid w:val="00EA7E40"/>
    <w:rsid w:val="00EF7A25"/>
    <w:rsid w:val="00F0335E"/>
    <w:rsid w:val="00F20E9D"/>
    <w:rsid w:val="00F44447"/>
    <w:rsid w:val="00F66FB0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C91DA"/>
  <w14:defaultImageDpi w14:val="300"/>
  <w15:chartTrackingRefBased/>
  <w15:docId w15:val="{26398239-0C09-4643-85CC-037355A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13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13C67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52A28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923A7B"/>
    <w:pPr>
      <w:ind w:left="720"/>
      <w:contextualSpacing/>
    </w:pPr>
    <w:rPr>
      <w:rFonts w:eastAsia="MS Mincho"/>
    </w:rPr>
  </w:style>
  <w:style w:type="paragraph" w:styleId="ListParagraph">
    <w:name w:val="List Paragraph"/>
    <w:basedOn w:val="Normal"/>
    <w:uiPriority w:val="34"/>
    <w:qFormat/>
    <w:rsid w:val="00BB62DA"/>
    <w:pPr>
      <w:ind w:left="720"/>
      <w:contextualSpacing/>
    </w:pPr>
    <w:rPr>
      <w:rFonts w:eastAsia="Symbol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 Assignment:</vt:lpstr>
    </vt:vector>
  </TitlesOfParts>
  <Company>university of mississippi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Assignment:</dc:title>
  <dc:subject/>
  <dc:creator>pl</dc:creator>
  <cp:keywords/>
  <cp:lastModifiedBy>Buchanan, Erin M</cp:lastModifiedBy>
  <cp:revision>13</cp:revision>
  <dcterms:created xsi:type="dcterms:W3CDTF">2017-03-22T15:44:00Z</dcterms:created>
  <dcterms:modified xsi:type="dcterms:W3CDTF">2017-04-10T18:17:00Z</dcterms:modified>
</cp:coreProperties>
</file>