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EAE0C" w14:textId="77777777" w:rsidR="00D32FFB" w:rsidRPr="0047743E" w:rsidRDefault="00D32FFB" w:rsidP="0047743E">
      <w:pPr>
        <w:pStyle w:val="Heading1"/>
        <w:spacing w:before="0"/>
        <w:jc w:val="center"/>
        <w:rPr>
          <w:rStyle w:val="BookTitle"/>
          <w:rFonts w:ascii="Times New Roman" w:hAnsi="Times New Roman" w:cs="Times New Roman"/>
          <w:color w:val="auto"/>
        </w:rPr>
      </w:pPr>
      <w:r w:rsidRPr="0047743E">
        <w:rPr>
          <w:rStyle w:val="BookTitle"/>
          <w:rFonts w:ascii="Times New Roman" w:hAnsi="Times New Roman" w:cs="Times New Roman"/>
          <w:color w:val="auto"/>
        </w:rPr>
        <w:t>Complete Example (Repeated Measures With Interactions)</w:t>
      </w:r>
    </w:p>
    <w:p w14:paraId="1957C63F" w14:textId="77777777" w:rsidR="0047743E" w:rsidRPr="0047743E" w:rsidRDefault="0047743E" w:rsidP="0047743E">
      <w:pPr>
        <w:rPr>
          <w:rFonts w:ascii="Times New Roman" w:hAnsi="Times New Roman"/>
        </w:rPr>
      </w:pPr>
    </w:p>
    <w:p w14:paraId="575D2817" w14:textId="77777777" w:rsidR="0047743E" w:rsidRDefault="0047743E" w:rsidP="0047743E">
      <w:pPr>
        <w:rPr>
          <w:rFonts w:ascii="Times New Roman" w:hAnsi="Times New Roman"/>
        </w:rPr>
      </w:pPr>
      <w:r w:rsidRPr="0047743E">
        <w:rPr>
          <w:rFonts w:ascii="Times New Roman" w:hAnsi="Times New Roman"/>
        </w:rPr>
        <w:t>New to this section:</w:t>
      </w:r>
    </w:p>
    <w:p w14:paraId="5997A878" w14:textId="6CA4B1AA" w:rsidR="00C365B8" w:rsidRDefault="0047743E" w:rsidP="00C365B8">
      <w:pPr>
        <w:pStyle w:val="ListParagraph"/>
        <w:numPr>
          <w:ilvl w:val="0"/>
          <w:numId w:val="15"/>
        </w:numPr>
        <w:rPr>
          <w:rFonts w:ascii="Times New Roman" w:hAnsi="Times New Roman"/>
        </w:rPr>
      </w:pPr>
      <w:r w:rsidRPr="0047743E">
        <w:rPr>
          <w:rFonts w:ascii="Times New Roman" w:hAnsi="Times New Roman"/>
        </w:rPr>
        <w:t xml:space="preserve">While it is very tempting to just use it as one IV, you would be ignoring the interaction component of the two IVs. </w:t>
      </w:r>
      <w:r w:rsidR="00D97907">
        <w:rPr>
          <w:rFonts w:ascii="Times New Roman" w:hAnsi="Times New Roman"/>
        </w:rPr>
        <w:t xml:space="preserve">So, make sure you treat them as two separate variables in JASP. </w:t>
      </w:r>
    </w:p>
    <w:p w14:paraId="5DEC1857" w14:textId="456E9886" w:rsidR="00C365B8" w:rsidRDefault="00C365B8" w:rsidP="00C365B8">
      <w:pPr>
        <w:pStyle w:val="ListParagraph"/>
        <w:numPr>
          <w:ilvl w:val="0"/>
          <w:numId w:val="15"/>
        </w:numPr>
        <w:rPr>
          <w:rFonts w:ascii="Times New Roman" w:hAnsi="Times New Roman"/>
        </w:rPr>
      </w:pPr>
      <w:r>
        <w:rPr>
          <w:rFonts w:ascii="Times New Roman" w:hAnsi="Times New Roman"/>
        </w:rPr>
        <w:t>Main effects: interpreting each IV on its own, ignoring the effect of the other IVs.</w:t>
      </w:r>
    </w:p>
    <w:p w14:paraId="3EDE1B21" w14:textId="24EB4561" w:rsidR="00C365B8" w:rsidRDefault="00C365B8" w:rsidP="00C365B8">
      <w:pPr>
        <w:pStyle w:val="ListParagraph"/>
        <w:numPr>
          <w:ilvl w:val="0"/>
          <w:numId w:val="15"/>
        </w:numPr>
        <w:rPr>
          <w:rFonts w:ascii="Times New Roman" w:hAnsi="Times New Roman"/>
        </w:rPr>
      </w:pPr>
      <w:r>
        <w:rPr>
          <w:rFonts w:ascii="Times New Roman" w:hAnsi="Times New Roman"/>
        </w:rPr>
        <w:t>Interaction: interpreting the IVs together, seeing if the conditions are significantly different OR if the pattern of data across levels is different for the other IV.</w:t>
      </w:r>
    </w:p>
    <w:p w14:paraId="1BA79511" w14:textId="77777777" w:rsidR="00537C33" w:rsidRDefault="00537C33" w:rsidP="00C365B8">
      <w:pPr>
        <w:rPr>
          <w:rFonts w:ascii="Times New Roman" w:hAnsi="Times New Roman"/>
        </w:rPr>
      </w:pPr>
    </w:p>
    <w:p w14:paraId="111D1CEC" w14:textId="2AEC61E8" w:rsidR="00C365B8" w:rsidRDefault="00537C33" w:rsidP="00C365B8">
      <w:pPr>
        <w:rPr>
          <w:rFonts w:ascii="Times New Roman" w:hAnsi="Times New Roman"/>
        </w:rPr>
      </w:pPr>
      <w:r>
        <w:rPr>
          <w:rFonts w:ascii="Times New Roman" w:hAnsi="Times New Roman"/>
        </w:rPr>
        <w:t>Chart of ANOVA Analysis:</w:t>
      </w:r>
    </w:p>
    <w:tbl>
      <w:tblPr>
        <w:tblStyle w:val="TableGrid"/>
        <w:tblW w:w="0" w:type="auto"/>
        <w:tblLook w:val="04A0" w:firstRow="1" w:lastRow="0" w:firstColumn="1" w:lastColumn="0" w:noHBand="0" w:noVBand="1"/>
      </w:tblPr>
      <w:tblGrid>
        <w:gridCol w:w="2394"/>
        <w:gridCol w:w="2394"/>
        <w:gridCol w:w="2394"/>
        <w:gridCol w:w="2394"/>
      </w:tblGrid>
      <w:tr w:rsidR="00537C33" w14:paraId="03D2EB5E" w14:textId="77777777" w:rsidTr="00905C86">
        <w:tc>
          <w:tcPr>
            <w:tcW w:w="2394" w:type="dxa"/>
          </w:tcPr>
          <w:p w14:paraId="68C9BFE7" w14:textId="77777777" w:rsidR="00537C33" w:rsidRDefault="00537C33" w:rsidP="00C365B8">
            <w:pPr>
              <w:rPr>
                <w:rFonts w:ascii="Times New Roman" w:hAnsi="Times New Roman"/>
              </w:rPr>
            </w:pPr>
          </w:p>
        </w:tc>
        <w:tc>
          <w:tcPr>
            <w:tcW w:w="7182" w:type="dxa"/>
            <w:gridSpan w:val="3"/>
          </w:tcPr>
          <w:p w14:paraId="1E5A2890" w14:textId="5BBA9897" w:rsidR="00537C33" w:rsidRDefault="00537C33" w:rsidP="00537C33">
            <w:pPr>
              <w:jc w:val="center"/>
              <w:rPr>
                <w:rFonts w:ascii="Times New Roman" w:hAnsi="Times New Roman"/>
              </w:rPr>
            </w:pPr>
            <w:r>
              <w:rPr>
                <w:rFonts w:ascii="Times New Roman" w:hAnsi="Times New Roman"/>
              </w:rPr>
              <w:t>ANOVA</w:t>
            </w:r>
          </w:p>
        </w:tc>
      </w:tr>
      <w:tr w:rsidR="00537C33" w14:paraId="506AD895" w14:textId="77777777" w:rsidTr="00537C33">
        <w:tc>
          <w:tcPr>
            <w:tcW w:w="2394" w:type="dxa"/>
          </w:tcPr>
          <w:p w14:paraId="4D9C1A76" w14:textId="77777777" w:rsidR="00537C33" w:rsidRDefault="00537C33" w:rsidP="00C365B8">
            <w:pPr>
              <w:rPr>
                <w:rFonts w:ascii="Times New Roman" w:hAnsi="Times New Roman"/>
              </w:rPr>
            </w:pPr>
          </w:p>
        </w:tc>
        <w:tc>
          <w:tcPr>
            <w:tcW w:w="2394" w:type="dxa"/>
          </w:tcPr>
          <w:p w14:paraId="78B00C3C" w14:textId="207CB732" w:rsidR="00537C33" w:rsidRDefault="00537C33" w:rsidP="00C365B8">
            <w:pPr>
              <w:rPr>
                <w:rFonts w:ascii="Times New Roman" w:hAnsi="Times New Roman"/>
              </w:rPr>
            </w:pPr>
            <w:r>
              <w:rPr>
                <w:rFonts w:ascii="Times New Roman" w:hAnsi="Times New Roman"/>
              </w:rPr>
              <w:t xml:space="preserve"> Main Effect</w:t>
            </w:r>
          </w:p>
        </w:tc>
        <w:tc>
          <w:tcPr>
            <w:tcW w:w="2394" w:type="dxa"/>
          </w:tcPr>
          <w:p w14:paraId="14D2652B" w14:textId="6B8CAC0A" w:rsidR="00537C33" w:rsidRDefault="00537C33" w:rsidP="00C365B8">
            <w:pPr>
              <w:rPr>
                <w:rFonts w:ascii="Times New Roman" w:hAnsi="Times New Roman"/>
              </w:rPr>
            </w:pPr>
            <w:r>
              <w:rPr>
                <w:rFonts w:ascii="Times New Roman" w:hAnsi="Times New Roman"/>
              </w:rPr>
              <w:t>Main Effect</w:t>
            </w:r>
          </w:p>
        </w:tc>
        <w:tc>
          <w:tcPr>
            <w:tcW w:w="2394" w:type="dxa"/>
          </w:tcPr>
          <w:p w14:paraId="667FD066" w14:textId="0EB0E24A" w:rsidR="00537C33" w:rsidRDefault="00537C33" w:rsidP="00C365B8">
            <w:pPr>
              <w:rPr>
                <w:rFonts w:ascii="Times New Roman" w:hAnsi="Times New Roman"/>
              </w:rPr>
            </w:pPr>
            <w:r>
              <w:rPr>
                <w:rFonts w:ascii="Times New Roman" w:hAnsi="Times New Roman"/>
              </w:rPr>
              <w:t>Interaction</w:t>
            </w:r>
          </w:p>
        </w:tc>
      </w:tr>
      <w:tr w:rsidR="00537C33" w14:paraId="2917351A" w14:textId="77777777" w:rsidTr="00537C33">
        <w:tc>
          <w:tcPr>
            <w:tcW w:w="2394" w:type="dxa"/>
          </w:tcPr>
          <w:p w14:paraId="379BF8EC" w14:textId="77777777" w:rsidR="00537C33" w:rsidRDefault="00537C33" w:rsidP="00C365B8">
            <w:pPr>
              <w:rPr>
                <w:rFonts w:ascii="Times New Roman" w:hAnsi="Times New Roman"/>
              </w:rPr>
            </w:pPr>
            <w:r>
              <w:rPr>
                <w:rFonts w:ascii="Times New Roman" w:hAnsi="Times New Roman"/>
              </w:rPr>
              <w:t>If levels &gt; 2</w:t>
            </w:r>
          </w:p>
          <w:p w14:paraId="2E03ABD0" w14:textId="6410115C" w:rsidR="00537C33" w:rsidRDefault="00537C33" w:rsidP="00C365B8">
            <w:pPr>
              <w:rPr>
                <w:rFonts w:ascii="Times New Roman" w:hAnsi="Times New Roman"/>
              </w:rPr>
            </w:pPr>
            <w:r>
              <w:rPr>
                <w:rFonts w:ascii="Times New Roman" w:hAnsi="Times New Roman"/>
              </w:rPr>
              <w:t>And significant</w:t>
            </w:r>
          </w:p>
        </w:tc>
        <w:tc>
          <w:tcPr>
            <w:tcW w:w="2394" w:type="dxa"/>
          </w:tcPr>
          <w:p w14:paraId="5776E95C" w14:textId="77777777" w:rsidR="00537C33" w:rsidRDefault="00537C33" w:rsidP="00C365B8">
            <w:pPr>
              <w:rPr>
                <w:rFonts w:ascii="Times New Roman" w:hAnsi="Times New Roman"/>
              </w:rPr>
            </w:pPr>
            <w:r>
              <w:rPr>
                <w:rFonts w:ascii="Times New Roman" w:hAnsi="Times New Roman"/>
              </w:rPr>
              <w:t>Dependent t-test</w:t>
            </w:r>
          </w:p>
          <w:p w14:paraId="5DE322AD" w14:textId="31796A47" w:rsidR="00537C33" w:rsidRDefault="00537C33" w:rsidP="00C365B8">
            <w:pPr>
              <w:rPr>
                <w:rFonts w:ascii="Times New Roman" w:hAnsi="Times New Roman"/>
              </w:rPr>
            </w:pPr>
            <w:r>
              <w:rPr>
                <w:rFonts w:ascii="Times New Roman" w:hAnsi="Times New Roman"/>
              </w:rPr>
              <w:t>Bonferroni</w:t>
            </w:r>
            <w:r w:rsidR="00192EC3">
              <w:rPr>
                <w:rFonts w:ascii="Times New Roman" w:hAnsi="Times New Roman"/>
              </w:rPr>
              <w:t>/Tukey</w:t>
            </w:r>
            <w:r>
              <w:rPr>
                <w:rFonts w:ascii="Times New Roman" w:hAnsi="Times New Roman"/>
              </w:rPr>
              <w:t xml:space="preserve"> correction</w:t>
            </w:r>
          </w:p>
        </w:tc>
        <w:tc>
          <w:tcPr>
            <w:tcW w:w="2394" w:type="dxa"/>
          </w:tcPr>
          <w:p w14:paraId="0A370722" w14:textId="77777777" w:rsidR="00537C33" w:rsidRDefault="00537C33" w:rsidP="00537C33">
            <w:pPr>
              <w:rPr>
                <w:rFonts w:ascii="Times New Roman" w:hAnsi="Times New Roman"/>
              </w:rPr>
            </w:pPr>
            <w:r>
              <w:rPr>
                <w:rFonts w:ascii="Times New Roman" w:hAnsi="Times New Roman"/>
              </w:rPr>
              <w:t>Dependent t-test</w:t>
            </w:r>
          </w:p>
          <w:p w14:paraId="6DB63810" w14:textId="19EF02C8" w:rsidR="00537C33" w:rsidRDefault="00537C33" w:rsidP="00537C33">
            <w:pPr>
              <w:rPr>
                <w:rFonts w:ascii="Times New Roman" w:hAnsi="Times New Roman"/>
              </w:rPr>
            </w:pPr>
            <w:r>
              <w:rPr>
                <w:rFonts w:ascii="Times New Roman" w:hAnsi="Times New Roman"/>
              </w:rPr>
              <w:t>Bonferroni</w:t>
            </w:r>
            <w:r w:rsidR="00192EC3">
              <w:rPr>
                <w:rFonts w:ascii="Times New Roman" w:hAnsi="Times New Roman"/>
              </w:rPr>
              <w:t>/Tukey</w:t>
            </w:r>
            <w:r>
              <w:rPr>
                <w:rFonts w:ascii="Times New Roman" w:hAnsi="Times New Roman"/>
              </w:rPr>
              <w:t xml:space="preserve"> correction</w:t>
            </w:r>
          </w:p>
        </w:tc>
        <w:tc>
          <w:tcPr>
            <w:tcW w:w="2394" w:type="dxa"/>
            <w:vMerge w:val="restart"/>
          </w:tcPr>
          <w:p w14:paraId="4AB67FFA" w14:textId="77777777" w:rsidR="00537C33" w:rsidRDefault="00537C33" w:rsidP="00537C33">
            <w:pPr>
              <w:rPr>
                <w:rFonts w:ascii="Times New Roman" w:hAnsi="Times New Roman"/>
              </w:rPr>
            </w:pPr>
            <w:r>
              <w:rPr>
                <w:rFonts w:ascii="Times New Roman" w:hAnsi="Times New Roman"/>
              </w:rPr>
              <w:t>Dependent t-test</w:t>
            </w:r>
          </w:p>
          <w:p w14:paraId="7AA2ABD8" w14:textId="77777777" w:rsidR="00537C33" w:rsidRDefault="00537C33" w:rsidP="00537C33">
            <w:pPr>
              <w:rPr>
                <w:rFonts w:ascii="Times New Roman" w:hAnsi="Times New Roman"/>
              </w:rPr>
            </w:pPr>
            <w:r>
              <w:rPr>
                <w:rFonts w:ascii="Times New Roman" w:hAnsi="Times New Roman"/>
              </w:rPr>
              <w:t>Bonferroni</w:t>
            </w:r>
            <w:r w:rsidR="00192EC3">
              <w:rPr>
                <w:rFonts w:ascii="Times New Roman" w:hAnsi="Times New Roman"/>
              </w:rPr>
              <w:t>/Tukey</w:t>
            </w:r>
            <w:r>
              <w:rPr>
                <w:rFonts w:ascii="Times New Roman" w:hAnsi="Times New Roman"/>
              </w:rPr>
              <w:t xml:space="preserve"> correction</w:t>
            </w:r>
          </w:p>
          <w:p w14:paraId="0291A944" w14:textId="2EE95844" w:rsidR="00DF3A12" w:rsidRDefault="00DF3A12" w:rsidP="00DF3A12">
            <w:pPr>
              <w:rPr>
                <w:rFonts w:ascii="Times New Roman" w:hAnsi="Times New Roman"/>
              </w:rPr>
            </w:pPr>
            <w:r>
              <w:rPr>
                <w:rFonts w:ascii="Times New Roman" w:hAnsi="Times New Roman"/>
              </w:rPr>
              <w:t>(split ~ by looking at the columns)</w:t>
            </w:r>
          </w:p>
        </w:tc>
      </w:tr>
      <w:tr w:rsidR="00537C33" w14:paraId="16629FEB" w14:textId="77777777" w:rsidTr="00537C33">
        <w:tc>
          <w:tcPr>
            <w:tcW w:w="2394" w:type="dxa"/>
          </w:tcPr>
          <w:p w14:paraId="7A5CDE0B" w14:textId="3837643B" w:rsidR="00537C33" w:rsidRDefault="00537C33" w:rsidP="00C365B8">
            <w:pPr>
              <w:rPr>
                <w:rFonts w:ascii="Times New Roman" w:hAnsi="Times New Roman"/>
              </w:rPr>
            </w:pPr>
            <w:r>
              <w:rPr>
                <w:rFonts w:ascii="Times New Roman" w:hAnsi="Times New Roman"/>
              </w:rPr>
              <w:t>If levels = 2</w:t>
            </w:r>
          </w:p>
        </w:tc>
        <w:tc>
          <w:tcPr>
            <w:tcW w:w="2394" w:type="dxa"/>
          </w:tcPr>
          <w:p w14:paraId="57BF344C" w14:textId="74791F02" w:rsidR="00537C33" w:rsidRDefault="00537C33" w:rsidP="00C365B8">
            <w:pPr>
              <w:rPr>
                <w:rFonts w:ascii="Times New Roman" w:hAnsi="Times New Roman"/>
              </w:rPr>
            </w:pPr>
            <w:r>
              <w:rPr>
                <w:rFonts w:ascii="Times New Roman" w:hAnsi="Times New Roman"/>
              </w:rPr>
              <w:t>Interpret means</w:t>
            </w:r>
          </w:p>
        </w:tc>
        <w:tc>
          <w:tcPr>
            <w:tcW w:w="2394" w:type="dxa"/>
          </w:tcPr>
          <w:p w14:paraId="5D461B74" w14:textId="1121156A" w:rsidR="00537C33" w:rsidRDefault="00537C33" w:rsidP="00C365B8">
            <w:pPr>
              <w:rPr>
                <w:rFonts w:ascii="Times New Roman" w:hAnsi="Times New Roman"/>
              </w:rPr>
            </w:pPr>
            <w:r>
              <w:rPr>
                <w:rFonts w:ascii="Times New Roman" w:hAnsi="Times New Roman"/>
              </w:rPr>
              <w:t>Interpret means</w:t>
            </w:r>
          </w:p>
        </w:tc>
        <w:tc>
          <w:tcPr>
            <w:tcW w:w="2394" w:type="dxa"/>
            <w:vMerge/>
          </w:tcPr>
          <w:p w14:paraId="659814CB" w14:textId="77777777" w:rsidR="00537C33" w:rsidRDefault="00537C33" w:rsidP="00C365B8">
            <w:pPr>
              <w:rPr>
                <w:rFonts w:ascii="Times New Roman" w:hAnsi="Times New Roman"/>
              </w:rPr>
            </w:pPr>
          </w:p>
        </w:tc>
      </w:tr>
    </w:tbl>
    <w:p w14:paraId="51CA05F7" w14:textId="77777777" w:rsidR="00C365B8" w:rsidRDefault="00C365B8" w:rsidP="00C365B8">
      <w:pPr>
        <w:rPr>
          <w:rFonts w:ascii="Times New Roman" w:hAnsi="Times New Roman"/>
        </w:rPr>
      </w:pPr>
    </w:p>
    <w:p w14:paraId="20FCFA84" w14:textId="15664725" w:rsidR="00845756" w:rsidRDefault="00845756" w:rsidP="00C365B8">
      <w:pPr>
        <w:rPr>
          <w:rFonts w:ascii="Times New Roman" w:hAnsi="Times New Roman"/>
        </w:rPr>
      </w:pPr>
      <w:r>
        <w:rPr>
          <w:rFonts w:ascii="Times New Roman" w:hAnsi="Times New Roman"/>
        </w:rPr>
        <w:t>If the interaction is significant, often people ignore any analyses with the main effects:</w:t>
      </w:r>
    </w:p>
    <w:p w14:paraId="596511BC" w14:textId="0164434C" w:rsidR="00845756" w:rsidRPr="00845756" w:rsidRDefault="00845756" w:rsidP="00845756">
      <w:pPr>
        <w:pStyle w:val="ListParagraph"/>
        <w:numPr>
          <w:ilvl w:val="0"/>
          <w:numId w:val="15"/>
        </w:numPr>
        <w:rPr>
          <w:rFonts w:ascii="Times New Roman" w:hAnsi="Times New Roman"/>
        </w:rPr>
      </w:pPr>
      <w:r w:rsidRPr="00845756">
        <w:rPr>
          <w:rFonts w:ascii="Times New Roman" w:hAnsi="Times New Roman"/>
        </w:rPr>
        <w:t xml:space="preserve">This procedure reduces Type 1 error because you are running less </w:t>
      </w:r>
      <w:r>
        <w:rPr>
          <w:rFonts w:ascii="Times New Roman" w:hAnsi="Times New Roman"/>
        </w:rPr>
        <w:t xml:space="preserve">post hoc </w:t>
      </w:r>
      <w:r w:rsidRPr="00845756">
        <w:rPr>
          <w:rFonts w:ascii="Times New Roman" w:hAnsi="Times New Roman"/>
        </w:rPr>
        <w:t>tests.</w:t>
      </w:r>
    </w:p>
    <w:p w14:paraId="0FC414DC" w14:textId="36CD69E5" w:rsidR="00845756" w:rsidRPr="00845756" w:rsidRDefault="00845756" w:rsidP="00845756">
      <w:pPr>
        <w:pStyle w:val="ListParagraph"/>
        <w:numPr>
          <w:ilvl w:val="0"/>
          <w:numId w:val="15"/>
        </w:numPr>
        <w:rPr>
          <w:rFonts w:ascii="Times New Roman" w:hAnsi="Times New Roman"/>
        </w:rPr>
      </w:pPr>
      <w:r>
        <w:rPr>
          <w:rFonts w:ascii="Times New Roman" w:hAnsi="Times New Roman"/>
        </w:rPr>
        <w:t>You are interested in the interaction anyway, so why only interpret one variable at a time?</w:t>
      </w:r>
    </w:p>
    <w:p w14:paraId="7C711A37" w14:textId="77777777" w:rsidR="0047743E" w:rsidRPr="0047743E" w:rsidRDefault="0047743E" w:rsidP="0047743E">
      <w:pPr>
        <w:rPr>
          <w:rFonts w:ascii="Times New Roman" w:hAnsi="Times New Roman"/>
        </w:rPr>
      </w:pPr>
    </w:p>
    <w:p w14:paraId="1A07B0A3" w14:textId="73EA29A3" w:rsidR="00D32FFB" w:rsidRPr="0047743E" w:rsidRDefault="00D32FFB" w:rsidP="00D32FFB">
      <w:pPr>
        <w:rPr>
          <w:rFonts w:ascii="Times New Roman" w:hAnsi="Times New Roman" w:cs="Times New Roman"/>
        </w:rPr>
      </w:pPr>
      <w:r w:rsidRPr="0047743E">
        <w:rPr>
          <w:rFonts w:ascii="Times New Roman" w:hAnsi="Times New Roman" w:cs="Times New Roman"/>
        </w:rPr>
        <w:t>In this experiment people were given word pairs to rate based on their “relatedness”. How many people out of a 100 would put LOST</w:t>
      </w:r>
      <w:r w:rsidR="0047743E" w:rsidRPr="0047743E">
        <w:rPr>
          <w:rFonts w:ascii="Times New Roman" w:hAnsi="Times New Roman" w:cs="Times New Roman"/>
        </w:rPr>
        <w:t xml:space="preserve">-FOUND together? </w:t>
      </w:r>
    </w:p>
    <w:p w14:paraId="34100C0C" w14:textId="77777777" w:rsidR="00D32FFB" w:rsidRDefault="00D32FFB" w:rsidP="00D32FFB">
      <w:pPr>
        <w:rPr>
          <w:rFonts w:ascii="Times New Roman" w:hAnsi="Times New Roman" w:cs="Times New Roman"/>
          <w:b/>
        </w:rPr>
      </w:pPr>
    </w:p>
    <w:p w14:paraId="423C50C5" w14:textId="4A8F3928" w:rsidR="00AB381A" w:rsidRPr="005C1874" w:rsidRDefault="00AB381A" w:rsidP="00D32FFB">
      <w:pPr>
        <w:rPr>
          <w:rFonts w:ascii="Times New Roman" w:hAnsi="Times New Roman" w:cs="Times New Roman"/>
        </w:rPr>
      </w:pPr>
      <w:proofErr w:type="spellStart"/>
      <w:r>
        <w:rPr>
          <w:rFonts w:ascii="Times New Roman" w:hAnsi="Times New Roman" w:cs="Times New Roman"/>
          <w:b/>
        </w:rPr>
        <w:t>Datafile</w:t>
      </w:r>
      <w:proofErr w:type="spellEnd"/>
      <w:r>
        <w:rPr>
          <w:rFonts w:ascii="Times New Roman" w:hAnsi="Times New Roman" w:cs="Times New Roman"/>
          <w:b/>
        </w:rPr>
        <w:t xml:space="preserve">: </w:t>
      </w:r>
      <w:proofErr w:type="spellStart"/>
      <w:r>
        <w:rPr>
          <w:rFonts w:ascii="Times New Roman" w:hAnsi="Times New Roman" w:cs="Times New Roman"/>
        </w:rPr>
        <w:t>rm</w:t>
      </w:r>
      <w:proofErr w:type="spellEnd"/>
      <w:r>
        <w:rPr>
          <w:rFonts w:ascii="Times New Roman" w:hAnsi="Times New Roman" w:cs="Times New Roman"/>
        </w:rPr>
        <w:t xml:space="preserve"> 2 anova.csv</w:t>
      </w:r>
    </w:p>
    <w:p w14:paraId="1EF35D20" w14:textId="77777777" w:rsidR="00AB381A" w:rsidRPr="0047743E" w:rsidRDefault="00AB381A" w:rsidP="00D32FFB">
      <w:pPr>
        <w:rPr>
          <w:rFonts w:ascii="Times New Roman" w:hAnsi="Times New Roman" w:cs="Times New Roman"/>
          <w:b/>
        </w:rPr>
      </w:pPr>
    </w:p>
    <w:p w14:paraId="66AAEFFD" w14:textId="77777777" w:rsidR="00D32FFB" w:rsidRPr="0047743E" w:rsidRDefault="00D32FFB" w:rsidP="00D32FFB">
      <w:pPr>
        <w:rPr>
          <w:rFonts w:ascii="Times New Roman" w:hAnsi="Times New Roman" w:cs="Times New Roman"/>
          <w:b/>
        </w:rPr>
      </w:pPr>
      <w:r w:rsidRPr="0047743E">
        <w:rPr>
          <w:rFonts w:ascii="Times New Roman" w:hAnsi="Times New Roman" w:cs="Times New Roman"/>
          <w:b/>
        </w:rPr>
        <w:t>IVs:</w:t>
      </w:r>
    </w:p>
    <w:p w14:paraId="46C5AFA0" w14:textId="77777777" w:rsidR="00D32FFB" w:rsidRPr="0047743E" w:rsidRDefault="00D32FFB" w:rsidP="00D32FFB">
      <w:pPr>
        <w:pStyle w:val="ListParagraph"/>
        <w:numPr>
          <w:ilvl w:val="0"/>
          <w:numId w:val="9"/>
        </w:numPr>
        <w:rPr>
          <w:rFonts w:ascii="Times New Roman" w:hAnsi="Times New Roman" w:cs="Times New Roman"/>
        </w:rPr>
      </w:pPr>
      <w:r w:rsidRPr="0047743E">
        <w:rPr>
          <w:rFonts w:ascii="Times New Roman" w:hAnsi="Times New Roman" w:cs="Times New Roman"/>
        </w:rPr>
        <w:t>FSG – how strong the relationship was between LOST-FOUND</w:t>
      </w:r>
    </w:p>
    <w:p w14:paraId="28EF6A7D" w14:textId="77777777" w:rsidR="00D32FFB" w:rsidRPr="0047743E" w:rsidRDefault="00D32FFB" w:rsidP="00D32FFB">
      <w:pPr>
        <w:pStyle w:val="ListParagraph"/>
        <w:numPr>
          <w:ilvl w:val="1"/>
          <w:numId w:val="9"/>
        </w:numPr>
        <w:rPr>
          <w:rFonts w:ascii="Times New Roman" w:hAnsi="Times New Roman" w:cs="Times New Roman"/>
        </w:rPr>
      </w:pPr>
      <w:r w:rsidRPr="0047743E">
        <w:rPr>
          <w:rFonts w:ascii="Times New Roman" w:hAnsi="Times New Roman" w:cs="Times New Roman"/>
        </w:rPr>
        <w:t>FSG – two levels (low versus high)</w:t>
      </w:r>
    </w:p>
    <w:p w14:paraId="03D4FD54" w14:textId="77777777" w:rsidR="00D32FFB" w:rsidRPr="0047743E" w:rsidRDefault="00D32FFB" w:rsidP="00D32FFB">
      <w:pPr>
        <w:pStyle w:val="ListParagraph"/>
        <w:numPr>
          <w:ilvl w:val="0"/>
          <w:numId w:val="9"/>
        </w:numPr>
        <w:rPr>
          <w:rFonts w:ascii="Times New Roman" w:hAnsi="Times New Roman" w:cs="Times New Roman"/>
        </w:rPr>
      </w:pPr>
      <w:r w:rsidRPr="0047743E">
        <w:rPr>
          <w:rFonts w:ascii="Times New Roman" w:hAnsi="Times New Roman" w:cs="Times New Roman"/>
        </w:rPr>
        <w:t>BSG – how strong the relationship was between FOUND-LOST</w:t>
      </w:r>
    </w:p>
    <w:p w14:paraId="1D0730AC" w14:textId="77777777" w:rsidR="00D32FFB" w:rsidRPr="0047743E" w:rsidRDefault="00D32FFB" w:rsidP="00D32FFB">
      <w:pPr>
        <w:pStyle w:val="ListParagraph"/>
        <w:numPr>
          <w:ilvl w:val="1"/>
          <w:numId w:val="9"/>
        </w:numPr>
        <w:rPr>
          <w:rFonts w:ascii="Times New Roman" w:hAnsi="Times New Roman" w:cs="Times New Roman"/>
        </w:rPr>
      </w:pPr>
      <w:r w:rsidRPr="0047743E">
        <w:rPr>
          <w:rFonts w:ascii="Times New Roman" w:hAnsi="Times New Roman" w:cs="Times New Roman"/>
        </w:rPr>
        <w:t>BSG – two levels (low versus high)</w:t>
      </w:r>
    </w:p>
    <w:p w14:paraId="37E2EFF5" w14:textId="77777777" w:rsidR="00D32FFB" w:rsidRPr="0047743E" w:rsidRDefault="00D32FFB" w:rsidP="00D32FFB">
      <w:pPr>
        <w:pStyle w:val="ListParagraph"/>
        <w:numPr>
          <w:ilvl w:val="0"/>
          <w:numId w:val="9"/>
        </w:numPr>
        <w:rPr>
          <w:rFonts w:ascii="Times New Roman" w:hAnsi="Times New Roman" w:cs="Times New Roman"/>
        </w:rPr>
      </w:pPr>
      <w:r w:rsidRPr="0047743E">
        <w:rPr>
          <w:rFonts w:ascii="Times New Roman" w:hAnsi="Times New Roman" w:cs="Times New Roman"/>
        </w:rPr>
        <w:t xml:space="preserve">Creates 4 conditions (lo </w:t>
      </w:r>
      <w:proofErr w:type="spellStart"/>
      <w:r w:rsidRPr="0047743E">
        <w:rPr>
          <w:rFonts w:ascii="Times New Roman" w:hAnsi="Times New Roman" w:cs="Times New Roman"/>
        </w:rPr>
        <w:t>lo</w:t>
      </w:r>
      <w:proofErr w:type="spellEnd"/>
      <w:r w:rsidRPr="0047743E">
        <w:rPr>
          <w:rFonts w:ascii="Times New Roman" w:hAnsi="Times New Roman" w:cs="Times New Roman"/>
        </w:rPr>
        <w:t xml:space="preserve">, lo hi, hi lo, hi </w:t>
      </w:r>
      <w:proofErr w:type="spellStart"/>
      <w:r w:rsidRPr="0047743E">
        <w:rPr>
          <w:rFonts w:ascii="Times New Roman" w:hAnsi="Times New Roman" w:cs="Times New Roman"/>
        </w:rPr>
        <w:t>hi</w:t>
      </w:r>
      <w:proofErr w:type="spellEnd"/>
      <w:r w:rsidRPr="0047743E">
        <w:rPr>
          <w:rFonts w:ascii="Times New Roman" w:hAnsi="Times New Roman" w:cs="Times New Roman"/>
        </w:rPr>
        <w:t>).</w:t>
      </w:r>
    </w:p>
    <w:p w14:paraId="181C49B2" w14:textId="77777777" w:rsidR="00D32FFB" w:rsidRPr="0047743E" w:rsidRDefault="00D32FFB" w:rsidP="00D32FFB">
      <w:pPr>
        <w:pStyle w:val="ListParagraph"/>
        <w:numPr>
          <w:ilvl w:val="0"/>
          <w:numId w:val="9"/>
        </w:numPr>
        <w:rPr>
          <w:rFonts w:ascii="Times New Roman" w:hAnsi="Times New Roman" w:cs="Times New Roman"/>
        </w:rPr>
      </w:pPr>
      <w:r w:rsidRPr="0047743E">
        <w:rPr>
          <w:rFonts w:ascii="Times New Roman" w:hAnsi="Times New Roman" w:cs="Times New Roman"/>
        </w:rPr>
        <w:t>Everybody got all four types of word pairs.</w:t>
      </w:r>
    </w:p>
    <w:p w14:paraId="1043F447" w14:textId="77777777" w:rsidR="00D32FFB" w:rsidRPr="0047743E" w:rsidRDefault="00D32FFB" w:rsidP="00D32FFB">
      <w:pPr>
        <w:rPr>
          <w:rFonts w:ascii="Times New Roman" w:hAnsi="Times New Roman" w:cs="Times New Roman"/>
          <w:b/>
        </w:rPr>
      </w:pPr>
    </w:p>
    <w:p w14:paraId="19FF0DA1" w14:textId="77777777" w:rsidR="00D32FFB" w:rsidRPr="0047743E" w:rsidRDefault="00D32FFB" w:rsidP="00D32FFB">
      <w:pPr>
        <w:rPr>
          <w:rFonts w:ascii="Times New Roman" w:hAnsi="Times New Roman" w:cs="Times New Roman"/>
          <w:b/>
        </w:rPr>
      </w:pPr>
      <w:r w:rsidRPr="0047743E">
        <w:rPr>
          <w:rFonts w:ascii="Times New Roman" w:hAnsi="Times New Roman" w:cs="Times New Roman"/>
          <w:b/>
        </w:rPr>
        <w:t>DV:</w:t>
      </w:r>
    </w:p>
    <w:p w14:paraId="68BA980D" w14:textId="77777777" w:rsidR="00D32FFB" w:rsidRPr="00AB381A" w:rsidRDefault="00D32FFB" w:rsidP="00AB381A">
      <w:pPr>
        <w:pStyle w:val="ListParagraph"/>
        <w:numPr>
          <w:ilvl w:val="0"/>
          <w:numId w:val="17"/>
        </w:numPr>
        <w:rPr>
          <w:rFonts w:ascii="Times New Roman" w:hAnsi="Times New Roman" w:cs="Times New Roman"/>
        </w:rPr>
      </w:pPr>
      <w:r w:rsidRPr="00AB381A">
        <w:rPr>
          <w:rFonts w:ascii="Times New Roman" w:hAnsi="Times New Roman" w:cs="Times New Roman"/>
        </w:rPr>
        <w:t>Rating of each word pair type.</w:t>
      </w:r>
    </w:p>
    <w:p w14:paraId="59681E43" w14:textId="77777777" w:rsidR="00D32FFB" w:rsidRPr="0047743E" w:rsidRDefault="00D32FFB" w:rsidP="00D32FFB">
      <w:pPr>
        <w:rPr>
          <w:rFonts w:ascii="Times New Roman" w:hAnsi="Times New Roman" w:cs="Times New Roman"/>
        </w:rPr>
      </w:pPr>
    </w:p>
    <w:p w14:paraId="0A5DCDA1" w14:textId="77777777" w:rsidR="00D32FFB" w:rsidRDefault="00D32FFB" w:rsidP="00D32FFB">
      <w:pPr>
        <w:rPr>
          <w:rFonts w:ascii="Times New Roman" w:hAnsi="Times New Roman" w:cs="Times New Roman"/>
          <w:b/>
        </w:rPr>
      </w:pPr>
      <w:r w:rsidRPr="0047743E">
        <w:rPr>
          <w:rFonts w:ascii="Times New Roman" w:hAnsi="Times New Roman" w:cs="Times New Roman"/>
          <w:b/>
        </w:rPr>
        <w:t>Power:</w:t>
      </w:r>
    </w:p>
    <w:p w14:paraId="27A2F2F9" w14:textId="77777777" w:rsidR="008C2FC1" w:rsidRDefault="008C2FC1" w:rsidP="00D32FFB">
      <w:pPr>
        <w:rPr>
          <w:rFonts w:ascii="Times New Roman" w:hAnsi="Times New Roman" w:cs="Times New Roman"/>
          <w:b/>
        </w:rPr>
      </w:pPr>
    </w:p>
    <w:p w14:paraId="64B2211D" w14:textId="77777777" w:rsidR="008C2FC1" w:rsidRPr="00E81671" w:rsidRDefault="008C2FC1" w:rsidP="008C2FC1">
      <w:pPr>
        <w:numPr>
          <w:ilvl w:val="0"/>
          <w:numId w:val="18"/>
        </w:numPr>
        <w:rPr>
          <w:rFonts w:ascii="Times New Roman" w:hAnsi="Times New Roman" w:cs="Times New Roman"/>
        </w:rPr>
      </w:pPr>
      <w:r w:rsidRPr="00E81671">
        <w:rPr>
          <w:rFonts w:ascii="Times New Roman" w:hAnsi="Times New Roman" w:cs="Times New Roman"/>
        </w:rPr>
        <w:t xml:space="preserve">Open </w:t>
      </w:r>
      <w:proofErr w:type="spellStart"/>
      <w:r w:rsidRPr="00E81671">
        <w:rPr>
          <w:rFonts w:ascii="Times New Roman" w:hAnsi="Times New Roman" w:cs="Times New Roman"/>
        </w:rPr>
        <w:t>Gpower</w:t>
      </w:r>
      <w:proofErr w:type="spellEnd"/>
      <w:r w:rsidRPr="00E81671">
        <w:rPr>
          <w:rFonts w:ascii="Times New Roman" w:hAnsi="Times New Roman" w:cs="Times New Roman"/>
        </w:rPr>
        <w:t>!</w:t>
      </w:r>
    </w:p>
    <w:p w14:paraId="20AD3239" w14:textId="77777777" w:rsidR="008C2FC1" w:rsidRDefault="008C2FC1" w:rsidP="008C2FC1">
      <w:pPr>
        <w:numPr>
          <w:ilvl w:val="1"/>
          <w:numId w:val="18"/>
        </w:numPr>
        <w:rPr>
          <w:rFonts w:ascii="Times New Roman" w:hAnsi="Times New Roman" w:cs="Times New Roman"/>
        </w:rPr>
      </w:pPr>
      <w:r>
        <w:rPr>
          <w:rFonts w:ascii="Times New Roman" w:hAnsi="Times New Roman" w:cs="Times New Roman"/>
        </w:rPr>
        <w:t xml:space="preserve">Test family: </w:t>
      </w:r>
      <w:r w:rsidRPr="00E81671">
        <w:rPr>
          <w:rFonts w:ascii="Times New Roman" w:hAnsi="Times New Roman" w:cs="Times New Roman"/>
        </w:rPr>
        <w:t>F-test</w:t>
      </w:r>
    </w:p>
    <w:p w14:paraId="2F6C82A2" w14:textId="77777777" w:rsidR="008C2FC1" w:rsidRPr="00E81671" w:rsidRDefault="008C2FC1" w:rsidP="008C2FC1">
      <w:pPr>
        <w:numPr>
          <w:ilvl w:val="1"/>
          <w:numId w:val="18"/>
        </w:numPr>
        <w:rPr>
          <w:rFonts w:ascii="Times New Roman" w:hAnsi="Times New Roman" w:cs="Times New Roman"/>
        </w:rPr>
      </w:pPr>
      <w:r>
        <w:rPr>
          <w:rFonts w:ascii="Times New Roman" w:hAnsi="Times New Roman" w:cs="Times New Roman"/>
        </w:rPr>
        <w:t xml:space="preserve">Statistical Test: </w:t>
      </w:r>
      <w:r w:rsidRPr="00E81671">
        <w:rPr>
          <w:rFonts w:ascii="Times New Roman" w:hAnsi="Times New Roman" w:cs="Times New Roman"/>
        </w:rPr>
        <w:t>ANOVA repeated measures, within factors</w:t>
      </w:r>
    </w:p>
    <w:p w14:paraId="70DC5717" w14:textId="77777777" w:rsidR="008C2FC1" w:rsidRDefault="008C2FC1" w:rsidP="008C2FC1">
      <w:pPr>
        <w:numPr>
          <w:ilvl w:val="1"/>
          <w:numId w:val="18"/>
        </w:numPr>
        <w:rPr>
          <w:rFonts w:ascii="Times New Roman" w:hAnsi="Times New Roman" w:cs="Times New Roman"/>
        </w:rPr>
      </w:pPr>
      <w:r>
        <w:rPr>
          <w:rFonts w:ascii="Times New Roman" w:hAnsi="Times New Roman" w:cs="Times New Roman"/>
        </w:rPr>
        <w:lastRenderedPageBreak/>
        <w:t xml:space="preserve">Estimate an effect size: click determine </w:t>
      </w:r>
      <w:r w:rsidRPr="004D3AAE">
        <w:rPr>
          <w:rFonts w:ascii="Times New Roman" w:hAnsi="Times New Roman" w:cs="Times New Roman"/>
        </w:rPr>
        <w:sym w:font="Wingdings" w:char="F0E0"/>
      </w:r>
      <w:r>
        <w:rPr>
          <w:rFonts w:ascii="Times New Roman" w:hAnsi="Times New Roman" w:cs="Times New Roman"/>
        </w:rPr>
        <w:t xml:space="preserve"> click direct </w:t>
      </w:r>
      <w:r w:rsidRPr="004D3AAE">
        <w:rPr>
          <w:rFonts w:ascii="Times New Roman" w:hAnsi="Times New Roman" w:cs="Times New Roman"/>
        </w:rPr>
        <w:sym w:font="Wingdings" w:char="F0E0"/>
      </w:r>
      <w:r>
        <w:rPr>
          <w:rFonts w:ascii="Times New Roman" w:hAnsi="Times New Roman" w:cs="Times New Roman"/>
        </w:rPr>
        <w:t xml:space="preserve"> use eta square sizes you think might be accurate, remember small, medium, and large estimates from the notes.</w:t>
      </w:r>
    </w:p>
    <w:p w14:paraId="5006102E" w14:textId="77777777" w:rsidR="008C2FC1" w:rsidRPr="004D3AAE" w:rsidRDefault="008C2FC1" w:rsidP="008C2FC1">
      <w:pPr>
        <w:numPr>
          <w:ilvl w:val="1"/>
          <w:numId w:val="18"/>
        </w:numPr>
        <w:rPr>
          <w:rFonts w:ascii="Times New Roman" w:hAnsi="Times New Roman" w:cs="Times New Roman"/>
        </w:rPr>
      </w:pPr>
      <w:r w:rsidRPr="004D3AAE">
        <w:rPr>
          <w:rFonts w:ascii="Times New Roman" w:hAnsi="Times New Roman" w:cs="Times New Roman"/>
        </w:rPr>
        <w:t>Alpha = .05</w:t>
      </w:r>
    </w:p>
    <w:p w14:paraId="13A7943F" w14:textId="77777777" w:rsidR="008C2FC1" w:rsidRPr="00E81671" w:rsidRDefault="008C2FC1" w:rsidP="008C2FC1">
      <w:pPr>
        <w:numPr>
          <w:ilvl w:val="1"/>
          <w:numId w:val="18"/>
        </w:numPr>
        <w:rPr>
          <w:rFonts w:ascii="Times New Roman" w:hAnsi="Times New Roman" w:cs="Times New Roman"/>
        </w:rPr>
      </w:pPr>
      <w:r>
        <w:rPr>
          <w:rFonts w:ascii="Times New Roman" w:hAnsi="Times New Roman" w:cs="Times New Roman"/>
        </w:rPr>
        <w:t>Power (1-beta .20)</w:t>
      </w:r>
      <w:r w:rsidRPr="00E81671">
        <w:rPr>
          <w:rFonts w:ascii="Times New Roman" w:hAnsi="Times New Roman" w:cs="Times New Roman"/>
        </w:rPr>
        <w:t xml:space="preserve"> = .80</w:t>
      </w:r>
    </w:p>
    <w:p w14:paraId="1EEEFF11" w14:textId="77777777" w:rsidR="008C2FC1" w:rsidRPr="00E81671" w:rsidRDefault="008C2FC1" w:rsidP="008C2FC1">
      <w:pPr>
        <w:numPr>
          <w:ilvl w:val="1"/>
          <w:numId w:val="18"/>
        </w:numPr>
        <w:rPr>
          <w:rFonts w:ascii="Times New Roman" w:hAnsi="Times New Roman" w:cs="Times New Roman"/>
        </w:rPr>
      </w:pPr>
      <w:r w:rsidRPr="00E81671">
        <w:rPr>
          <w:rFonts w:ascii="Times New Roman" w:hAnsi="Times New Roman" w:cs="Times New Roman"/>
        </w:rPr>
        <w:t xml:space="preserve">Number of groups = number of IVs </w:t>
      </w:r>
    </w:p>
    <w:p w14:paraId="51BC0245" w14:textId="1316161B" w:rsidR="008C2FC1" w:rsidRPr="00E81671" w:rsidRDefault="008C2FC1" w:rsidP="008C2FC1">
      <w:pPr>
        <w:numPr>
          <w:ilvl w:val="1"/>
          <w:numId w:val="18"/>
        </w:numPr>
        <w:rPr>
          <w:rFonts w:ascii="Times New Roman" w:hAnsi="Times New Roman" w:cs="Times New Roman"/>
        </w:rPr>
      </w:pPr>
      <w:r w:rsidRPr="00E81671">
        <w:rPr>
          <w:rFonts w:ascii="Times New Roman" w:hAnsi="Times New Roman" w:cs="Times New Roman"/>
        </w:rPr>
        <w:t xml:space="preserve">Number of measurements = number of levels </w:t>
      </w:r>
      <w:r>
        <w:rPr>
          <w:rFonts w:ascii="Times New Roman" w:hAnsi="Times New Roman" w:cs="Times New Roman"/>
        </w:rPr>
        <w:t>or conditions</w:t>
      </w:r>
    </w:p>
    <w:p w14:paraId="34AFFBC4" w14:textId="515ABA96" w:rsidR="008C2FC1" w:rsidRDefault="008C2FC1" w:rsidP="008C2FC1">
      <w:pPr>
        <w:numPr>
          <w:ilvl w:val="1"/>
          <w:numId w:val="18"/>
        </w:numPr>
        <w:rPr>
          <w:rFonts w:ascii="Times New Roman" w:hAnsi="Times New Roman" w:cs="Times New Roman"/>
        </w:rPr>
      </w:pPr>
      <w:proofErr w:type="spellStart"/>
      <w:r w:rsidRPr="00E81671">
        <w:rPr>
          <w:rFonts w:ascii="Times New Roman" w:hAnsi="Times New Roman" w:cs="Times New Roman"/>
        </w:rPr>
        <w:t>Corr</w:t>
      </w:r>
      <w:proofErr w:type="spellEnd"/>
      <w:r w:rsidRPr="00E81671">
        <w:rPr>
          <w:rFonts w:ascii="Times New Roman" w:hAnsi="Times New Roman" w:cs="Times New Roman"/>
        </w:rPr>
        <w:t xml:space="preserve"> among rep measures = correlation between levels </w:t>
      </w:r>
      <w:r>
        <w:rPr>
          <w:rFonts w:ascii="Times New Roman" w:hAnsi="Times New Roman" w:cs="Times New Roman"/>
        </w:rPr>
        <w:t>or conditions</w:t>
      </w:r>
    </w:p>
    <w:p w14:paraId="5E5A5ADA" w14:textId="77777777" w:rsidR="008C2FC1" w:rsidRDefault="008C2FC1" w:rsidP="008C2FC1">
      <w:pPr>
        <w:numPr>
          <w:ilvl w:val="2"/>
          <w:numId w:val="18"/>
        </w:numPr>
        <w:rPr>
          <w:rFonts w:ascii="Times New Roman" w:hAnsi="Times New Roman" w:cs="Times New Roman"/>
        </w:rPr>
      </w:pPr>
      <w:r>
        <w:rPr>
          <w:rFonts w:ascii="Times New Roman" w:hAnsi="Times New Roman" w:cs="Times New Roman"/>
        </w:rPr>
        <w:t>Y</w:t>
      </w:r>
      <w:r w:rsidRPr="00E81671">
        <w:rPr>
          <w:rFonts w:ascii="Times New Roman" w:hAnsi="Times New Roman" w:cs="Times New Roman"/>
        </w:rPr>
        <w:t>ou can estimate from previous rese</w:t>
      </w:r>
      <w:r>
        <w:rPr>
          <w:rFonts w:ascii="Times New Roman" w:hAnsi="Times New Roman" w:cs="Times New Roman"/>
        </w:rPr>
        <w:t>arch.</w:t>
      </w:r>
    </w:p>
    <w:p w14:paraId="4B5C566E" w14:textId="77777777" w:rsidR="008C2FC1" w:rsidRDefault="008C2FC1" w:rsidP="008C2FC1">
      <w:pPr>
        <w:numPr>
          <w:ilvl w:val="2"/>
          <w:numId w:val="18"/>
        </w:numPr>
        <w:rPr>
          <w:rFonts w:ascii="Times New Roman" w:hAnsi="Times New Roman" w:cs="Times New Roman"/>
        </w:rPr>
      </w:pPr>
      <w:r>
        <w:rPr>
          <w:rFonts w:ascii="Times New Roman" w:hAnsi="Times New Roman" w:cs="Times New Roman"/>
        </w:rPr>
        <w:t xml:space="preserve">Look at the correlations in a pilot study, go with the lowest one you find. </w:t>
      </w:r>
    </w:p>
    <w:p w14:paraId="306C8FC1" w14:textId="77777777" w:rsidR="008C2FC1" w:rsidRPr="00E81671" w:rsidRDefault="008C2FC1" w:rsidP="008C2FC1">
      <w:pPr>
        <w:numPr>
          <w:ilvl w:val="2"/>
          <w:numId w:val="18"/>
        </w:numPr>
        <w:rPr>
          <w:rFonts w:ascii="Times New Roman" w:hAnsi="Times New Roman" w:cs="Times New Roman"/>
        </w:rPr>
      </w:pPr>
      <w:r w:rsidRPr="00E81671">
        <w:rPr>
          <w:rFonts w:ascii="Times New Roman" w:hAnsi="Times New Roman" w:cs="Times New Roman"/>
        </w:rPr>
        <w:t>.5-.7 is a good estimate if you are giving the</w:t>
      </w:r>
      <w:r>
        <w:rPr>
          <w:rFonts w:ascii="Times New Roman" w:hAnsi="Times New Roman" w:cs="Times New Roman"/>
        </w:rPr>
        <w:t>m the same test a couple times.</w:t>
      </w:r>
    </w:p>
    <w:p w14:paraId="58622C20" w14:textId="77777777" w:rsidR="008C2FC1" w:rsidRDefault="008C2FC1" w:rsidP="008C2FC1">
      <w:pPr>
        <w:numPr>
          <w:ilvl w:val="1"/>
          <w:numId w:val="18"/>
        </w:numPr>
        <w:rPr>
          <w:rFonts w:ascii="Times New Roman" w:hAnsi="Times New Roman" w:cs="Times New Roman"/>
        </w:rPr>
      </w:pPr>
      <w:proofErr w:type="spellStart"/>
      <w:r w:rsidRPr="00E81671">
        <w:rPr>
          <w:rFonts w:ascii="Times New Roman" w:hAnsi="Times New Roman" w:cs="Times New Roman"/>
        </w:rPr>
        <w:t>Nonsphericity</w:t>
      </w:r>
      <w:proofErr w:type="spellEnd"/>
      <w:r w:rsidRPr="00E81671">
        <w:rPr>
          <w:rFonts w:ascii="Times New Roman" w:hAnsi="Times New Roman" w:cs="Times New Roman"/>
        </w:rPr>
        <w:t xml:space="preserve"> correction = epsilon </w:t>
      </w:r>
    </w:p>
    <w:p w14:paraId="4FD3B821" w14:textId="539B64F4" w:rsidR="008C2FC1" w:rsidRDefault="008C2FC1" w:rsidP="008C2FC1">
      <w:pPr>
        <w:numPr>
          <w:ilvl w:val="2"/>
          <w:numId w:val="18"/>
        </w:numPr>
        <w:rPr>
          <w:rFonts w:ascii="Times New Roman" w:hAnsi="Times New Roman" w:cs="Times New Roman"/>
        </w:rPr>
      </w:pPr>
      <w:r>
        <w:rPr>
          <w:rFonts w:ascii="Times New Roman" w:hAnsi="Times New Roman" w:cs="Times New Roman"/>
        </w:rPr>
        <w:t>Y</w:t>
      </w:r>
      <w:r w:rsidRPr="00E81671">
        <w:rPr>
          <w:rFonts w:ascii="Times New Roman" w:hAnsi="Times New Roman" w:cs="Times New Roman"/>
        </w:rPr>
        <w:t>ou will not really know this number before you start a study</w:t>
      </w:r>
      <w:r>
        <w:rPr>
          <w:rFonts w:ascii="Times New Roman" w:hAnsi="Times New Roman" w:cs="Times New Roman"/>
        </w:rPr>
        <w:t xml:space="preserve">. </w:t>
      </w:r>
      <w:r w:rsidRPr="00E81671">
        <w:rPr>
          <w:rFonts w:ascii="Times New Roman" w:hAnsi="Times New Roman" w:cs="Times New Roman"/>
        </w:rPr>
        <w:t>More useful if you have some participants to estimate from (see below on how to get that number).</w:t>
      </w:r>
    </w:p>
    <w:p w14:paraId="084B9BBD" w14:textId="77777777" w:rsidR="008C2FC1" w:rsidRDefault="008C2FC1" w:rsidP="008C2FC1">
      <w:pPr>
        <w:numPr>
          <w:ilvl w:val="0"/>
          <w:numId w:val="18"/>
        </w:numPr>
        <w:rPr>
          <w:rFonts w:ascii="Times New Roman" w:hAnsi="Times New Roman" w:cs="Times New Roman"/>
        </w:rPr>
      </w:pPr>
      <w:r>
        <w:rPr>
          <w:rFonts w:ascii="Times New Roman" w:hAnsi="Times New Roman" w:cs="Times New Roman"/>
        </w:rPr>
        <w:t>Let’s estimate the following:</w:t>
      </w:r>
    </w:p>
    <w:p w14:paraId="57A25BA7" w14:textId="4E16EA29" w:rsidR="008C2FC1" w:rsidRDefault="008C2FC1" w:rsidP="008C2FC1">
      <w:pPr>
        <w:numPr>
          <w:ilvl w:val="1"/>
          <w:numId w:val="18"/>
        </w:numPr>
        <w:rPr>
          <w:rFonts w:ascii="Times New Roman" w:hAnsi="Times New Roman" w:cs="Times New Roman"/>
        </w:rPr>
      </w:pPr>
      <w:r>
        <w:rPr>
          <w:rFonts w:ascii="Times New Roman" w:hAnsi="Times New Roman" w:cs="Times New Roman"/>
        </w:rPr>
        <w:t>Small effect size</w:t>
      </w:r>
    </w:p>
    <w:p w14:paraId="0AA30624" w14:textId="75699A7A" w:rsidR="008C2FC1" w:rsidRDefault="008C2FC1" w:rsidP="008C2FC1">
      <w:pPr>
        <w:numPr>
          <w:ilvl w:val="1"/>
          <w:numId w:val="18"/>
        </w:numPr>
        <w:rPr>
          <w:rFonts w:ascii="Times New Roman" w:hAnsi="Times New Roman" w:cs="Times New Roman"/>
        </w:rPr>
      </w:pPr>
      <w:r>
        <w:rPr>
          <w:rFonts w:ascii="Times New Roman" w:hAnsi="Times New Roman" w:cs="Times New Roman"/>
        </w:rPr>
        <w:t>Two IVs</w:t>
      </w:r>
    </w:p>
    <w:p w14:paraId="2B2F38D8" w14:textId="25CD03CF" w:rsidR="008C2FC1" w:rsidRDefault="008C2FC1" w:rsidP="008C2FC1">
      <w:pPr>
        <w:numPr>
          <w:ilvl w:val="1"/>
          <w:numId w:val="18"/>
        </w:numPr>
        <w:rPr>
          <w:rFonts w:ascii="Times New Roman" w:hAnsi="Times New Roman" w:cs="Times New Roman"/>
        </w:rPr>
      </w:pPr>
      <w:r>
        <w:rPr>
          <w:rFonts w:ascii="Times New Roman" w:hAnsi="Times New Roman" w:cs="Times New Roman"/>
        </w:rPr>
        <w:t>Conditions from our current study</w:t>
      </w:r>
    </w:p>
    <w:p w14:paraId="4DA47EED" w14:textId="411EC823" w:rsidR="008C2FC1" w:rsidRDefault="008C2FC1" w:rsidP="008C2FC1">
      <w:pPr>
        <w:numPr>
          <w:ilvl w:val="1"/>
          <w:numId w:val="18"/>
        </w:numPr>
        <w:rPr>
          <w:rFonts w:ascii="Times New Roman" w:hAnsi="Times New Roman" w:cs="Times New Roman"/>
        </w:rPr>
      </w:pPr>
      <w:r>
        <w:rPr>
          <w:rFonts w:ascii="Times New Roman" w:hAnsi="Times New Roman" w:cs="Times New Roman"/>
        </w:rPr>
        <w:t>Correlation = .9</w:t>
      </w:r>
    </w:p>
    <w:p w14:paraId="3AA61660" w14:textId="77777777" w:rsidR="008C2FC1" w:rsidRPr="00E81671" w:rsidRDefault="008C2FC1" w:rsidP="008C2FC1">
      <w:pPr>
        <w:numPr>
          <w:ilvl w:val="1"/>
          <w:numId w:val="18"/>
        </w:numPr>
        <w:rPr>
          <w:rFonts w:ascii="Times New Roman" w:hAnsi="Times New Roman" w:cs="Times New Roman"/>
        </w:rPr>
      </w:pPr>
      <w:r>
        <w:rPr>
          <w:rFonts w:ascii="Times New Roman" w:hAnsi="Times New Roman" w:cs="Times New Roman"/>
        </w:rPr>
        <w:t>Epsilon = 1</w:t>
      </w:r>
    </w:p>
    <w:p w14:paraId="10B53745" w14:textId="55832177" w:rsidR="008C2FC1" w:rsidRPr="004A6CA7" w:rsidRDefault="008C2FC1" w:rsidP="008C2FC1">
      <w:pPr>
        <w:numPr>
          <w:ilvl w:val="0"/>
          <w:numId w:val="18"/>
        </w:numPr>
        <w:rPr>
          <w:rFonts w:ascii="Times New Roman" w:hAnsi="Times New Roman" w:cs="Times New Roman"/>
          <w:b/>
        </w:rPr>
      </w:pPr>
      <w:r w:rsidRPr="00E81671">
        <w:rPr>
          <w:rFonts w:ascii="Times New Roman" w:hAnsi="Times New Roman" w:cs="Times New Roman"/>
        </w:rPr>
        <w:t xml:space="preserve">Says we needed to run </w:t>
      </w:r>
      <w:r w:rsidR="00E367FB">
        <w:rPr>
          <w:rFonts w:ascii="Times New Roman" w:hAnsi="Times New Roman" w:cs="Times New Roman"/>
        </w:rPr>
        <w:t xml:space="preserve">30 </w:t>
      </w:r>
      <w:r w:rsidRPr="00E81671">
        <w:rPr>
          <w:rFonts w:ascii="Times New Roman" w:hAnsi="Times New Roman" w:cs="Times New Roman"/>
        </w:rPr>
        <w:t xml:space="preserve">people to find a significant effect with a </w:t>
      </w:r>
      <w:r w:rsidR="00FB2959">
        <w:rPr>
          <w:rFonts w:ascii="Times New Roman" w:hAnsi="Times New Roman" w:cs="Times New Roman"/>
        </w:rPr>
        <w:t>small</w:t>
      </w:r>
      <w:r>
        <w:rPr>
          <w:rFonts w:ascii="Times New Roman" w:hAnsi="Times New Roman" w:cs="Times New Roman"/>
        </w:rPr>
        <w:t xml:space="preserve"> effect size</w:t>
      </w:r>
      <w:r w:rsidR="00C726B7">
        <w:rPr>
          <w:rFonts w:ascii="Times New Roman" w:hAnsi="Times New Roman" w:cs="Times New Roman"/>
        </w:rPr>
        <w:t>.</w:t>
      </w:r>
    </w:p>
    <w:p w14:paraId="524FE5ED" w14:textId="77777777" w:rsidR="00D32FFB" w:rsidRPr="0047743E" w:rsidRDefault="00D32FFB" w:rsidP="008C2FC1">
      <w:pPr>
        <w:rPr>
          <w:rFonts w:ascii="Times New Roman" w:hAnsi="Times New Roman" w:cs="Times New Roman"/>
        </w:rPr>
      </w:pPr>
    </w:p>
    <w:p w14:paraId="5E3484E5" w14:textId="3EC237DD" w:rsidR="00D32FFB" w:rsidRPr="0047743E" w:rsidRDefault="008C2FC1" w:rsidP="00D32FFB">
      <w:pPr>
        <w:rPr>
          <w:rFonts w:ascii="Times New Roman" w:hAnsi="Times New Roman" w:cs="Times New Roman"/>
        </w:rPr>
      </w:pPr>
      <w:r>
        <w:rPr>
          <w:rFonts w:ascii="Times New Roman" w:hAnsi="Times New Roman" w:cs="Times New Roman"/>
          <w:noProof/>
        </w:rPr>
        <w:drawing>
          <wp:inline distT="0" distB="0" distL="0" distR="0" wp14:anchorId="5EB41191" wp14:editId="7FD69ACC">
            <wp:extent cx="5943600" cy="2298817"/>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8817"/>
                    </a:xfrm>
                    <a:prstGeom prst="rect">
                      <a:avLst/>
                    </a:prstGeom>
                    <a:noFill/>
                    <a:ln>
                      <a:noFill/>
                    </a:ln>
                  </pic:spPr>
                </pic:pic>
              </a:graphicData>
            </a:graphic>
          </wp:inline>
        </w:drawing>
      </w:r>
    </w:p>
    <w:p w14:paraId="27BF03A9" w14:textId="599D8515" w:rsidR="00CA7574" w:rsidRDefault="00CA7574" w:rsidP="00CA7574">
      <w:pPr>
        <w:rPr>
          <w:rFonts w:ascii="Times New Roman" w:hAnsi="Times New Roman" w:cs="Times New Roman"/>
        </w:rPr>
      </w:pPr>
    </w:p>
    <w:p w14:paraId="65FC4548" w14:textId="77777777" w:rsidR="00CA7574" w:rsidRPr="00E81671" w:rsidRDefault="00CA7574" w:rsidP="00CA7574">
      <w:pPr>
        <w:rPr>
          <w:rFonts w:ascii="Times New Roman" w:hAnsi="Times New Roman" w:cs="Times New Roman"/>
        </w:rPr>
      </w:pPr>
    </w:p>
    <w:p w14:paraId="61981555" w14:textId="2DE5339A" w:rsidR="00D32FFB" w:rsidRPr="00A1777E" w:rsidRDefault="00CA7574" w:rsidP="00A1777E">
      <w:pPr>
        <w:rPr>
          <w:rFonts w:ascii="Times New Roman" w:hAnsi="Times New Roman" w:cs="Times New Roman"/>
          <w:b/>
        </w:rPr>
      </w:pPr>
      <w:r w:rsidRPr="00A1777E">
        <w:rPr>
          <w:rFonts w:ascii="Times New Roman" w:hAnsi="Times New Roman" w:cs="Times New Roman"/>
          <w:b/>
        </w:rPr>
        <w:t>Example write up</w:t>
      </w:r>
      <w:r w:rsidR="00A1777E" w:rsidRPr="00A1777E">
        <w:rPr>
          <w:rFonts w:ascii="Times New Roman" w:hAnsi="Times New Roman" w:cs="Times New Roman"/>
          <w:b/>
        </w:rPr>
        <w:t>:</w:t>
      </w:r>
    </w:p>
    <w:p w14:paraId="227742E2" w14:textId="77777777" w:rsidR="00D32FFB" w:rsidRPr="0047743E" w:rsidRDefault="00D32FFB" w:rsidP="00D32FFB">
      <w:pPr>
        <w:spacing w:line="480" w:lineRule="auto"/>
        <w:jc w:val="center"/>
        <w:rPr>
          <w:rFonts w:ascii="Times New Roman" w:hAnsi="Times New Roman" w:cs="Times New Roman"/>
          <w:b/>
        </w:rPr>
      </w:pPr>
      <w:r w:rsidRPr="0047743E">
        <w:rPr>
          <w:rFonts w:ascii="Times New Roman" w:hAnsi="Times New Roman" w:cs="Times New Roman"/>
          <w:b/>
        </w:rPr>
        <w:t>Results</w:t>
      </w:r>
    </w:p>
    <w:p w14:paraId="544DAC3F" w14:textId="64D172FC" w:rsidR="00D32FFB" w:rsidRDefault="00D32FFB" w:rsidP="00D32FFB">
      <w:pPr>
        <w:spacing w:line="480" w:lineRule="auto"/>
        <w:ind w:firstLine="720"/>
        <w:rPr>
          <w:rFonts w:ascii="Times New Roman" w:hAnsi="Times New Roman" w:cs="Times New Roman"/>
        </w:rPr>
      </w:pPr>
      <w:r w:rsidRPr="0047743E">
        <w:rPr>
          <w:rFonts w:ascii="Times New Roman" w:hAnsi="Times New Roman" w:cs="Times New Roman"/>
        </w:rPr>
        <w:t xml:space="preserve">Participants were given pairs of words and asked to rate them on how often they thought 100 people would give the second word if shown the first word.  The strength of the word pairs </w:t>
      </w:r>
      <w:r w:rsidRPr="0047743E">
        <w:rPr>
          <w:rFonts w:ascii="Times New Roman" w:hAnsi="Times New Roman" w:cs="Times New Roman"/>
        </w:rPr>
        <w:lastRenderedPageBreak/>
        <w:t xml:space="preserve">was manipulated through the actual rating (forward strength: FSG) and the strength of the reverse rating (backward strength: BSG).  Data was screened for assumptions and outliers.  One outlier was found using </w:t>
      </w:r>
      <w:r w:rsidR="003D6921">
        <w:rPr>
          <w:rFonts w:ascii="Times New Roman" w:hAnsi="Times New Roman" w:cs="Times New Roman"/>
          <w:i/>
        </w:rPr>
        <w:t>z</w:t>
      </w:r>
      <w:r w:rsidR="003D6921">
        <w:rPr>
          <w:rFonts w:ascii="Times New Roman" w:hAnsi="Times New Roman" w:cs="Times New Roman"/>
        </w:rPr>
        <w:t>-score</w:t>
      </w:r>
      <w:r w:rsidR="00432148">
        <w:rPr>
          <w:rFonts w:ascii="Times New Roman" w:hAnsi="Times New Roman" w:cs="Times New Roman"/>
        </w:rPr>
        <w:t xml:space="preserve"> distance as a criterion </w:t>
      </w:r>
      <w:r w:rsidR="00A1777E">
        <w:rPr>
          <w:rFonts w:ascii="Times New Roman" w:hAnsi="Times New Roman" w:cs="Times New Roman"/>
        </w:rPr>
        <w:t>and was</w:t>
      </w:r>
      <w:r w:rsidRPr="0047743E">
        <w:rPr>
          <w:rFonts w:ascii="Times New Roman" w:hAnsi="Times New Roman" w:cs="Times New Roman"/>
        </w:rPr>
        <w:t xml:space="preserve"> </w:t>
      </w:r>
      <w:r w:rsidR="00A1777E">
        <w:rPr>
          <w:rFonts w:ascii="Times New Roman" w:hAnsi="Times New Roman" w:cs="Times New Roman"/>
        </w:rPr>
        <w:t>excluded</w:t>
      </w:r>
      <w:r w:rsidRPr="0047743E">
        <w:rPr>
          <w:rFonts w:ascii="Times New Roman" w:hAnsi="Times New Roman" w:cs="Times New Roman"/>
        </w:rPr>
        <w:t xml:space="preserve"> in the analysis.</w:t>
      </w:r>
    </w:p>
    <w:p w14:paraId="42D5C60D" w14:textId="3EFB1B06" w:rsidR="00D32FFB" w:rsidRPr="00CF70CD" w:rsidRDefault="00D32FFB" w:rsidP="00CF70CD">
      <w:pPr>
        <w:spacing w:line="480" w:lineRule="auto"/>
        <w:ind w:firstLine="720"/>
        <w:rPr>
          <w:rFonts w:ascii="Times New Roman" w:hAnsi="Times New Roman" w:cs="Times New Roman"/>
          <w:bCs/>
          <w:i/>
          <w:iCs/>
        </w:rPr>
      </w:pPr>
      <w:r w:rsidRPr="0047743E">
        <w:rPr>
          <w:rFonts w:ascii="Times New Roman" w:hAnsi="Times New Roman" w:cs="Times New Roman"/>
        </w:rPr>
        <w:t xml:space="preserve">Figure </w:t>
      </w:r>
      <w:r w:rsidR="00D857FD">
        <w:rPr>
          <w:rFonts w:ascii="Times New Roman" w:hAnsi="Times New Roman" w:cs="Times New Roman"/>
        </w:rPr>
        <w:t>1</w:t>
      </w:r>
      <w:r w:rsidRPr="0047743E">
        <w:rPr>
          <w:rFonts w:ascii="Times New Roman" w:hAnsi="Times New Roman" w:cs="Times New Roman"/>
        </w:rPr>
        <w:t xml:space="preserve"> shows the mean ratings for each combination of low and high forward and backward strength.  FSG condition had a significant effect on ratings, </w:t>
      </w:r>
      <w:proofErr w:type="gramStart"/>
      <w:r w:rsidR="00CF70CD">
        <w:rPr>
          <w:rFonts w:ascii="Times New Roman" w:hAnsi="Times New Roman" w:cs="Times New Roman"/>
          <w:i/>
        </w:rPr>
        <w:t>F</w:t>
      </w:r>
      <w:r w:rsidR="00CF70CD">
        <w:rPr>
          <w:rFonts w:ascii="Times New Roman" w:hAnsi="Times New Roman" w:cs="Times New Roman"/>
        </w:rPr>
        <w:t>(</w:t>
      </w:r>
      <w:proofErr w:type="gramEnd"/>
      <w:r w:rsidR="00CF70CD">
        <w:rPr>
          <w:rFonts w:ascii="Times New Roman" w:hAnsi="Times New Roman" w:cs="Times New Roman"/>
        </w:rPr>
        <w:t xml:space="preserve">1, 155) = </w:t>
      </w:r>
      <w:r w:rsidR="00CF70CD" w:rsidRPr="00CA62F4">
        <w:rPr>
          <w:rFonts w:ascii="Times New Roman" w:hAnsi="Times New Roman" w:cs="Times New Roman"/>
        </w:rPr>
        <w:t>980.70</w:t>
      </w:r>
      <w:r w:rsidR="00CF70CD">
        <w:rPr>
          <w:rFonts w:ascii="Times New Roman" w:hAnsi="Times New Roman" w:cs="Times New Roman"/>
        </w:rPr>
        <w:t xml:space="preserve">, </w:t>
      </w:r>
      <w:r w:rsidR="00CF70CD">
        <w:rPr>
          <w:rFonts w:ascii="Times New Roman" w:hAnsi="Times New Roman" w:cs="Times New Roman"/>
          <w:i/>
        </w:rPr>
        <w:t>p</w:t>
      </w:r>
      <w:r w:rsidR="00CF70CD">
        <w:rPr>
          <w:rFonts w:ascii="Times New Roman" w:hAnsi="Times New Roman" w:cs="Times New Roman"/>
        </w:rPr>
        <w:t xml:space="preserve"> &lt; .001, </w:t>
      </w:r>
      <w:r w:rsidR="00CF70CD" w:rsidRPr="004C6BA2">
        <w:rPr>
          <w:rFonts w:ascii="Times New Roman" w:hAnsi="Times New Roman" w:cs="Times New Roman"/>
          <w:bCs/>
          <w:i/>
        </w:rPr>
        <w:t>η</w:t>
      </w:r>
      <w:r w:rsidR="00CF70CD" w:rsidRPr="004C6BA2">
        <w:rPr>
          <w:rFonts w:ascii="Times New Roman" w:hAnsi="Times New Roman" w:cs="Times New Roman"/>
          <w:bCs/>
          <w:i/>
          <w:vertAlign w:val="subscript"/>
        </w:rPr>
        <w:t>p</w:t>
      </w:r>
      <w:r w:rsidR="00CF70CD" w:rsidRPr="004C6BA2">
        <w:rPr>
          <w:rFonts w:ascii="Times New Roman" w:hAnsi="Times New Roman" w:cs="Times New Roman"/>
          <w:bCs/>
          <w:i/>
        </w:rPr>
        <w:t>²</w:t>
      </w:r>
      <w:r w:rsidR="00CF70CD">
        <w:rPr>
          <w:rFonts w:ascii="Times New Roman" w:hAnsi="Times New Roman" w:cs="Times New Roman"/>
          <w:bCs/>
        </w:rPr>
        <w:t xml:space="preserve"> = .86</w:t>
      </w:r>
      <w:r w:rsidRPr="0047743E">
        <w:rPr>
          <w:rFonts w:ascii="Times New Roman" w:hAnsi="Times New Roman" w:cs="Times New Roman"/>
        </w:rPr>
        <w:t>, which indicated that participants could correctly rate low related pairs (</w:t>
      </w:r>
      <w:r w:rsidRPr="0047743E">
        <w:rPr>
          <w:rFonts w:ascii="Times New Roman" w:hAnsi="Times New Roman" w:cs="Times New Roman"/>
          <w:i/>
          <w:iCs/>
        </w:rPr>
        <w:t>M</w:t>
      </w:r>
      <w:r w:rsidR="004744D2">
        <w:rPr>
          <w:rFonts w:ascii="Times New Roman" w:hAnsi="Times New Roman" w:cs="Times New Roman"/>
          <w:i/>
          <w:iCs/>
        </w:rPr>
        <w:t xml:space="preserve"> </w:t>
      </w:r>
      <w:r w:rsidRPr="0047743E">
        <w:rPr>
          <w:rFonts w:ascii="Times New Roman" w:hAnsi="Times New Roman" w:cs="Times New Roman"/>
        </w:rPr>
        <w:t>=</w:t>
      </w:r>
      <w:r w:rsidR="004744D2">
        <w:rPr>
          <w:rFonts w:ascii="Times New Roman" w:hAnsi="Times New Roman" w:cs="Times New Roman"/>
        </w:rPr>
        <w:t xml:space="preserve"> 53.17</w:t>
      </w:r>
      <w:r w:rsidRPr="0047743E">
        <w:rPr>
          <w:rFonts w:ascii="Times New Roman" w:hAnsi="Times New Roman" w:cs="Times New Roman"/>
        </w:rPr>
        <w:t xml:space="preserve">, </w:t>
      </w:r>
      <w:r w:rsidR="004744D2">
        <w:rPr>
          <w:rFonts w:ascii="Times New Roman" w:hAnsi="Times New Roman" w:cs="Times New Roman"/>
          <w:i/>
          <w:iCs/>
        </w:rPr>
        <w:t xml:space="preserve">SD </w:t>
      </w:r>
      <w:r w:rsidR="004744D2">
        <w:rPr>
          <w:rFonts w:ascii="Times New Roman" w:hAnsi="Times New Roman" w:cs="Times New Roman"/>
          <w:iCs/>
        </w:rPr>
        <w:t>= 12.95</w:t>
      </w:r>
      <w:r w:rsidRPr="0047743E">
        <w:rPr>
          <w:rFonts w:ascii="Times New Roman" w:hAnsi="Times New Roman" w:cs="Times New Roman"/>
        </w:rPr>
        <w:t>) lower than high related pairs (</w:t>
      </w:r>
      <w:r w:rsidRPr="0047743E">
        <w:rPr>
          <w:rFonts w:ascii="Times New Roman" w:hAnsi="Times New Roman" w:cs="Times New Roman"/>
          <w:i/>
          <w:iCs/>
        </w:rPr>
        <w:t>M</w:t>
      </w:r>
      <w:r w:rsidR="004744D2">
        <w:rPr>
          <w:rFonts w:ascii="Times New Roman" w:hAnsi="Times New Roman" w:cs="Times New Roman"/>
          <w:i/>
          <w:iCs/>
        </w:rPr>
        <w:t xml:space="preserve"> </w:t>
      </w:r>
      <w:r w:rsidRPr="0047743E">
        <w:rPr>
          <w:rFonts w:ascii="Times New Roman" w:hAnsi="Times New Roman" w:cs="Times New Roman"/>
        </w:rPr>
        <w:t>=</w:t>
      </w:r>
      <w:r w:rsidR="004744D2">
        <w:rPr>
          <w:rFonts w:ascii="Times New Roman" w:hAnsi="Times New Roman" w:cs="Times New Roman"/>
        </w:rPr>
        <w:t xml:space="preserve"> 71.14</w:t>
      </w:r>
      <w:r w:rsidRPr="0047743E">
        <w:rPr>
          <w:rFonts w:ascii="Times New Roman" w:hAnsi="Times New Roman" w:cs="Times New Roman"/>
        </w:rPr>
        <w:t xml:space="preserve">, </w:t>
      </w:r>
      <w:r w:rsidR="004744D2">
        <w:rPr>
          <w:rFonts w:ascii="Times New Roman" w:hAnsi="Times New Roman" w:cs="Times New Roman"/>
          <w:i/>
          <w:iCs/>
        </w:rPr>
        <w:t xml:space="preserve">SD </w:t>
      </w:r>
      <w:r w:rsidR="004744D2">
        <w:rPr>
          <w:rFonts w:ascii="Times New Roman" w:hAnsi="Times New Roman" w:cs="Times New Roman"/>
          <w:iCs/>
        </w:rPr>
        <w:t>= 13.96).</w:t>
      </w:r>
      <w:r w:rsidR="004744D2">
        <w:rPr>
          <w:rFonts w:ascii="Times New Roman" w:hAnsi="Times New Roman" w:cs="Times New Roman"/>
        </w:rPr>
        <w:t xml:space="preserve"> </w:t>
      </w:r>
      <w:r w:rsidRPr="0047743E">
        <w:rPr>
          <w:rFonts w:ascii="Times New Roman" w:hAnsi="Times New Roman" w:cs="Times New Roman"/>
        </w:rPr>
        <w:t xml:space="preserve">However, BSG condition had a significant effect on ratings, </w:t>
      </w:r>
      <w:proofErr w:type="gramStart"/>
      <w:r w:rsidR="00CF70CD" w:rsidRPr="00CF70CD">
        <w:rPr>
          <w:rFonts w:ascii="Times New Roman" w:hAnsi="Times New Roman" w:cs="Times New Roman"/>
          <w:bCs/>
          <w:i/>
          <w:iCs/>
        </w:rPr>
        <w:t>F</w:t>
      </w:r>
      <w:r w:rsidR="00CF70CD" w:rsidRPr="00CF70CD">
        <w:rPr>
          <w:rFonts w:ascii="Times New Roman" w:hAnsi="Times New Roman" w:cs="Times New Roman"/>
          <w:bCs/>
          <w:iCs/>
        </w:rPr>
        <w:t>(</w:t>
      </w:r>
      <w:proofErr w:type="gramEnd"/>
      <w:r w:rsidR="00CF70CD" w:rsidRPr="00CF70CD">
        <w:rPr>
          <w:rFonts w:ascii="Times New Roman" w:hAnsi="Times New Roman" w:cs="Times New Roman"/>
          <w:bCs/>
          <w:iCs/>
        </w:rPr>
        <w:t xml:space="preserve">1, 155) = </w:t>
      </w:r>
      <w:r w:rsidR="00CF70CD" w:rsidRPr="00CF70CD">
        <w:rPr>
          <w:rFonts w:ascii="Times New Roman" w:hAnsi="Times New Roman" w:cs="Times New Roman"/>
          <w:iCs/>
        </w:rPr>
        <w:t>372.99</w:t>
      </w:r>
      <w:r w:rsidR="00CF70CD" w:rsidRPr="00CF70CD">
        <w:rPr>
          <w:rFonts w:ascii="Times New Roman" w:hAnsi="Times New Roman" w:cs="Times New Roman"/>
          <w:i/>
          <w:iCs/>
        </w:rPr>
        <w:t xml:space="preserve">, p </w:t>
      </w:r>
      <w:r w:rsidR="00CF70CD" w:rsidRPr="00CF70CD">
        <w:rPr>
          <w:rFonts w:ascii="Times New Roman" w:hAnsi="Times New Roman" w:cs="Times New Roman"/>
          <w:iCs/>
        </w:rPr>
        <w:t>&lt; .001</w:t>
      </w:r>
      <w:r w:rsidR="00CF70CD" w:rsidRPr="00CF70CD">
        <w:rPr>
          <w:rFonts w:ascii="Times New Roman" w:hAnsi="Times New Roman" w:cs="Times New Roman"/>
          <w:i/>
          <w:iCs/>
        </w:rPr>
        <w:t xml:space="preserve">, </w:t>
      </w:r>
      <w:r w:rsidR="00CF70CD" w:rsidRPr="00CF70CD">
        <w:rPr>
          <w:rFonts w:ascii="Times New Roman" w:hAnsi="Times New Roman" w:cs="Times New Roman"/>
          <w:bCs/>
          <w:i/>
          <w:iCs/>
        </w:rPr>
        <w:t>η</w:t>
      </w:r>
      <w:r w:rsidR="00CF70CD" w:rsidRPr="00CF70CD">
        <w:rPr>
          <w:rFonts w:ascii="Times New Roman" w:hAnsi="Times New Roman" w:cs="Times New Roman"/>
          <w:bCs/>
          <w:i/>
          <w:iCs/>
          <w:vertAlign w:val="subscript"/>
        </w:rPr>
        <w:t>p</w:t>
      </w:r>
      <w:r w:rsidR="00CF70CD" w:rsidRPr="00CF70CD">
        <w:rPr>
          <w:rFonts w:ascii="Times New Roman" w:hAnsi="Times New Roman" w:cs="Times New Roman"/>
          <w:bCs/>
          <w:i/>
          <w:iCs/>
        </w:rPr>
        <w:t xml:space="preserve">² </w:t>
      </w:r>
      <w:r w:rsidR="00CF70CD" w:rsidRPr="00CF70CD">
        <w:rPr>
          <w:rFonts w:ascii="Times New Roman" w:hAnsi="Times New Roman" w:cs="Times New Roman"/>
          <w:bCs/>
          <w:iCs/>
        </w:rPr>
        <w:t>= .71</w:t>
      </w:r>
      <w:r w:rsidRPr="0047743E">
        <w:rPr>
          <w:rFonts w:ascii="Times New Roman" w:hAnsi="Times New Roman" w:cs="Times New Roman"/>
        </w:rPr>
        <w:t>.  Participants again were able to rate low related pairs (</w:t>
      </w:r>
      <w:r w:rsidRPr="0047743E">
        <w:rPr>
          <w:rFonts w:ascii="Times New Roman" w:hAnsi="Times New Roman" w:cs="Times New Roman"/>
          <w:i/>
          <w:iCs/>
        </w:rPr>
        <w:t>M</w:t>
      </w:r>
      <w:r w:rsidR="004744D2">
        <w:rPr>
          <w:rFonts w:ascii="Times New Roman" w:hAnsi="Times New Roman" w:cs="Times New Roman"/>
          <w:i/>
          <w:iCs/>
        </w:rPr>
        <w:t xml:space="preserve"> </w:t>
      </w:r>
      <w:r w:rsidRPr="0047743E">
        <w:rPr>
          <w:rFonts w:ascii="Times New Roman" w:hAnsi="Times New Roman" w:cs="Times New Roman"/>
        </w:rPr>
        <w:t>=</w:t>
      </w:r>
      <w:r w:rsidR="004744D2">
        <w:rPr>
          <w:rFonts w:ascii="Times New Roman" w:hAnsi="Times New Roman" w:cs="Times New Roman"/>
        </w:rPr>
        <w:t xml:space="preserve"> 57.27</w:t>
      </w:r>
      <w:r w:rsidRPr="0047743E">
        <w:rPr>
          <w:rFonts w:ascii="Times New Roman" w:hAnsi="Times New Roman" w:cs="Times New Roman"/>
        </w:rPr>
        <w:t xml:space="preserve">, </w:t>
      </w:r>
      <w:r w:rsidRPr="0047743E">
        <w:rPr>
          <w:rFonts w:ascii="Times New Roman" w:hAnsi="Times New Roman" w:cs="Times New Roman"/>
          <w:i/>
          <w:iCs/>
        </w:rPr>
        <w:t>S</w:t>
      </w:r>
      <w:r w:rsidR="004744D2">
        <w:rPr>
          <w:rFonts w:ascii="Times New Roman" w:hAnsi="Times New Roman" w:cs="Times New Roman"/>
          <w:i/>
          <w:iCs/>
        </w:rPr>
        <w:t xml:space="preserve">D </w:t>
      </w:r>
      <w:r w:rsidRPr="0047743E">
        <w:rPr>
          <w:rFonts w:ascii="Times New Roman" w:hAnsi="Times New Roman" w:cs="Times New Roman"/>
        </w:rPr>
        <w:t>=</w:t>
      </w:r>
      <w:r w:rsidR="004744D2">
        <w:rPr>
          <w:rFonts w:ascii="Times New Roman" w:hAnsi="Times New Roman" w:cs="Times New Roman"/>
        </w:rPr>
        <w:t xml:space="preserve"> 14.42</w:t>
      </w:r>
      <w:r w:rsidRPr="0047743E">
        <w:rPr>
          <w:rFonts w:ascii="Times New Roman" w:hAnsi="Times New Roman" w:cs="Times New Roman"/>
        </w:rPr>
        <w:t>) lower than high related pairs (</w:t>
      </w:r>
      <w:r w:rsidRPr="0047743E">
        <w:rPr>
          <w:rFonts w:ascii="Times New Roman" w:hAnsi="Times New Roman" w:cs="Times New Roman"/>
          <w:i/>
          <w:iCs/>
        </w:rPr>
        <w:t>M</w:t>
      </w:r>
      <w:r w:rsidR="004744D2">
        <w:rPr>
          <w:rFonts w:ascii="Times New Roman" w:hAnsi="Times New Roman" w:cs="Times New Roman"/>
          <w:i/>
          <w:iCs/>
        </w:rPr>
        <w:t xml:space="preserve"> </w:t>
      </w:r>
      <w:r w:rsidRPr="0047743E">
        <w:rPr>
          <w:rFonts w:ascii="Times New Roman" w:hAnsi="Times New Roman" w:cs="Times New Roman"/>
        </w:rPr>
        <w:t>=</w:t>
      </w:r>
      <w:r w:rsidR="004744D2">
        <w:rPr>
          <w:rFonts w:ascii="Times New Roman" w:hAnsi="Times New Roman" w:cs="Times New Roman"/>
        </w:rPr>
        <w:t xml:space="preserve"> 67.04</w:t>
      </w:r>
      <w:r w:rsidRPr="0047743E">
        <w:rPr>
          <w:rFonts w:ascii="Times New Roman" w:hAnsi="Times New Roman" w:cs="Times New Roman"/>
        </w:rPr>
        <w:t xml:space="preserve">, </w:t>
      </w:r>
      <w:r w:rsidRPr="0047743E">
        <w:rPr>
          <w:rFonts w:ascii="Times New Roman" w:hAnsi="Times New Roman" w:cs="Times New Roman"/>
          <w:i/>
          <w:iCs/>
        </w:rPr>
        <w:t>S</w:t>
      </w:r>
      <w:r w:rsidR="004744D2">
        <w:rPr>
          <w:rFonts w:ascii="Times New Roman" w:hAnsi="Times New Roman" w:cs="Times New Roman"/>
          <w:i/>
          <w:iCs/>
        </w:rPr>
        <w:t xml:space="preserve">D </w:t>
      </w:r>
      <w:r w:rsidR="00612F6F">
        <w:rPr>
          <w:rFonts w:ascii="Times New Roman" w:hAnsi="Times New Roman" w:cs="Times New Roman"/>
        </w:rPr>
        <w:t>= 16.39</w:t>
      </w:r>
      <w:r w:rsidRPr="0047743E">
        <w:rPr>
          <w:rFonts w:ascii="Times New Roman" w:hAnsi="Times New Roman" w:cs="Times New Roman"/>
        </w:rPr>
        <w:t xml:space="preserve">). Finally, the interaction between FSG and BSG was significant, </w:t>
      </w:r>
      <w:proofErr w:type="gramStart"/>
      <w:r w:rsidR="00CF70CD">
        <w:rPr>
          <w:rFonts w:ascii="Times New Roman" w:hAnsi="Times New Roman" w:cs="Times New Roman"/>
          <w:bCs/>
          <w:i/>
        </w:rPr>
        <w:t>F</w:t>
      </w:r>
      <w:r w:rsidR="00CF70CD">
        <w:rPr>
          <w:rFonts w:ascii="Times New Roman" w:hAnsi="Times New Roman" w:cs="Times New Roman"/>
          <w:bCs/>
        </w:rPr>
        <w:t>(</w:t>
      </w:r>
      <w:proofErr w:type="gramEnd"/>
      <w:r w:rsidR="00CF70CD">
        <w:rPr>
          <w:rFonts w:ascii="Times New Roman" w:hAnsi="Times New Roman" w:cs="Times New Roman"/>
          <w:bCs/>
        </w:rPr>
        <w:t xml:space="preserve">1, 155) = 71.58, </w:t>
      </w:r>
      <w:r w:rsidR="00CF70CD">
        <w:rPr>
          <w:rFonts w:ascii="Times New Roman" w:hAnsi="Times New Roman" w:cs="Times New Roman"/>
          <w:bCs/>
          <w:i/>
        </w:rPr>
        <w:t>p</w:t>
      </w:r>
      <w:r w:rsidR="00CF70CD">
        <w:rPr>
          <w:rFonts w:ascii="Times New Roman" w:hAnsi="Times New Roman" w:cs="Times New Roman"/>
          <w:bCs/>
        </w:rPr>
        <w:t xml:space="preserve"> &lt; .001, </w:t>
      </w:r>
      <w:r w:rsidR="00CF70CD" w:rsidRPr="004C6BA2">
        <w:rPr>
          <w:rFonts w:ascii="Times New Roman" w:hAnsi="Times New Roman" w:cs="Times New Roman"/>
          <w:bCs/>
          <w:i/>
        </w:rPr>
        <w:t>η</w:t>
      </w:r>
      <w:r w:rsidR="00CF70CD" w:rsidRPr="004C6BA2">
        <w:rPr>
          <w:rFonts w:ascii="Times New Roman" w:hAnsi="Times New Roman" w:cs="Times New Roman"/>
          <w:bCs/>
          <w:i/>
          <w:vertAlign w:val="subscript"/>
        </w:rPr>
        <w:t>p</w:t>
      </w:r>
      <w:r w:rsidR="00CF70CD" w:rsidRPr="004C6BA2">
        <w:rPr>
          <w:rFonts w:ascii="Times New Roman" w:hAnsi="Times New Roman" w:cs="Times New Roman"/>
          <w:bCs/>
          <w:i/>
        </w:rPr>
        <w:t>²</w:t>
      </w:r>
      <w:r w:rsidR="00CF70CD">
        <w:rPr>
          <w:rFonts w:ascii="Times New Roman" w:hAnsi="Times New Roman" w:cs="Times New Roman"/>
          <w:bCs/>
        </w:rPr>
        <w:t xml:space="preserve"> = .32</w:t>
      </w:r>
      <w:r w:rsidRPr="0047743E">
        <w:rPr>
          <w:rFonts w:ascii="Times New Roman" w:hAnsi="Times New Roman" w:cs="Times New Roman"/>
        </w:rPr>
        <w:t xml:space="preserve">.  Dependent </w:t>
      </w:r>
      <w:r w:rsidRPr="00CF70CD">
        <w:rPr>
          <w:rFonts w:ascii="Times New Roman" w:hAnsi="Times New Roman" w:cs="Times New Roman"/>
          <w:i/>
        </w:rPr>
        <w:t>t</w:t>
      </w:r>
      <w:r w:rsidRPr="0047743E">
        <w:rPr>
          <w:rFonts w:ascii="Times New Roman" w:hAnsi="Times New Roman" w:cs="Times New Roman"/>
        </w:rPr>
        <w:t>-tests were used for the post hoc analysis of the interaction between FSG and BSG</w:t>
      </w:r>
      <w:r w:rsidR="004744D2">
        <w:rPr>
          <w:rFonts w:ascii="Times New Roman" w:hAnsi="Times New Roman" w:cs="Times New Roman"/>
        </w:rPr>
        <w:t xml:space="preserve"> with a Bonferroni correction.  BSG had an approximately six</w:t>
      </w:r>
      <w:r w:rsidRPr="0047743E">
        <w:rPr>
          <w:rFonts w:ascii="Times New Roman" w:hAnsi="Times New Roman" w:cs="Times New Roman"/>
        </w:rPr>
        <w:t xml:space="preserve"> point effect on ratings for low FSG pairs, </w:t>
      </w:r>
      <w:proofErr w:type="gramStart"/>
      <w:r w:rsidR="00AE53BD" w:rsidRPr="00AE53BD">
        <w:rPr>
          <w:rFonts w:ascii="Times New Roman" w:hAnsi="Times New Roman" w:cs="Times New Roman"/>
          <w:i/>
        </w:rPr>
        <w:t>t</w:t>
      </w:r>
      <w:r w:rsidR="00AE53BD">
        <w:rPr>
          <w:rFonts w:ascii="Times New Roman" w:hAnsi="Times New Roman" w:cs="Times New Roman"/>
        </w:rPr>
        <w:t>(</w:t>
      </w:r>
      <w:proofErr w:type="gramEnd"/>
      <w:r w:rsidR="00AE53BD">
        <w:rPr>
          <w:rFonts w:ascii="Times New Roman" w:hAnsi="Times New Roman" w:cs="Times New Roman"/>
        </w:rPr>
        <w:t>155) = 11.93,</w:t>
      </w:r>
      <w:r w:rsidR="00AE53BD">
        <w:rPr>
          <w:rFonts w:ascii="Times New Roman" w:hAnsi="Times New Roman" w:cs="Times New Roman"/>
          <w:i/>
        </w:rPr>
        <w:t xml:space="preserve"> </w:t>
      </w:r>
      <w:r w:rsidRPr="00AE53BD">
        <w:rPr>
          <w:rFonts w:ascii="Times New Roman" w:hAnsi="Times New Roman" w:cs="Times New Roman"/>
          <w:i/>
          <w:iCs/>
        </w:rPr>
        <w:t>p</w:t>
      </w:r>
      <w:r w:rsidRPr="0047743E">
        <w:rPr>
          <w:rFonts w:ascii="Times New Roman" w:hAnsi="Times New Roman" w:cs="Times New Roman"/>
        </w:rPr>
        <w:t xml:space="preserve">&lt;.001, </w:t>
      </w:r>
      <w:proofErr w:type="spellStart"/>
      <w:r w:rsidR="00AE53BD">
        <w:rPr>
          <w:rFonts w:ascii="Times New Roman" w:hAnsi="Times New Roman" w:cs="Times New Roman"/>
          <w:i/>
        </w:rPr>
        <w:t>d</w:t>
      </w:r>
      <w:r w:rsidR="00AE53BD" w:rsidRPr="002C31AA">
        <w:rPr>
          <w:rFonts w:ascii="Times New Roman" w:hAnsi="Times New Roman" w:cs="Times New Roman"/>
          <w:i/>
          <w:vertAlign w:val="subscript"/>
        </w:rPr>
        <w:t>diff</w:t>
      </w:r>
      <w:proofErr w:type="spellEnd"/>
      <w:r w:rsidR="00AE53BD">
        <w:rPr>
          <w:rFonts w:ascii="Times New Roman" w:hAnsi="Times New Roman" w:cs="Times New Roman"/>
        </w:rPr>
        <w:t xml:space="preserve"> = -0.96</w:t>
      </w:r>
      <w:r w:rsidRPr="0047743E">
        <w:rPr>
          <w:rFonts w:ascii="Times New Roman" w:hAnsi="Times New Roman" w:cs="Times New Roman"/>
        </w:rPr>
        <w:t>.  However, for high related FSG pairs, BSG increase from low to high</w:t>
      </w:r>
      <w:r w:rsidR="004744D2">
        <w:rPr>
          <w:rFonts w:ascii="Times New Roman" w:hAnsi="Times New Roman" w:cs="Times New Roman"/>
        </w:rPr>
        <w:t xml:space="preserve"> also increased ratings about 18</w:t>
      </w:r>
      <w:r w:rsidRPr="0047743E">
        <w:rPr>
          <w:rFonts w:ascii="Times New Roman" w:hAnsi="Times New Roman" w:cs="Times New Roman"/>
        </w:rPr>
        <w:t xml:space="preserve"> points,</w:t>
      </w:r>
      <w:r w:rsidR="00AE53BD">
        <w:rPr>
          <w:rFonts w:ascii="Times New Roman" w:hAnsi="Times New Roman" w:cs="Times New Roman"/>
        </w:rPr>
        <w:t xml:space="preserve"> </w:t>
      </w:r>
      <w:r w:rsidR="00AE53BD">
        <w:rPr>
          <w:rFonts w:ascii="Times New Roman" w:hAnsi="Times New Roman" w:cs="Times New Roman"/>
          <w:i/>
        </w:rPr>
        <w:t>t</w:t>
      </w:r>
      <w:r w:rsidR="00AE53BD">
        <w:rPr>
          <w:rFonts w:ascii="Times New Roman" w:hAnsi="Times New Roman" w:cs="Times New Roman"/>
        </w:rPr>
        <w:t>(155) = 16.12,</w:t>
      </w:r>
      <w:r w:rsidRPr="0047743E">
        <w:rPr>
          <w:rFonts w:ascii="Times New Roman" w:hAnsi="Times New Roman" w:cs="Times New Roman"/>
        </w:rPr>
        <w:t xml:space="preserve"> </w:t>
      </w:r>
      <w:r w:rsidRPr="0047743E">
        <w:rPr>
          <w:rFonts w:ascii="Times New Roman" w:hAnsi="Times New Roman" w:cs="Times New Roman"/>
          <w:i/>
          <w:iCs/>
        </w:rPr>
        <w:t>p</w:t>
      </w:r>
      <w:r w:rsidRPr="0047743E">
        <w:rPr>
          <w:rFonts w:ascii="Times New Roman" w:hAnsi="Times New Roman" w:cs="Times New Roman"/>
        </w:rPr>
        <w:t xml:space="preserve">&lt;.001, </w:t>
      </w:r>
      <w:proofErr w:type="spellStart"/>
      <w:r w:rsidR="00AE53BD">
        <w:rPr>
          <w:rFonts w:ascii="Times New Roman" w:hAnsi="Times New Roman" w:cs="Times New Roman"/>
          <w:i/>
        </w:rPr>
        <w:t>d</w:t>
      </w:r>
      <w:r w:rsidR="00AE53BD" w:rsidRPr="002C31AA">
        <w:rPr>
          <w:rFonts w:ascii="Times New Roman" w:hAnsi="Times New Roman" w:cs="Times New Roman"/>
          <w:i/>
          <w:vertAlign w:val="subscript"/>
        </w:rPr>
        <w:t>diff</w:t>
      </w:r>
      <w:proofErr w:type="spellEnd"/>
      <w:r w:rsidR="00AE53BD">
        <w:rPr>
          <w:rFonts w:ascii="Times New Roman" w:hAnsi="Times New Roman" w:cs="Times New Roman"/>
        </w:rPr>
        <w:t xml:space="preserve"> = -1.29</w:t>
      </w:r>
      <w:r w:rsidRPr="0047743E">
        <w:rPr>
          <w:rFonts w:ascii="Times New Roman" w:hAnsi="Times New Roman" w:cs="Times New Roman"/>
        </w:rPr>
        <w:t xml:space="preserve">.  See Figure 1 for the interaction. </w:t>
      </w:r>
    </w:p>
    <w:p w14:paraId="259CC4AC" w14:textId="478D0C87" w:rsidR="004744D2" w:rsidRDefault="00CF70CD" w:rsidP="00D32FFB">
      <w:pPr>
        <w:spacing w:line="480" w:lineRule="auto"/>
        <w:rPr>
          <w:rFonts w:ascii="Times New Roman" w:hAnsi="Times New Roman" w:cs="Times New Roman"/>
        </w:rPr>
      </w:pPr>
      <w:r>
        <w:rPr>
          <w:rFonts w:ascii="Times New Roman" w:hAnsi="Times New Roman" w:cs="Times New Roman"/>
        </w:rPr>
        <w:t xml:space="preserve">(note: I got the M and SD for the main effect from </w:t>
      </w:r>
      <w:proofErr w:type="spellStart"/>
      <w:r>
        <w:rPr>
          <w:rFonts w:ascii="Times New Roman" w:hAnsi="Times New Roman" w:cs="Times New Roman"/>
        </w:rPr>
        <w:t>descriptives</w:t>
      </w:r>
      <w:proofErr w:type="spellEnd"/>
      <w:r>
        <w:rPr>
          <w:rFonts w:ascii="Times New Roman" w:hAnsi="Times New Roman" w:cs="Times New Roman"/>
        </w:rPr>
        <w:t xml:space="preserve"> –</w:t>
      </w:r>
      <w:r w:rsidR="00AE53BD">
        <w:rPr>
          <w:rFonts w:ascii="Times New Roman" w:hAnsi="Times New Roman" w:cs="Times New Roman"/>
        </w:rPr>
        <w:t xml:space="preserve"> be sure you have the F values as the most important thing). </w:t>
      </w:r>
    </w:p>
    <w:p w14:paraId="29B12DE6" w14:textId="1000BD74" w:rsidR="00D32FFB" w:rsidRPr="0047743E" w:rsidRDefault="00AC05FD" w:rsidP="00D32FFB">
      <w:pPr>
        <w:spacing w:line="480" w:lineRule="auto"/>
        <w:rPr>
          <w:rFonts w:ascii="Times New Roman" w:hAnsi="Times New Roman" w:cs="Times New Roman"/>
        </w:rPr>
      </w:pPr>
      <w:r>
        <w:rPr>
          <w:noProof/>
        </w:rPr>
        <w:lastRenderedPageBreak/>
        <w:drawing>
          <wp:inline distT="0" distB="0" distL="0" distR="0" wp14:anchorId="0770B45B" wp14:editId="6E7015D8">
            <wp:extent cx="4977829" cy="2964797"/>
            <wp:effectExtent l="0" t="0" r="635"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B7A9D5" w14:textId="4B66924E" w:rsidR="00C17709" w:rsidRDefault="00D32FFB" w:rsidP="0043455B">
      <w:pPr>
        <w:rPr>
          <w:rFonts w:ascii="Times New Roman" w:hAnsi="Times New Roman" w:cs="Times New Roman"/>
          <w:noProof/>
        </w:rPr>
      </w:pPr>
      <w:r w:rsidRPr="0047743E">
        <w:rPr>
          <w:rFonts w:ascii="Times New Roman" w:hAnsi="Times New Roman" w:cs="Times New Roman"/>
          <w:i/>
          <w:noProof/>
        </w:rPr>
        <w:t>Figure 1.</w:t>
      </w:r>
      <w:r w:rsidR="004744D2">
        <w:rPr>
          <w:rFonts w:ascii="Times New Roman" w:hAnsi="Times New Roman" w:cs="Times New Roman"/>
          <w:i/>
          <w:noProof/>
        </w:rPr>
        <w:t xml:space="preserve"> </w:t>
      </w:r>
      <w:r w:rsidR="004744D2">
        <w:rPr>
          <w:rFonts w:ascii="Times New Roman" w:hAnsi="Times New Roman" w:cs="Times New Roman"/>
          <w:noProof/>
        </w:rPr>
        <w:t>The interaction between forward and backward strength in estimating the relationship between word pairs.</w:t>
      </w:r>
      <w:r w:rsidR="00025262">
        <w:rPr>
          <w:rFonts w:ascii="Times New Roman" w:hAnsi="Times New Roman" w:cs="Times New Roman"/>
          <w:noProof/>
        </w:rPr>
        <w:t xml:space="preserve"> Error bars denote one standard deviation around the mean. </w:t>
      </w:r>
    </w:p>
    <w:p w14:paraId="35E14C07" w14:textId="77777777" w:rsidR="00C17709" w:rsidRDefault="00C17709">
      <w:pPr>
        <w:rPr>
          <w:rFonts w:ascii="Times New Roman" w:hAnsi="Times New Roman" w:cs="Times New Roman"/>
          <w:noProof/>
        </w:rPr>
      </w:pPr>
      <w:r>
        <w:rPr>
          <w:rFonts w:ascii="Times New Roman" w:hAnsi="Times New Roman" w:cs="Times New Roman"/>
          <w:noProof/>
        </w:rPr>
        <w:br w:type="page"/>
      </w:r>
    </w:p>
    <w:tbl>
      <w:tblPr>
        <w:tblStyle w:val="TableGrid"/>
        <w:tblW w:w="0" w:type="auto"/>
        <w:tblLook w:val="04A0" w:firstRow="1" w:lastRow="0" w:firstColumn="1" w:lastColumn="0" w:noHBand="0" w:noVBand="1"/>
      </w:tblPr>
      <w:tblGrid>
        <w:gridCol w:w="2361"/>
        <w:gridCol w:w="2493"/>
        <w:gridCol w:w="2361"/>
        <w:gridCol w:w="2361"/>
      </w:tblGrid>
      <w:tr w:rsidR="00D85BD5" w14:paraId="1BE078B6" w14:textId="77777777" w:rsidTr="008062C3">
        <w:tc>
          <w:tcPr>
            <w:tcW w:w="2361" w:type="dxa"/>
          </w:tcPr>
          <w:p w14:paraId="4B1DB8C8" w14:textId="77777777" w:rsidR="00D85BD5" w:rsidRDefault="00D85BD5" w:rsidP="00D32FFB">
            <w:pPr>
              <w:spacing w:line="480" w:lineRule="auto"/>
              <w:rPr>
                <w:rFonts w:ascii="Times New Roman" w:hAnsi="Times New Roman" w:cs="Times New Roman"/>
                <w:noProof/>
              </w:rPr>
            </w:pPr>
          </w:p>
        </w:tc>
        <w:tc>
          <w:tcPr>
            <w:tcW w:w="2493" w:type="dxa"/>
          </w:tcPr>
          <w:p w14:paraId="4E46B0A4" w14:textId="77777777" w:rsidR="00D85BD5" w:rsidRDefault="00D85BD5" w:rsidP="00D32FFB">
            <w:pPr>
              <w:spacing w:line="480" w:lineRule="auto"/>
              <w:rPr>
                <w:rFonts w:ascii="Times New Roman" w:hAnsi="Times New Roman" w:cs="Times New Roman"/>
                <w:noProof/>
              </w:rPr>
            </w:pPr>
          </w:p>
        </w:tc>
        <w:tc>
          <w:tcPr>
            <w:tcW w:w="4722" w:type="dxa"/>
            <w:gridSpan w:val="2"/>
          </w:tcPr>
          <w:p w14:paraId="797F189F" w14:textId="1479C8BE" w:rsidR="00D85BD5" w:rsidRDefault="00D85BD5" w:rsidP="00D32FFB">
            <w:pPr>
              <w:spacing w:line="480" w:lineRule="auto"/>
              <w:rPr>
                <w:rFonts w:ascii="Times New Roman" w:hAnsi="Times New Roman" w:cs="Times New Roman"/>
                <w:noProof/>
              </w:rPr>
            </w:pPr>
            <w:r>
              <w:rPr>
                <w:rFonts w:ascii="Times New Roman" w:hAnsi="Times New Roman" w:cs="Times New Roman"/>
                <w:noProof/>
              </w:rPr>
              <w:t>BSG</w:t>
            </w:r>
          </w:p>
        </w:tc>
      </w:tr>
      <w:tr w:rsidR="00D85BD5" w14:paraId="5012FACA" w14:textId="77777777" w:rsidTr="00FD0991">
        <w:trPr>
          <w:trHeight w:val="566"/>
        </w:trPr>
        <w:tc>
          <w:tcPr>
            <w:tcW w:w="2361" w:type="dxa"/>
          </w:tcPr>
          <w:p w14:paraId="6A417940" w14:textId="77777777" w:rsidR="00D85BD5" w:rsidRDefault="00D85BD5" w:rsidP="00D32FFB">
            <w:pPr>
              <w:spacing w:line="480" w:lineRule="auto"/>
              <w:rPr>
                <w:rFonts w:ascii="Times New Roman" w:hAnsi="Times New Roman" w:cs="Times New Roman"/>
                <w:noProof/>
              </w:rPr>
            </w:pPr>
          </w:p>
        </w:tc>
        <w:tc>
          <w:tcPr>
            <w:tcW w:w="2493" w:type="dxa"/>
          </w:tcPr>
          <w:p w14:paraId="17E973C5" w14:textId="4CEAE434" w:rsidR="00D85BD5" w:rsidRDefault="00D85BD5" w:rsidP="00D32FFB">
            <w:pPr>
              <w:spacing w:line="480" w:lineRule="auto"/>
              <w:rPr>
                <w:rFonts w:ascii="Times New Roman" w:hAnsi="Times New Roman" w:cs="Times New Roman"/>
                <w:noProof/>
              </w:rPr>
            </w:pPr>
          </w:p>
        </w:tc>
        <w:tc>
          <w:tcPr>
            <w:tcW w:w="2361" w:type="dxa"/>
          </w:tcPr>
          <w:p w14:paraId="720AFA92" w14:textId="0D8395CB" w:rsidR="00D85BD5" w:rsidRDefault="00D85BD5" w:rsidP="00D32FFB">
            <w:pPr>
              <w:spacing w:line="480" w:lineRule="auto"/>
              <w:rPr>
                <w:rFonts w:ascii="Times New Roman" w:hAnsi="Times New Roman" w:cs="Times New Roman"/>
                <w:noProof/>
              </w:rPr>
            </w:pPr>
            <w:r>
              <w:rPr>
                <w:rFonts w:ascii="Times New Roman" w:hAnsi="Times New Roman" w:cs="Times New Roman"/>
                <w:noProof/>
              </w:rPr>
              <w:t>Low</w:t>
            </w:r>
          </w:p>
        </w:tc>
        <w:tc>
          <w:tcPr>
            <w:tcW w:w="2361" w:type="dxa"/>
          </w:tcPr>
          <w:p w14:paraId="2A3BB81D" w14:textId="0C163EA7" w:rsidR="00D85BD5" w:rsidRDefault="00D85BD5" w:rsidP="00D32FFB">
            <w:pPr>
              <w:spacing w:line="480" w:lineRule="auto"/>
              <w:rPr>
                <w:rFonts w:ascii="Times New Roman" w:hAnsi="Times New Roman" w:cs="Times New Roman"/>
                <w:noProof/>
              </w:rPr>
            </w:pPr>
            <w:r>
              <w:rPr>
                <w:rFonts w:ascii="Times New Roman" w:hAnsi="Times New Roman" w:cs="Times New Roman"/>
                <w:noProof/>
              </w:rPr>
              <w:t>High</w:t>
            </w:r>
          </w:p>
        </w:tc>
      </w:tr>
      <w:tr w:rsidR="00D85BD5" w14:paraId="425D8153" w14:textId="77777777" w:rsidTr="00D85BD5">
        <w:tc>
          <w:tcPr>
            <w:tcW w:w="2361" w:type="dxa"/>
            <w:vMerge w:val="restart"/>
          </w:tcPr>
          <w:p w14:paraId="57D04BEE" w14:textId="016D9754" w:rsidR="00D85BD5" w:rsidRDefault="00D85BD5" w:rsidP="00D32FFB">
            <w:pPr>
              <w:spacing w:line="480" w:lineRule="auto"/>
              <w:rPr>
                <w:rFonts w:ascii="Times New Roman" w:hAnsi="Times New Roman" w:cs="Times New Roman"/>
                <w:noProof/>
              </w:rPr>
            </w:pPr>
            <w:r>
              <w:rPr>
                <w:rFonts w:ascii="Times New Roman" w:hAnsi="Times New Roman" w:cs="Times New Roman"/>
                <w:noProof/>
              </w:rPr>
              <w:t>FSG</w:t>
            </w:r>
          </w:p>
        </w:tc>
        <w:tc>
          <w:tcPr>
            <w:tcW w:w="2493" w:type="dxa"/>
          </w:tcPr>
          <w:p w14:paraId="032BF173" w14:textId="6CD58EB3" w:rsidR="00D85BD5" w:rsidRDefault="00D85BD5" w:rsidP="00D32FFB">
            <w:pPr>
              <w:spacing w:line="480" w:lineRule="auto"/>
              <w:rPr>
                <w:rFonts w:ascii="Times New Roman" w:hAnsi="Times New Roman" w:cs="Times New Roman"/>
                <w:noProof/>
              </w:rPr>
            </w:pPr>
            <w:r>
              <w:rPr>
                <w:rFonts w:ascii="Times New Roman" w:hAnsi="Times New Roman" w:cs="Times New Roman"/>
                <w:noProof/>
              </w:rPr>
              <w:t>Low</w:t>
            </w:r>
          </w:p>
        </w:tc>
        <w:tc>
          <w:tcPr>
            <w:tcW w:w="2361" w:type="dxa"/>
          </w:tcPr>
          <w:p w14:paraId="47DA88FE" w14:textId="2ECED2C5" w:rsidR="00D85BD5" w:rsidRDefault="00FD0991" w:rsidP="00D32FFB">
            <w:pPr>
              <w:spacing w:line="480" w:lineRule="auto"/>
              <w:rPr>
                <w:rFonts w:ascii="Times New Roman" w:hAnsi="Times New Roman" w:cs="Times New Roman"/>
                <w:noProof/>
              </w:rPr>
            </w:pPr>
            <w:r>
              <w:rPr>
                <w:rFonts w:ascii="Times New Roman" w:hAnsi="Times New Roman" w:cs="Times New Roman"/>
                <w:noProof/>
              </w:rPr>
              <w:t>Low Low</w:t>
            </w:r>
          </w:p>
        </w:tc>
        <w:tc>
          <w:tcPr>
            <w:tcW w:w="2361" w:type="dxa"/>
          </w:tcPr>
          <w:p w14:paraId="25C6454E" w14:textId="4F789373" w:rsidR="00D85BD5" w:rsidRDefault="00FD0991" w:rsidP="00D32FFB">
            <w:pPr>
              <w:spacing w:line="480" w:lineRule="auto"/>
              <w:rPr>
                <w:rFonts w:ascii="Times New Roman" w:hAnsi="Times New Roman" w:cs="Times New Roman"/>
                <w:noProof/>
              </w:rPr>
            </w:pPr>
            <w:r>
              <w:rPr>
                <w:rFonts w:ascii="Times New Roman" w:hAnsi="Times New Roman" w:cs="Times New Roman"/>
                <w:noProof/>
              </w:rPr>
              <w:t>Low High</w:t>
            </w:r>
          </w:p>
        </w:tc>
      </w:tr>
      <w:tr w:rsidR="00D85BD5" w14:paraId="3D8CDB22" w14:textId="77777777" w:rsidTr="00D85BD5">
        <w:tc>
          <w:tcPr>
            <w:tcW w:w="2361" w:type="dxa"/>
            <w:vMerge/>
          </w:tcPr>
          <w:p w14:paraId="62A0FFF2" w14:textId="77777777" w:rsidR="00D85BD5" w:rsidRDefault="00D85BD5" w:rsidP="00D32FFB">
            <w:pPr>
              <w:spacing w:line="480" w:lineRule="auto"/>
              <w:rPr>
                <w:rFonts w:ascii="Times New Roman" w:hAnsi="Times New Roman" w:cs="Times New Roman"/>
                <w:noProof/>
              </w:rPr>
            </w:pPr>
          </w:p>
        </w:tc>
        <w:tc>
          <w:tcPr>
            <w:tcW w:w="2493" w:type="dxa"/>
          </w:tcPr>
          <w:p w14:paraId="18372BA4" w14:textId="6CFDE0AB" w:rsidR="00D85BD5" w:rsidRDefault="00D85BD5" w:rsidP="00D32FFB">
            <w:pPr>
              <w:spacing w:line="480" w:lineRule="auto"/>
              <w:rPr>
                <w:rFonts w:ascii="Times New Roman" w:hAnsi="Times New Roman" w:cs="Times New Roman"/>
                <w:noProof/>
              </w:rPr>
            </w:pPr>
            <w:r>
              <w:rPr>
                <w:rFonts w:ascii="Times New Roman" w:hAnsi="Times New Roman" w:cs="Times New Roman"/>
                <w:noProof/>
              </w:rPr>
              <w:t>High</w:t>
            </w:r>
          </w:p>
        </w:tc>
        <w:tc>
          <w:tcPr>
            <w:tcW w:w="2361" w:type="dxa"/>
          </w:tcPr>
          <w:p w14:paraId="1791E7EE" w14:textId="5FBD9258" w:rsidR="00D85BD5" w:rsidRDefault="00FD0991" w:rsidP="00D32FFB">
            <w:pPr>
              <w:spacing w:line="480" w:lineRule="auto"/>
              <w:rPr>
                <w:rFonts w:ascii="Times New Roman" w:hAnsi="Times New Roman" w:cs="Times New Roman"/>
                <w:noProof/>
              </w:rPr>
            </w:pPr>
            <w:r>
              <w:rPr>
                <w:rFonts w:ascii="Times New Roman" w:hAnsi="Times New Roman" w:cs="Times New Roman"/>
                <w:noProof/>
              </w:rPr>
              <w:t>High Low</w:t>
            </w:r>
          </w:p>
        </w:tc>
        <w:tc>
          <w:tcPr>
            <w:tcW w:w="2361" w:type="dxa"/>
          </w:tcPr>
          <w:p w14:paraId="537B5586" w14:textId="06A42592" w:rsidR="00D85BD5" w:rsidRDefault="00FD0991" w:rsidP="00D32FFB">
            <w:pPr>
              <w:spacing w:line="480" w:lineRule="auto"/>
              <w:rPr>
                <w:rFonts w:ascii="Times New Roman" w:hAnsi="Times New Roman" w:cs="Times New Roman"/>
                <w:noProof/>
              </w:rPr>
            </w:pPr>
            <w:r>
              <w:rPr>
                <w:rFonts w:ascii="Times New Roman" w:hAnsi="Times New Roman" w:cs="Times New Roman"/>
                <w:noProof/>
              </w:rPr>
              <w:t>High High</w:t>
            </w:r>
          </w:p>
        </w:tc>
      </w:tr>
    </w:tbl>
    <w:p w14:paraId="0D3A9B69" w14:textId="519E02E1" w:rsidR="00D32FFB" w:rsidRDefault="004744D2" w:rsidP="00D32FFB">
      <w:pPr>
        <w:spacing w:line="480" w:lineRule="auto"/>
        <w:rPr>
          <w:rFonts w:ascii="Times New Roman" w:hAnsi="Times New Roman" w:cs="Times New Roman"/>
          <w:noProof/>
        </w:rPr>
      </w:pPr>
      <w:r>
        <w:rPr>
          <w:rFonts w:ascii="Times New Roman" w:hAnsi="Times New Roman" w:cs="Times New Roman"/>
          <w:noProof/>
        </w:rPr>
        <w:t xml:space="preserve"> </w:t>
      </w:r>
    </w:p>
    <w:p w14:paraId="680F559A" w14:textId="65686BF9" w:rsidR="00B7235A" w:rsidRDefault="00B7235A" w:rsidP="00B7235A">
      <w:pPr>
        <w:rPr>
          <w:rFonts w:ascii="Times New Roman" w:hAnsi="Times New Roman" w:cs="Times New Roman"/>
        </w:rPr>
      </w:pPr>
      <w:r>
        <w:rPr>
          <w:rFonts w:ascii="Times New Roman" w:hAnsi="Times New Roman" w:cs="Times New Roman"/>
        </w:rPr>
        <w:t>How to split:</w:t>
      </w:r>
    </w:p>
    <w:p w14:paraId="23A0A862" w14:textId="0B6DB705" w:rsidR="00B7235A" w:rsidRDefault="00B7235A" w:rsidP="00B7235A">
      <w:pPr>
        <w:pStyle w:val="ListParagraph"/>
        <w:numPr>
          <w:ilvl w:val="0"/>
          <w:numId w:val="15"/>
        </w:numPr>
        <w:rPr>
          <w:rFonts w:ascii="Times New Roman" w:hAnsi="Times New Roman" w:cs="Times New Roman"/>
        </w:rPr>
      </w:pPr>
      <w:r>
        <w:rPr>
          <w:rFonts w:ascii="Times New Roman" w:hAnsi="Times New Roman" w:cs="Times New Roman"/>
        </w:rPr>
        <w:t>Go across or down.</w:t>
      </w:r>
    </w:p>
    <w:p w14:paraId="2157D77C" w14:textId="41F26732" w:rsidR="00B7235A" w:rsidRDefault="00B7235A" w:rsidP="00B7235A">
      <w:pPr>
        <w:pStyle w:val="ListParagraph"/>
        <w:numPr>
          <w:ilvl w:val="0"/>
          <w:numId w:val="15"/>
        </w:numPr>
        <w:rPr>
          <w:rFonts w:ascii="Times New Roman" w:hAnsi="Times New Roman" w:cs="Times New Roman"/>
        </w:rPr>
      </w:pPr>
      <w:r>
        <w:rPr>
          <w:rFonts w:ascii="Times New Roman" w:hAnsi="Times New Roman" w:cs="Times New Roman"/>
        </w:rPr>
        <w:t xml:space="preserve">Go with your hypothesis. </w:t>
      </w:r>
    </w:p>
    <w:p w14:paraId="12A72482" w14:textId="0FC20573" w:rsidR="00B7235A" w:rsidRDefault="00B7235A" w:rsidP="00B7235A">
      <w:pPr>
        <w:pStyle w:val="ListParagraph"/>
        <w:numPr>
          <w:ilvl w:val="0"/>
          <w:numId w:val="15"/>
        </w:numPr>
        <w:rPr>
          <w:rFonts w:ascii="Times New Roman" w:hAnsi="Times New Roman" w:cs="Times New Roman"/>
        </w:rPr>
      </w:pPr>
      <w:r>
        <w:rPr>
          <w:rFonts w:ascii="Times New Roman" w:hAnsi="Times New Roman" w:cs="Times New Roman"/>
        </w:rPr>
        <w:t xml:space="preserve">Split on the high number of levels, which will give you the smaller number of comparisons (square design doesn’t matter). </w:t>
      </w:r>
    </w:p>
    <w:p w14:paraId="39E7E17B" w14:textId="77777777" w:rsidR="00B7235A" w:rsidRDefault="00B7235A" w:rsidP="00CA62F4">
      <w:pPr>
        <w:rPr>
          <w:rFonts w:ascii="Times New Roman" w:hAnsi="Times New Roman" w:cs="Times New Roman"/>
        </w:rPr>
      </w:pPr>
    </w:p>
    <w:p w14:paraId="6B1DAF95"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Results</w:t>
      </w:r>
    </w:p>
    <w:p w14:paraId="6CE5D74B"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Repeated Measures ANOVA</w:t>
      </w:r>
    </w:p>
    <w:tbl>
      <w:tblPr>
        <w:tblW w:w="0" w:type="auto"/>
        <w:tblCellMar>
          <w:top w:w="15" w:type="dxa"/>
          <w:left w:w="15" w:type="dxa"/>
          <w:bottom w:w="15" w:type="dxa"/>
          <w:right w:w="15" w:type="dxa"/>
        </w:tblCellMar>
        <w:tblLook w:val="04A0" w:firstRow="1" w:lastRow="0" w:firstColumn="1" w:lastColumn="0" w:noHBand="0" w:noVBand="1"/>
      </w:tblPr>
      <w:tblGrid>
        <w:gridCol w:w="1298"/>
        <w:gridCol w:w="36"/>
        <w:gridCol w:w="1556"/>
        <w:gridCol w:w="88"/>
        <w:gridCol w:w="390"/>
        <w:gridCol w:w="36"/>
        <w:gridCol w:w="1357"/>
        <w:gridCol w:w="53"/>
        <w:gridCol w:w="690"/>
        <w:gridCol w:w="36"/>
        <w:gridCol w:w="646"/>
        <w:gridCol w:w="36"/>
        <w:gridCol w:w="570"/>
        <w:gridCol w:w="36"/>
      </w:tblGrid>
      <w:tr w:rsidR="00CA62F4" w:rsidRPr="00CA62F4" w14:paraId="24B24AF5" w14:textId="77777777" w:rsidTr="00CA62F4">
        <w:trPr>
          <w:tblHeader/>
        </w:trPr>
        <w:tc>
          <w:tcPr>
            <w:tcW w:w="0" w:type="auto"/>
            <w:gridSpan w:val="14"/>
            <w:tcBorders>
              <w:top w:val="nil"/>
              <w:left w:val="nil"/>
              <w:bottom w:val="single" w:sz="6" w:space="0" w:color="000000"/>
              <w:right w:val="nil"/>
            </w:tcBorders>
            <w:vAlign w:val="center"/>
            <w:hideMark/>
          </w:tcPr>
          <w:p w14:paraId="4881554D" w14:textId="77777777" w:rsidR="00CA62F4" w:rsidRPr="00CA62F4" w:rsidRDefault="00CA62F4" w:rsidP="00CA62F4">
            <w:pPr>
              <w:divId w:val="922641279"/>
              <w:rPr>
                <w:rFonts w:ascii="Times New Roman" w:hAnsi="Times New Roman" w:cs="Times New Roman"/>
                <w:b/>
                <w:bCs/>
              </w:rPr>
            </w:pPr>
            <w:r w:rsidRPr="00CA62F4">
              <w:rPr>
                <w:rFonts w:ascii="Times New Roman" w:hAnsi="Times New Roman" w:cs="Times New Roman"/>
                <w:b/>
                <w:bCs/>
              </w:rPr>
              <w:t xml:space="preserve">Within Subjects Effects </w:t>
            </w:r>
          </w:p>
        </w:tc>
      </w:tr>
      <w:tr w:rsidR="00CA62F4" w:rsidRPr="00CA62F4" w14:paraId="4017A92E" w14:textId="77777777" w:rsidTr="00CA62F4">
        <w:trPr>
          <w:tblHeader/>
        </w:trPr>
        <w:tc>
          <w:tcPr>
            <w:tcW w:w="0" w:type="auto"/>
            <w:gridSpan w:val="2"/>
            <w:tcBorders>
              <w:top w:val="nil"/>
              <w:left w:val="nil"/>
              <w:bottom w:val="single" w:sz="6" w:space="0" w:color="000000"/>
              <w:right w:val="nil"/>
            </w:tcBorders>
            <w:vAlign w:val="center"/>
            <w:hideMark/>
          </w:tcPr>
          <w:p w14:paraId="66F266A1"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7C580F38"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Sum of Squares </w:t>
            </w:r>
          </w:p>
        </w:tc>
        <w:tc>
          <w:tcPr>
            <w:tcW w:w="0" w:type="auto"/>
            <w:gridSpan w:val="2"/>
            <w:tcBorders>
              <w:top w:val="nil"/>
              <w:left w:val="nil"/>
              <w:bottom w:val="single" w:sz="6" w:space="0" w:color="000000"/>
              <w:right w:val="nil"/>
            </w:tcBorders>
            <w:vAlign w:val="center"/>
            <w:hideMark/>
          </w:tcPr>
          <w:p w14:paraId="594CC44A" w14:textId="77777777" w:rsidR="00CA62F4" w:rsidRPr="00CA62F4" w:rsidRDefault="00CA62F4" w:rsidP="00CA62F4">
            <w:pPr>
              <w:rPr>
                <w:rFonts w:ascii="Times New Roman" w:hAnsi="Times New Roman" w:cs="Times New Roman"/>
                <w:b/>
                <w:bCs/>
              </w:rPr>
            </w:pPr>
            <w:proofErr w:type="spellStart"/>
            <w:r w:rsidRPr="00CA62F4">
              <w:rPr>
                <w:rFonts w:ascii="Times New Roman" w:hAnsi="Times New Roman" w:cs="Times New Roman"/>
                <w:b/>
                <w:bCs/>
              </w:rPr>
              <w:t>df</w:t>
            </w:r>
            <w:proofErr w:type="spellEnd"/>
            <w:r w:rsidRPr="00CA62F4">
              <w:rPr>
                <w:rFonts w:ascii="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711328EA"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Mean Square </w:t>
            </w:r>
          </w:p>
        </w:tc>
        <w:tc>
          <w:tcPr>
            <w:tcW w:w="0" w:type="auto"/>
            <w:gridSpan w:val="2"/>
            <w:tcBorders>
              <w:top w:val="nil"/>
              <w:left w:val="nil"/>
              <w:bottom w:val="single" w:sz="6" w:space="0" w:color="000000"/>
              <w:right w:val="nil"/>
            </w:tcBorders>
            <w:vAlign w:val="center"/>
            <w:hideMark/>
          </w:tcPr>
          <w:p w14:paraId="071597A4"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F </w:t>
            </w:r>
          </w:p>
        </w:tc>
        <w:tc>
          <w:tcPr>
            <w:tcW w:w="0" w:type="auto"/>
            <w:gridSpan w:val="2"/>
            <w:tcBorders>
              <w:top w:val="nil"/>
              <w:left w:val="nil"/>
              <w:bottom w:val="single" w:sz="6" w:space="0" w:color="000000"/>
              <w:right w:val="nil"/>
            </w:tcBorders>
            <w:vAlign w:val="center"/>
            <w:hideMark/>
          </w:tcPr>
          <w:p w14:paraId="62672127"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p </w:t>
            </w:r>
          </w:p>
        </w:tc>
        <w:tc>
          <w:tcPr>
            <w:tcW w:w="0" w:type="auto"/>
            <w:gridSpan w:val="2"/>
            <w:tcBorders>
              <w:top w:val="nil"/>
              <w:left w:val="nil"/>
              <w:bottom w:val="single" w:sz="6" w:space="0" w:color="000000"/>
              <w:right w:val="nil"/>
            </w:tcBorders>
            <w:vAlign w:val="center"/>
            <w:hideMark/>
          </w:tcPr>
          <w:p w14:paraId="296FC650"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η² </w:t>
            </w:r>
          </w:p>
        </w:tc>
      </w:tr>
      <w:tr w:rsidR="00CA62F4" w:rsidRPr="00CA62F4" w14:paraId="3EB5758F" w14:textId="77777777" w:rsidTr="00CA62F4">
        <w:tc>
          <w:tcPr>
            <w:tcW w:w="0" w:type="auto"/>
            <w:tcBorders>
              <w:top w:val="nil"/>
              <w:left w:val="nil"/>
              <w:bottom w:val="nil"/>
              <w:right w:val="nil"/>
            </w:tcBorders>
            <w:vAlign w:val="center"/>
            <w:hideMark/>
          </w:tcPr>
          <w:p w14:paraId="66C21370"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FSG </w:t>
            </w:r>
          </w:p>
        </w:tc>
        <w:tc>
          <w:tcPr>
            <w:tcW w:w="0" w:type="auto"/>
            <w:tcBorders>
              <w:top w:val="nil"/>
              <w:left w:val="nil"/>
              <w:bottom w:val="nil"/>
              <w:right w:val="nil"/>
            </w:tcBorders>
            <w:vAlign w:val="center"/>
            <w:hideMark/>
          </w:tcPr>
          <w:p w14:paraId="3E70A5B3"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0291A118"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51270 </w:t>
            </w:r>
          </w:p>
        </w:tc>
        <w:tc>
          <w:tcPr>
            <w:tcW w:w="0" w:type="auto"/>
            <w:tcBorders>
              <w:top w:val="nil"/>
              <w:left w:val="nil"/>
              <w:bottom w:val="nil"/>
              <w:right w:val="nil"/>
            </w:tcBorders>
            <w:vAlign w:val="center"/>
            <w:hideMark/>
          </w:tcPr>
          <w:p w14:paraId="27DDB9C3"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002C2F7C"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1 </w:t>
            </w:r>
          </w:p>
        </w:tc>
        <w:tc>
          <w:tcPr>
            <w:tcW w:w="0" w:type="auto"/>
            <w:tcBorders>
              <w:top w:val="nil"/>
              <w:left w:val="nil"/>
              <w:bottom w:val="nil"/>
              <w:right w:val="nil"/>
            </w:tcBorders>
            <w:vAlign w:val="center"/>
            <w:hideMark/>
          </w:tcPr>
          <w:p w14:paraId="3A2650A9"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6AF1281A"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51269.86 </w:t>
            </w:r>
          </w:p>
        </w:tc>
        <w:tc>
          <w:tcPr>
            <w:tcW w:w="0" w:type="auto"/>
            <w:tcBorders>
              <w:top w:val="nil"/>
              <w:left w:val="nil"/>
              <w:bottom w:val="nil"/>
              <w:right w:val="nil"/>
            </w:tcBorders>
            <w:vAlign w:val="center"/>
            <w:hideMark/>
          </w:tcPr>
          <w:p w14:paraId="409C6B53"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4BCE2EFC"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980.70 </w:t>
            </w:r>
          </w:p>
        </w:tc>
        <w:tc>
          <w:tcPr>
            <w:tcW w:w="0" w:type="auto"/>
            <w:tcBorders>
              <w:top w:val="nil"/>
              <w:left w:val="nil"/>
              <w:bottom w:val="nil"/>
              <w:right w:val="nil"/>
            </w:tcBorders>
            <w:vAlign w:val="center"/>
            <w:hideMark/>
          </w:tcPr>
          <w:p w14:paraId="3FED5F99"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1079598F"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&lt; .001 </w:t>
            </w:r>
          </w:p>
        </w:tc>
        <w:tc>
          <w:tcPr>
            <w:tcW w:w="0" w:type="auto"/>
            <w:tcBorders>
              <w:top w:val="nil"/>
              <w:left w:val="nil"/>
              <w:bottom w:val="nil"/>
              <w:right w:val="nil"/>
            </w:tcBorders>
            <w:vAlign w:val="center"/>
            <w:hideMark/>
          </w:tcPr>
          <w:p w14:paraId="1A6D88C9"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77254595"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0.864 </w:t>
            </w:r>
          </w:p>
        </w:tc>
        <w:tc>
          <w:tcPr>
            <w:tcW w:w="0" w:type="auto"/>
            <w:tcBorders>
              <w:top w:val="nil"/>
              <w:left w:val="nil"/>
              <w:bottom w:val="nil"/>
              <w:right w:val="nil"/>
            </w:tcBorders>
            <w:vAlign w:val="center"/>
            <w:hideMark/>
          </w:tcPr>
          <w:p w14:paraId="6BEB58AA" w14:textId="77777777" w:rsidR="00CA62F4" w:rsidRPr="00CA62F4" w:rsidRDefault="00CA62F4" w:rsidP="00CA62F4">
            <w:pPr>
              <w:rPr>
                <w:rFonts w:ascii="Times New Roman" w:hAnsi="Times New Roman" w:cs="Times New Roman"/>
              </w:rPr>
            </w:pPr>
          </w:p>
        </w:tc>
      </w:tr>
      <w:tr w:rsidR="00CA62F4" w:rsidRPr="00CA62F4" w14:paraId="033724F1" w14:textId="77777777" w:rsidTr="00CA62F4">
        <w:tc>
          <w:tcPr>
            <w:tcW w:w="0" w:type="auto"/>
            <w:tcBorders>
              <w:top w:val="nil"/>
              <w:left w:val="nil"/>
              <w:bottom w:val="nil"/>
              <w:right w:val="nil"/>
            </w:tcBorders>
            <w:vAlign w:val="center"/>
            <w:hideMark/>
          </w:tcPr>
          <w:p w14:paraId="526BB5E8"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Residual </w:t>
            </w:r>
          </w:p>
        </w:tc>
        <w:tc>
          <w:tcPr>
            <w:tcW w:w="0" w:type="auto"/>
            <w:tcBorders>
              <w:top w:val="nil"/>
              <w:left w:val="nil"/>
              <w:bottom w:val="nil"/>
              <w:right w:val="nil"/>
            </w:tcBorders>
            <w:vAlign w:val="center"/>
            <w:hideMark/>
          </w:tcPr>
          <w:p w14:paraId="092E5FA6"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53181907"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8103 </w:t>
            </w:r>
          </w:p>
        </w:tc>
        <w:tc>
          <w:tcPr>
            <w:tcW w:w="0" w:type="auto"/>
            <w:tcBorders>
              <w:top w:val="nil"/>
              <w:left w:val="nil"/>
              <w:bottom w:val="nil"/>
              <w:right w:val="nil"/>
            </w:tcBorders>
            <w:vAlign w:val="center"/>
            <w:hideMark/>
          </w:tcPr>
          <w:p w14:paraId="5E850472"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300880A0"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155 </w:t>
            </w:r>
          </w:p>
        </w:tc>
        <w:tc>
          <w:tcPr>
            <w:tcW w:w="0" w:type="auto"/>
            <w:tcBorders>
              <w:top w:val="nil"/>
              <w:left w:val="nil"/>
              <w:bottom w:val="nil"/>
              <w:right w:val="nil"/>
            </w:tcBorders>
            <w:vAlign w:val="center"/>
            <w:hideMark/>
          </w:tcPr>
          <w:p w14:paraId="513B5397"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6C029D0C"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52.28 </w:t>
            </w:r>
          </w:p>
        </w:tc>
        <w:tc>
          <w:tcPr>
            <w:tcW w:w="0" w:type="auto"/>
            <w:tcBorders>
              <w:top w:val="nil"/>
              <w:left w:val="nil"/>
              <w:bottom w:val="nil"/>
              <w:right w:val="nil"/>
            </w:tcBorders>
            <w:vAlign w:val="center"/>
            <w:hideMark/>
          </w:tcPr>
          <w:p w14:paraId="3B4FC35B"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7E064668"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51C80781"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01D4C64B"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  </w:t>
            </w:r>
          </w:p>
        </w:tc>
        <w:tc>
          <w:tcPr>
            <w:tcW w:w="0" w:type="auto"/>
            <w:tcBorders>
              <w:top w:val="nil"/>
              <w:left w:val="nil"/>
              <w:bottom w:val="nil"/>
              <w:right w:val="nil"/>
            </w:tcBorders>
            <w:vAlign w:val="center"/>
            <w:hideMark/>
          </w:tcPr>
          <w:p w14:paraId="5AC7EA56" w14:textId="77777777" w:rsidR="00CA62F4" w:rsidRPr="004C6BA2" w:rsidRDefault="00CA62F4" w:rsidP="00CA62F4">
            <w:pPr>
              <w:rPr>
                <w:rFonts w:ascii="Times New Roman" w:hAnsi="Times New Roman" w:cs="Times New Roman"/>
                <w:highlight w:val="yellow"/>
              </w:rPr>
            </w:pPr>
          </w:p>
        </w:tc>
        <w:tc>
          <w:tcPr>
            <w:tcW w:w="0" w:type="auto"/>
            <w:tcBorders>
              <w:top w:val="nil"/>
              <w:left w:val="nil"/>
              <w:bottom w:val="nil"/>
              <w:right w:val="nil"/>
            </w:tcBorders>
            <w:vAlign w:val="center"/>
            <w:hideMark/>
          </w:tcPr>
          <w:p w14:paraId="4275BCD6" w14:textId="77777777" w:rsidR="00CA62F4" w:rsidRPr="004C6BA2" w:rsidRDefault="00CA62F4" w:rsidP="00CA62F4">
            <w:pPr>
              <w:rPr>
                <w:rFonts w:ascii="Times New Roman" w:hAnsi="Times New Roman" w:cs="Times New Roman"/>
                <w:highlight w:val="yellow"/>
              </w:rPr>
            </w:pPr>
            <w:r w:rsidRPr="004C6BA2">
              <w:rPr>
                <w:rFonts w:ascii="Times New Roman" w:hAnsi="Times New Roman" w:cs="Times New Roman"/>
                <w:highlight w:val="yellow"/>
              </w:rPr>
              <w:t xml:space="preserve">  </w:t>
            </w:r>
          </w:p>
        </w:tc>
        <w:tc>
          <w:tcPr>
            <w:tcW w:w="0" w:type="auto"/>
            <w:tcBorders>
              <w:top w:val="nil"/>
              <w:left w:val="nil"/>
              <w:bottom w:val="nil"/>
              <w:right w:val="nil"/>
            </w:tcBorders>
            <w:vAlign w:val="center"/>
            <w:hideMark/>
          </w:tcPr>
          <w:p w14:paraId="39DA352F" w14:textId="77777777" w:rsidR="00CA62F4" w:rsidRPr="00CA62F4" w:rsidRDefault="00CA62F4" w:rsidP="00CA62F4">
            <w:pPr>
              <w:rPr>
                <w:rFonts w:ascii="Times New Roman" w:hAnsi="Times New Roman" w:cs="Times New Roman"/>
              </w:rPr>
            </w:pPr>
          </w:p>
        </w:tc>
      </w:tr>
      <w:tr w:rsidR="00CA62F4" w:rsidRPr="00CA62F4" w14:paraId="0300667B" w14:textId="77777777" w:rsidTr="00CA62F4">
        <w:tc>
          <w:tcPr>
            <w:tcW w:w="0" w:type="auto"/>
            <w:tcBorders>
              <w:top w:val="nil"/>
              <w:left w:val="nil"/>
              <w:bottom w:val="nil"/>
              <w:right w:val="nil"/>
            </w:tcBorders>
            <w:vAlign w:val="center"/>
            <w:hideMark/>
          </w:tcPr>
          <w:p w14:paraId="7590F55C"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BSG </w:t>
            </w:r>
          </w:p>
        </w:tc>
        <w:tc>
          <w:tcPr>
            <w:tcW w:w="0" w:type="auto"/>
            <w:tcBorders>
              <w:top w:val="nil"/>
              <w:left w:val="nil"/>
              <w:bottom w:val="nil"/>
              <w:right w:val="nil"/>
            </w:tcBorders>
            <w:vAlign w:val="center"/>
            <w:hideMark/>
          </w:tcPr>
          <w:p w14:paraId="5521B306"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08DDCD9E"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14573 </w:t>
            </w:r>
          </w:p>
        </w:tc>
        <w:tc>
          <w:tcPr>
            <w:tcW w:w="0" w:type="auto"/>
            <w:tcBorders>
              <w:top w:val="nil"/>
              <w:left w:val="nil"/>
              <w:bottom w:val="nil"/>
              <w:right w:val="nil"/>
            </w:tcBorders>
            <w:vAlign w:val="center"/>
            <w:hideMark/>
          </w:tcPr>
          <w:p w14:paraId="4025D11C"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05D3E72F"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1 </w:t>
            </w:r>
          </w:p>
        </w:tc>
        <w:tc>
          <w:tcPr>
            <w:tcW w:w="0" w:type="auto"/>
            <w:tcBorders>
              <w:top w:val="nil"/>
              <w:left w:val="nil"/>
              <w:bottom w:val="nil"/>
              <w:right w:val="nil"/>
            </w:tcBorders>
            <w:vAlign w:val="center"/>
            <w:hideMark/>
          </w:tcPr>
          <w:p w14:paraId="2D58988B"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3AE0D541"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14572.50 </w:t>
            </w:r>
          </w:p>
        </w:tc>
        <w:tc>
          <w:tcPr>
            <w:tcW w:w="0" w:type="auto"/>
            <w:tcBorders>
              <w:top w:val="nil"/>
              <w:left w:val="nil"/>
              <w:bottom w:val="nil"/>
              <w:right w:val="nil"/>
            </w:tcBorders>
            <w:vAlign w:val="center"/>
            <w:hideMark/>
          </w:tcPr>
          <w:p w14:paraId="5E61E066"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6BEA9553"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372.99 </w:t>
            </w:r>
          </w:p>
        </w:tc>
        <w:tc>
          <w:tcPr>
            <w:tcW w:w="0" w:type="auto"/>
            <w:tcBorders>
              <w:top w:val="nil"/>
              <w:left w:val="nil"/>
              <w:bottom w:val="nil"/>
              <w:right w:val="nil"/>
            </w:tcBorders>
            <w:vAlign w:val="center"/>
            <w:hideMark/>
          </w:tcPr>
          <w:p w14:paraId="216F7D0D"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4D1D24C7"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&lt; .001 </w:t>
            </w:r>
          </w:p>
        </w:tc>
        <w:tc>
          <w:tcPr>
            <w:tcW w:w="0" w:type="auto"/>
            <w:tcBorders>
              <w:top w:val="nil"/>
              <w:left w:val="nil"/>
              <w:bottom w:val="nil"/>
              <w:right w:val="nil"/>
            </w:tcBorders>
            <w:vAlign w:val="center"/>
            <w:hideMark/>
          </w:tcPr>
          <w:p w14:paraId="7218C3F3"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3B22436E"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0.706 </w:t>
            </w:r>
          </w:p>
        </w:tc>
        <w:tc>
          <w:tcPr>
            <w:tcW w:w="0" w:type="auto"/>
            <w:tcBorders>
              <w:top w:val="nil"/>
              <w:left w:val="nil"/>
              <w:bottom w:val="nil"/>
              <w:right w:val="nil"/>
            </w:tcBorders>
            <w:vAlign w:val="center"/>
            <w:hideMark/>
          </w:tcPr>
          <w:p w14:paraId="2C819A12" w14:textId="77777777" w:rsidR="00CA62F4" w:rsidRPr="00CA62F4" w:rsidRDefault="00CA62F4" w:rsidP="00CA62F4">
            <w:pPr>
              <w:rPr>
                <w:rFonts w:ascii="Times New Roman" w:hAnsi="Times New Roman" w:cs="Times New Roman"/>
              </w:rPr>
            </w:pPr>
          </w:p>
        </w:tc>
      </w:tr>
      <w:tr w:rsidR="00CA62F4" w:rsidRPr="00CA62F4" w14:paraId="248FB569" w14:textId="77777777" w:rsidTr="00CA62F4">
        <w:tc>
          <w:tcPr>
            <w:tcW w:w="0" w:type="auto"/>
            <w:tcBorders>
              <w:top w:val="nil"/>
              <w:left w:val="nil"/>
              <w:bottom w:val="nil"/>
              <w:right w:val="nil"/>
            </w:tcBorders>
            <w:vAlign w:val="center"/>
            <w:hideMark/>
          </w:tcPr>
          <w:p w14:paraId="41682A2A"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Residual </w:t>
            </w:r>
          </w:p>
        </w:tc>
        <w:tc>
          <w:tcPr>
            <w:tcW w:w="0" w:type="auto"/>
            <w:tcBorders>
              <w:top w:val="nil"/>
              <w:left w:val="nil"/>
              <w:bottom w:val="nil"/>
              <w:right w:val="nil"/>
            </w:tcBorders>
            <w:vAlign w:val="center"/>
            <w:hideMark/>
          </w:tcPr>
          <w:p w14:paraId="542670EA"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61C6A1D0"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6056 </w:t>
            </w:r>
          </w:p>
        </w:tc>
        <w:tc>
          <w:tcPr>
            <w:tcW w:w="0" w:type="auto"/>
            <w:tcBorders>
              <w:top w:val="nil"/>
              <w:left w:val="nil"/>
              <w:bottom w:val="nil"/>
              <w:right w:val="nil"/>
            </w:tcBorders>
            <w:vAlign w:val="center"/>
            <w:hideMark/>
          </w:tcPr>
          <w:p w14:paraId="1C3A9C7B"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0F91CE16"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155 </w:t>
            </w:r>
          </w:p>
        </w:tc>
        <w:tc>
          <w:tcPr>
            <w:tcW w:w="0" w:type="auto"/>
            <w:tcBorders>
              <w:top w:val="nil"/>
              <w:left w:val="nil"/>
              <w:bottom w:val="nil"/>
              <w:right w:val="nil"/>
            </w:tcBorders>
            <w:vAlign w:val="center"/>
            <w:hideMark/>
          </w:tcPr>
          <w:p w14:paraId="679BECB2"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63D4462C"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39.07 </w:t>
            </w:r>
          </w:p>
        </w:tc>
        <w:tc>
          <w:tcPr>
            <w:tcW w:w="0" w:type="auto"/>
            <w:tcBorders>
              <w:top w:val="nil"/>
              <w:left w:val="nil"/>
              <w:bottom w:val="nil"/>
              <w:right w:val="nil"/>
            </w:tcBorders>
            <w:vAlign w:val="center"/>
            <w:hideMark/>
          </w:tcPr>
          <w:p w14:paraId="6194FA32"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2B4F45CE"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1B35AA0F"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74C9BA18"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  </w:t>
            </w:r>
          </w:p>
        </w:tc>
        <w:tc>
          <w:tcPr>
            <w:tcW w:w="0" w:type="auto"/>
            <w:tcBorders>
              <w:top w:val="nil"/>
              <w:left w:val="nil"/>
              <w:bottom w:val="nil"/>
              <w:right w:val="nil"/>
            </w:tcBorders>
            <w:vAlign w:val="center"/>
            <w:hideMark/>
          </w:tcPr>
          <w:p w14:paraId="79F510D8" w14:textId="77777777" w:rsidR="00CA62F4" w:rsidRPr="004C6BA2" w:rsidRDefault="00CA62F4" w:rsidP="00CA62F4">
            <w:pPr>
              <w:rPr>
                <w:rFonts w:ascii="Times New Roman" w:hAnsi="Times New Roman" w:cs="Times New Roman"/>
                <w:highlight w:val="green"/>
              </w:rPr>
            </w:pPr>
          </w:p>
        </w:tc>
        <w:tc>
          <w:tcPr>
            <w:tcW w:w="0" w:type="auto"/>
            <w:tcBorders>
              <w:top w:val="nil"/>
              <w:left w:val="nil"/>
              <w:bottom w:val="nil"/>
              <w:right w:val="nil"/>
            </w:tcBorders>
            <w:vAlign w:val="center"/>
            <w:hideMark/>
          </w:tcPr>
          <w:p w14:paraId="49941E7C" w14:textId="77777777" w:rsidR="00CA62F4" w:rsidRPr="004C6BA2" w:rsidRDefault="00CA62F4" w:rsidP="00CA62F4">
            <w:pPr>
              <w:rPr>
                <w:rFonts w:ascii="Times New Roman" w:hAnsi="Times New Roman" w:cs="Times New Roman"/>
                <w:highlight w:val="green"/>
              </w:rPr>
            </w:pPr>
            <w:r w:rsidRPr="004C6BA2">
              <w:rPr>
                <w:rFonts w:ascii="Times New Roman" w:hAnsi="Times New Roman" w:cs="Times New Roman"/>
                <w:highlight w:val="green"/>
              </w:rPr>
              <w:t xml:space="preserve">  </w:t>
            </w:r>
          </w:p>
        </w:tc>
        <w:tc>
          <w:tcPr>
            <w:tcW w:w="0" w:type="auto"/>
            <w:tcBorders>
              <w:top w:val="nil"/>
              <w:left w:val="nil"/>
              <w:bottom w:val="nil"/>
              <w:right w:val="nil"/>
            </w:tcBorders>
            <w:vAlign w:val="center"/>
            <w:hideMark/>
          </w:tcPr>
          <w:p w14:paraId="52626A2A" w14:textId="77777777" w:rsidR="00CA62F4" w:rsidRPr="00CA62F4" w:rsidRDefault="00CA62F4" w:rsidP="00CA62F4">
            <w:pPr>
              <w:rPr>
                <w:rFonts w:ascii="Times New Roman" w:hAnsi="Times New Roman" w:cs="Times New Roman"/>
              </w:rPr>
            </w:pPr>
          </w:p>
        </w:tc>
      </w:tr>
      <w:tr w:rsidR="00CA62F4" w:rsidRPr="00CA62F4" w14:paraId="3E64BF56" w14:textId="77777777" w:rsidTr="00CA62F4">
        <w:tc>
          <w:tcPr>
            <w:tcW w:w="0" w:type="auto"/>
            <w:tcBorders>
              <w:top w:val="nil"/>
              <w:left w:val="nil"/>
              <w:bottom w:val="nil"/>
              <w:right w:val="nil"/>
            </w:tcBorders>
            <w:vAlign w:val="center"/>
            <w:hideMark/>
          </w:tcPr>
          <w:p w14:paraId="382F430E"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FSG </w:t>
            </w:r>
            <w:r w:rsidRPr="004C6BA2">
              <w:rPr>
                <w:rFonts w:ascii="MS Mincho" w:eastAsia="MS Mincho" w:hAnsi="MS Mincho" w:cs="MS Mincho"/>
                <w:highlight w:val="magenta"/>
              </w:rPr>
              <w:t>✻</w:t>
            </w:r>
            <w:r w:rsidRPr="004C6BA2">
              <w:rPr>
                <w:rFonts w:ascii="Times New Roman" w:hAnsi="Times New Roman" w:cs="Times New Roman"/>
                <w:highlight w:val="magenta"/>
              </w:rPr>
              <w:t xml:space="preserve"> BSG </w:t>
            </w:r>
          </w:p>
        </w:tc>
        <w:tc>
          <w:tcPr>
            <w:tcW w:w="0" w:type="auto"/>
            <w:tcBorders>
              <w:top w:val="nil"/>
              <w:left w:val="nil"/>
              <w:bottom w:val="nil"/>
              <w:right w:val="nil"/>
            </w:tcBorders>
            <w:vAlign w:val="center"/>
            <w:hideMark/>
          </w:tcPr>
          <w:p w14:paraId="082C35A0"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2311DDD2"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2475 </w:t>
            </w:r>
          </w:p>
        </w:tc>
        <w:tc>
          <w:tcPr>
            <w:tcW w:w="0" w:type="auto"/>
            <w:tcBorders>
              <w:top w:val="nil"/>
              <w:left w:val="nil"/>
              <w:bottom w:val="nil"/>
              <w:right w:val="nil"/>
            </w:tcBorders>
            <w:vAlign w:val="center"/>
            <w:hideMark/>
          </w:tcPr>
          <w:p w14:paraId="7F777895"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2559EE48"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1 </w:t>
            </w:r>
          </w:p>
        </w:tc>
        <w:tc>
          <w:tcPr>
            <w:tcW w:w="0" w:type="auto"/>
            <w:tcBorders>
              <w:top w:val="nil"/>
              <w:left w:val="nil"/>
              <w:bottom w:val="nil"/>
              <w:right w:val="nil"/>
            </w:tcBorders>
            <w:vAlign w:val="center"/>
            <w:hideMark/>
          </w:tcPr>
          <w:p w14:paraId="06170744"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3C7E7DA4"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2475.49 </w:t>
            </w:r>
          </w:p>
        </w:tc>
        <w:tc>
          <w:tcPr>
            <w:tcW w:w="0" w:type="auto"/>
            <w:tcBorders>
              <w:top w:val="nil"/>
              <w:left w:val="nil"/>
              <w:bottom w:val="nil"/>
              <w:right w:val="nil"/>
            </w:tcBorders>
            <w:vAlign w:val="center"/>
            <w:hideMark/>
          </w:tcPr>
          <w:p w14:paraId="5BA6D06C"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2996A2E4"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71.58 </w:t>
            </w:r>
          </w:p>
        </w:tc>
        <w:tc>
          <w:tcPr>
            <w:tcW w:w="0" w:type="auto"/>
            <w:tcBorders>
              <w:top w:val="nil"/>
              <w:left w:val="nil"/>
              <w:bottom w:val="nil"/>
              <w:right w:val="nil"/>
            </w:tcBorders>
            <w:vAlign w:val="center"/>
            <w:hideMark/>
          </w:tcPr>
          <w:p w14:paraId="12F3CEA3"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2E4AF378"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&lt; .001 </w:t>
            </w:r>
          </w:p>
        </w:tc>
        <w:tc>
          <w:tcPr>
            <w:tcW w:w="0" w:type="auto"/>
            <w:tcBorders>
              <w:top w:val="nil"/>
              <w:left w:val="nil"/>
              <w:bottom w:val="nil"/>
              <w:right w:val="nil"/>
            </w:tcBorders>
            <w:vAlign w:val="center"/>
            <w:hideMark/>
          </w:tcPr>
          <w:p w14:paraId="0C6B1B89"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040C218D"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0.316 </w:t>
            </w:r>
          </w:p>
        </w:tc>
        <w:tc>
          <w:tcPr>
            <w:tcW w:w="0" w:type="auto"/>
            <w:tcBorders>
              <w:top w:val="nil"/>
              <w:left w:val="nil"/>
              <w:bottom w:val="nil"/>
              <w:right w:val="nil"/>
            </w:tcBorders>
            <w:vAlign w:val="center"/>
            <w:hideMark/>
          </w:tcPr>
          <w:p w14:paraId="606FDC56" w14:textId="77777777" w:rsidR="00CA62F4" w:rsidRPr="00CA62F4" w:rsidRDefault="00CA62F4" w:rsidP="00CA62F4">
            <w:pPr>
              <w:rPr>
                <w:rFonts w:ascii="Times New Roman" w:hAnsi="Times New Roman" w:cs="Times New Roman"/>
              </w:rPr>
            </w:pPr>
          </w:p>
        </w:tc>
      </w:tr>
      <w:tr w:rsidR="00CA62F4" w:rsidRPr="00CA62F4" w14:paraId="155EE76F" w14:textId="77777777" w:rsidTr="00CA62F4">
        <w:tc>
          <w:tcPr>
            <w:tcW w:w="0" w:type="auto"/>
            <w:tcBorders>
              <w:top w:val="nil"/>
              <w:left w:val="nil"/>
              <w:bottom w:val="nil"/>
              <w:right w:val="nil"/>
            </w:tcBorders>
            <w:vAlign w:val="center"/>
            <w:hideMark/>
          </w:tcPr>
          <w:p w14:paraId="3A0D15E4"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Residual </w:t>
            </w:r>
          </w:p>
        </w:tc>
        <w:tc>
          <w:tcPr>
            <w:tcW w:w="0" w:type="auto"/>
            <w:tcBorders>
              <w:top w:val="nil"/>
              <w:left w:val="nil"/>
              <w:bottom w:val="nil"/>
              <w:right w:val="nil"/>
            </w:tcBorders>
            <w:vAlign w:val="center"/>
            <w:hideMark/>
          </w:tcPr>
          <w:p w14:paraId="230DA8E4"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5E14FD3B"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5360 </w:t>
            </w:r>
          </w:p>
        </w:tc>
        <w:tc>
          <w:tcPr>
            <w:tcW w:w="0" w:type="auto"/>
            <w:tcBorders>
              <w:top w:val="nil"/>
              <w:left w:val="nil"/>
              <w:bottom w:val="nil"/>
              <w:right w:val="nil"/>
            </w:tcBorders>
            <w:vAlign w:val="center"/>
            <w:hideMark/>
          </w:tcPr>
          <w:p w14:paraId="6643A86F"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4CA188A9"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155 </w:t>
            </w:r>
          </w:p>
        </w:tc>
        <w:tc>
          <w:tcPr>
            <w:tcW w:w="0" w:type="auto"/>
            <w:tcBorders>
              <w:top w:val="nil"/>
              <w:left w:val="nil"/>
              <w:bottom w:val="nil"/>
              <w:right w:val="nil"/>
            </w:tcBorders>
            <w:vAlign w:val="center"/>
            <w:hideMark/>
          </w:tcPr>
          <w:p w14:paraId="6C04892B"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050F254B"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34.58 </w:t>
            </w:r>
          </w:p>
        </w:tc>
        <w:tc>
          <w:tcPr>
            <w:tcW w:w="0" w:type="auto"/>
            <w:tcBorders>
              <w:top w:val="nil"/>
              <w:left w:val="nil"/>
              <w:bottom w:val="nil"/>
              <w:right w:val="nil"/>
            </w:tcBorders>
            <w:vAlign w:val="center"/>
            <w:hideMark/>
          </w:tcPr>
          <w:p w14:paraId="31166CAA"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445374FF"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50BC402A"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60F669D1"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  </w:t>
            </w:r>
          </w:p>
        </w:tc>
        <w:tc>
          <w:tcPr>
            <w:tcW w:w="0" w:type="auto"/>
            <w:tcBorders>
              <w:top w:val="nil"/>
              <w:left w:val="nil"/>
              <w:bottom w:val="nil"/>
              <w:right w:val="nil"/>
            </w:tcBorders>
            <w:vAlign w:val="center"/>
            <w:hideMark/>
          </w:tcPr>
          <w:p w14:paraId="6846599B" w14:textId="77777777" w:rsidR="00CA62F4" w:rsidRPr="004C6BA2" w:rsidRDefault="00CA62F4" w:rsidP="00CA62F4">
            <w:pPr>
              <w:rPr>
                <w:rFonts w:ascii="Times New Roman" w:hAnsi="Times New Roman" w:cs="Times New Roman"/>
                <w:highlight w:val="magenta"/>
              </w:rPr>
            </w:pPr>
          </w:p>
        </w:tc>
        <w:tc>
          <w:tcPr>
            <w:tcW w:w="0" w:type="auto"/>
            <w:tcBorders>
              <w:top w:val="nil"/>
              <w:left w:val="nil"/>
              <w:bottom w:val="nil"/>
              <w:right w:val="nil"/>
            </w:tcBorders>
            <w:vAlign w:val="center"/>
            <w:hideMark/>
          </w:tcPr>
          <w:p w14:paraId="6DE8719D" w14:textId="77777777" w:rsidR="00CA62F4" w:rsidRPr="004C6BA2" w:rsidRDefault="00CA62F4" w:rsidP="00CA62F4">
            <w:pPr>
              <w:rPr>
                <w:rFonts w:ascii="Times New Roman" w:hAnsi="Times New Roman" w:cs="Times New Roman"/>
                <w:highlight w:val="magenta"/>
              </w:rPr>
            </w:pPr>
            <w:r w:rsidRPr="004C6BA2">
              <w:rPr>
                <w:rFonts w:ascii="Times New Roman" w:hAnsi="Times New Roman" w:cs="Times New Roman"/>
                <w:highlight w:val="magenta"/>
              </w:rPr>
              <w:t xml:space="preserve">  </w:t>
            </w:r>
          </w:p>
        </w:tc>
        <w:tc>
          <w:tcPr>
            <w:tcW w:w="0" w:type="auto"/>
            <w:tcBorders>
              <w:top w:val="nil"/>
              <w:left w:val="nil"/>
              <w:bottom w:val="nil"/>
              <w:right w:val="nil"/>
            </w:tcBorders>
            <w:vAlign w:val="center"/>
            <w:hideMark/>
          </w:tcPr>
          <w:p w14:paraId="095B79DE" w14:textId="77777777" w:rsidR="00CA62F4" w:rsidRPr="00CA62F4" w:rsidRDefault="00CA62F4" w:rsidP="00CA62F4">
            <w:pPr>
              <w:rPr>
                <w:rFonts w:ascii="Times New Roman" w:hAnsi="Times New Roman" w:cs="Times New Roman"/>
              </w:rPr>
            </w:pPr>
          </w:p>
        </w:tc>
      </w:tr>
      <w:tr w:rsidR="00CA62F4" w:rsidRPr="00CA62F4" w14:paraId="0065EB50" w14:textId="77777777" w:rsidTr="00CA62F4">
        <w:tc>
          <w:tcPr>
            <w:tcW w:w="0" w:type="auto"/>
            <w:gridSpan w:val="14"/>
            <w:tcBorders>
              <w:top w:val="nil"/>
              <w:left w:val="nil"/>
              <w:bottom w:val="single" w:sz="12" w:space="0" w:color="000000"/>
              <w:right w:val="nil"/>
            </w:tcBorders>
            <w:vAlign w:val="center"/>
            <w:hideMark/>
          </w:tcPr>
          <w:p w14:paraId="74E1401F" w14:textId="77777777" w:rsidR="00CA62F4" w:rsidRPr="00CA62F4" w:rsidRDefault="00CA62F4" w:rsidP="00CA62F4">
            <w:pPr>
              <w:rPr>
                <w:rFonts w:ascii="Times New Roman" w:hAnsi="Times New Roman" w:cs="Times New Roman"/>
              </w:rPr>
            </w:pPr>
          </w:p>
        </w:tc>
      </w:tr>
      <w:tr w:rsidR="00CA62F4" w:rsidRPr="00CA62F4" w14:paraId="007EB5A8" w14:textId="77777777" w:rsidTr="00CA62F4">
        <w:tc>
          <w:tcPr>
            <w:tcW w:w="0" w:type="auto"/>
            <w:gridSpan w:val="14"/>
            <w:tcBorders>
              <w:top w:val="nil"/>
              <w:left w:val="nil"/>
              <w:bottom w:val="nil"/>
              <w:right w:val="nil"/>
            </w:tcBorders>
            <w:vAlign w:val="center"/>
            <w:hideMark/>
          </w:tcPr>
          <w:p w14:paraId="61010DE3" w14:textId="77777777" w:rsidR="00CA62F4" w:rsidRPr="00CA62F4" w:rsidRDefault="00CA62F4" w:rsidP="00CA62F4">
            <w:pPr>
              <w:rPr>
                <w:rFonts w:ascii="Times New Roman" w:hAnsi="Times New Roman" w:cs="Times New Roman"/>
              </w:rPr>
            </w:pPr>
            <w:r w:rsidRPr="00CA62F4">
              <w:rPr>
                <w:rFonts w:ascii="Times New Roman" w:hAnsi="Times New Roman" w:cs="Times New Roman"/>
                <w:i/>
                <w:iCs/>
              </w:rPr>
              <w:t xml:space="preserve">Note. </w:t>
            </w:r>
            <w:r w:rsidRPr="00CA62F4">
              <w:rPr>
                <w:rFonts w:ascii="Times New Roman" w:hAnsi="Times New Roman" w:cs="Times New Roman"/>
              </w:rPr>
              <w:t xml:space="preserve"> Type III Sum of Squares </w:t>
            </w:r>
          </w:p>
        </w:tc>
      </w:tr>
    </w:tbl>
    <w:p w14:paraId="180B9705" w14:textId="77777777" w:rsidR="00CA62F4" w:rsidRDefault="00CA62F4" w:rsidP="00CA62F4">
      <w:pPr>
        <w:rPr>
          <w:rFonts w:ascii="Times New Roman" w:hAnsi="Times New Roman" w:cs="Times New Roman"/>
        </w:rPr>
      </w:pPr>
      <w:r w:rsidRPr="00CA62F4">
        <w:rPr>
          <w:rFonts w:ascii="Times New Roman" w:hAnsi="Times New Roman" w:cs="Times New Roman"/>
        </w:rPr>
        <w:t> </w:t>
      </w:r>
    </w:p>
    <w:p w14:paraId="54060E74" w14:textId="14BE4479" w:rsidR="00CA62F4" w:rsidRDefault="00CA62F4" w:rsidP="00CA62F4">
      <w:pPr>
        <w:rPr>
          <w:rFonts w:ascii="Times New Roman" w:hAnsi="Times New Roman" w:cs="Times New Roman"/>
          <w:bCs/>
        </w:rPr>
      </w:pPr>
      <w:r>
        <w:rPr>
          <w:rFonts w:ascii="Times New Roman" w:hAnsi="Times New Roman" w:cs="Times New Roman"/>
        </w:rPr>
        <w:t xml:space="preserve">FSG, </w:t>
      </w:r>
      <w:proofErr w:type="gramStart"/>
      <w:r>
        <w:rPr>
          <w:rFonts w:ascii="Times New Roman" w:hAnsi="Times New Roman" w:cs="Times New Roman"/>
          <w:i/>
        </w:rPr>
        <w:t>F</w:t>
      </w:r>
      <w:r>
        <w:rPr>
          <w:rFonts w:ascii="Times New Roman" w:hAnsi="Times New Roman" w:cs="Times New Roman"/>
        </w:rPr>
        <w:t>(</w:t>
      </w:r>
      <w:proofErr w:type="gramEnd"/>
      <w:r>
        <w:rPr>
          <w:rFonts w:ascii="Times New Roman" w:hAnsi="Times New Roman" w:cs="Times New Roman"/>
        </w:rPr>
        <w:t>1,</w:t>
      </w:r>
      <w:r w:rsidR="004C6BA2">
        <w:rPr>
          <w:rFonts w:ascii="Times New Roman" w:hAnsi="Times New Roman" w:cs="Times New Roman"/>
        </w:rPr>
        <w:t xml:space="preserve"> </w:t>
      </w:r>
      <w:r>
        <w:rPr>
          <w:rFonts w:ascii="Times New Roman" w:hAnsi="Times New Roman" w:cs="Times New Roman"/>
        </w:rPr>
        <w:t xml:space="preserve">155) = </w:t>
      </w:r>
      <w:r w:rsidRPr="00CA62F4">
        <w:rPr>
          <w:rFonts w:ascii="Times New Roman" w:hAnsi="Times New Roman" w:cs="Times New Roman"/>
        </w:rPr>
        <w:t>980.70</w:t>
      </w:r>
      <w:r w:rsidR="004C6BA2">
        <w:rPr>
          <w:rFonts w:ascii="Times New Roman" w:hAnsi="Times New Roman" w:cs="Times New Roman"/>
        </w:rPr>
        <w:t xml:space="preserve">, </w:t>
      </w:r>
      <w:r w:rsidR="004C6BA2">
        <w:rPr>
          <w:rFonts w:ascii="Times New Roman" w:hAnsi="Times New Roman" w:cs="Times New Roman"/>
          <w:i/>
        </w:rPr>
        <w:t>p</w:t>
      </w:r>
      <w:r w:rsidR="004C6BA2">
        <w:rPr>
          <w:rFonts w:ascii="Times New Roman" w:hAnsi="Times New Roman" w:cs="Times New Roman"/>
        </w:rPr>
        <w:t xml:space="preserve"> &lt; .001, </w:t>
      </w:r>
      <w:r w:rsidR="004C6BA2" w:rsidRPr="004C6BA2">
        <w:rPr>
          <w:rFonts w:ascii="Times New Roman" w:hAnsi="Times New Roman" w:cs="Times New Roman"/>
          <w:bCs/>
          <w:i/>
        </w:rPr>
        <w:t>η</w:t>
      </w:r>
      <w:r w:rsidR="004C6BA2" w:rsidRPr="004C6BA2">
        <w:rPr>
          <w:rFonts w:ascii="Times New Roman" w:hAnsi="Times New Roman" w:cs="Times New Roman"/>
          <w:bCs/>
          <w:i/>
          <w:vertAlign w:val="subscript"/>
        </w:rPr>
        <w:t>p</w:t>
      </w:r>
      <w:r w:rsidR="004C6BA2" w:rsidRPr="004C6BA2">
        <w:rPr>
          <w:rFonts w:ascii="Times New Roman" w:hAnsi="Times New Roman" w:cs="Times New Roman"/>
          <w:bCs/>
          <w:i/>
        </w:rPr>
        <w:t>²</w:t>
      </w:r>
      <w:r w:rsidR="004C6BA2">
        <w:rPr>
          <w:rFonts w:ascii="Times New Roman" w:hAnsi="Times New Roman" w:cs="Times New Roman"/>
          <w:bCs/>
        </w:rPr>
        <w:t xml:space="preserve"> = .86</w:t>
      </w:r>
    </w:p>
    <w:p w14:paraId="197B05AB" w14:textId="66DE559D" w:rsidR="004C6BA2" w:rsidRDefault="004C6BA2" w:rsidP="00CA62F4">
      <w:pPr>
        <w:rPr>
          <w:rFonts w:ascii="Times New Roman" w:hAnsi="Times New Roman" w:cs="Times New Roman"/>
          <w:bCs/>
        </w:rPr>
      </w:pPr>
      <w:r>
        <w:rPr>
          <w:rFonts w:ascii="Times New Roman" w:hAnsi="Times New Roman" w:cs="Times New Roman"/>
          <w:bCs/>
        </w:rPr>
        <w:t xml:space="preserve">BSG, </w:t>
      </w:r>
      <w:proofErr w:type="gramStart"/>
      <w:r>
        <w:rPr>
          <w:rFonts w:ascii="Times New Roman" w:hAnsi="Times New Roman" w:cs="Times New Roman"/>
          <w:bCs/>
          <w:i/>
        </w:rPr>
        <w:t>F</w:t>
      </w:r>
      <w:r>
        <w:rPr>
          <w:rFonts w:ascii="Times New Roman" w:hAnsi="Times New Roman" w:cs="Times New Roman"/>
          <w:bCs/>
        </w:rPr>
        <w:t>(</w:t>
      </w:r>
      <w:proofErr w:type="gramEnd"/>
      <w:r>
        <w:rPr>
          <w:rFonts w:ascii="Times New Roman" w:hAnsi="Times New Roman" w:cs="Times New Roman"/>
          <w:bCs/>
        </w:rPr>
        <w:t xml:space="preserve">1, 155) = </w:t>
      </w:r>
      <w:r w:rsidRPr="00CA62F4">
        <w:rPr>
          <w:rFonts w:ascii="Times New Roman" w:hAnsi="Times New Roman" w:cs="Times New Roman"/>
        </w:rPr>
        <w:t>372.99</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w:t>
      </w:r>
      <w:r w:rsidRPr="004C6BA2">
        <w:rPr>
          <w:rFonts w:ascii="Times New Roman" w:hAnsi="Times New Roman" w:cs="Times New Roman"/>
          <w:bCs/>
          <w:i/>
        </w:rPr>
        <w:t>η</w:t>
      </w:r>
      <w:r w:rsidRPr="004C6BA2">
        <w:rPr>
          <w:rFonts w:ascii="Times New Roman" w:hAnsi="Times New Roman" w:cs="Times New Roman"/>
          <w:bCs/>
          <w:i/>
          <w:vertAlign w:val="subscript"/>
        </w:rPr>
        <w:t>p</w:t>
      </w:r>
      <w:r w:rsidRPr="004C6BA2">
        <w:rPr>
          <w:rFonts w:ascii="Times New Roman" w:hAnsi="Times New Roman" w:cs="Times New Roman"/>
          <w:bCs/>
          <w:i/>
        </w:rPr>
        <w:t>²</w:t>
      </w:r>
      <w:r>
        <w:rPr>
          <w:rFonts w:ascii="Times New Roman" w:hAnsi="Times New Roman" w:cs="Times New Roman"/>
          <w:bCs/>
        </w:rPr>
        <w:t xml:space="preserve"> = .71</w:t>
      </w:r>
    </w:p>
    <w:p w14:paraId="7B3622B4" w14:textId="66F5B34B" w:rsidR="004C6BA2" w:rsidRPr="004C6BA2" w:rsidRDefault="004C6BA2" w:rsidP="00CA62F4">
      <w:pPr>
        <w:rPr>
          <w:rFonts w:ascii="Times New Roman" w:hAnsi="Times New Roman" w:cs="Times New Roman"/>
        </w:rPr>
      </w:pPr>
      <w:r>
        <w:rPr>
          <w:rFonts w:ascii="Times New Roman" w:hAnsi="Times New Roman" w:cs="Times New Roman"/>
          <w:bCs/>
        </w:rPr>
        <w:t xml:space="preserve">Interaction, </w:t>
      </w:r>
      <w:proofErr w:type="gramStart"/>
      <w:r>
        <w:rPr>
          <w:rFonts w:ascii="Times New Roman" w:hAnsi="Times New Roman" w:cs="Times New Roman"/>
          <w:bCs/>
          <w:i/>
        </w:rPr>
        <w:t>F</w:t>
      </w:r>
      <w:r>
        <w:rPr>
          <w:rFonts w:ascii="Times New Roman" w:hAnsi="Times New Roman" w:cs="Times New Roman"/>
          <w:bCs/>
        </w:rPr>
        <w:t>(</w:t>
      </w:r>
      <w:proofErr w:type="gramEnd"/>
      <w:r>
        <w:rPr>
          <w:rFonts w:ascii="Times New Roman" w:hAnsi="Times New Roman" w:cs="Times New Roman"/>
          <w:bCs/>
        </w:rPr>
        <w:t xml:space="preserve">1, 155) = 71.58, </w:t>
      </w:r>
      <w:r>
        <w:rPr>
          <w:rFonts w:ascii="Times New Roman" w:hAnsi="Times New Roman" w:cs="Times New Roman"/>
          <w:bCs/>
          <w:i/>
        </w:rPr>
        <w:t>p</w:t>
      </w:r>
      <w:r>
        <w:rPr>
          <w:rFonts w:ascii="Times New Roman" w:hAnsi="Times New Roman" w:cs="Times New Roman"/>
          <w:bCs/>
        </w:rPr>
        <w:t xml:space="preserve"> &lt; .001, </w:t>
      </w:r>
      <w:r w:rsidRPr="004C6BA2">
        <w:rPr>
          <w:rFonts w:ascii="Times New Roman" w:hAnsi="Times New Roman" w:cs="Times New Roman"/>
          <w:bCs/>
          <w:i/>
        </w:rPr>
        <w:t>η</w:t>
      </w:r>
      <w:r w:rsidRPr="004C6BA2">
        <w:rPr>
          <w:rFonts w:ascii="Times New Roman" w:hAnsi="Times New Roman" w:cs="Times New Roman"/>
          <w:bCs/>
          <w:i/>
          <w:vertAlign w:val="subscript"/>
        </w:rPr>
        <w:t>p</w:t>
      </w:r>
      <w:r w:rsidRPr="004C6BA2">
        <w:rPr>
          <w:rFonts w:ascii="Times New Roman" w:hAnsi="Times New Roman" w:cs="Times New Roman"/>
          <w:bCs/>
          <w:i/>
        </w:rPr>
        <w:t>²</w:t>
      </w:r>
      <w:r>
        <w:rPr>
          <w:rFonts w:ascii="Times New Roman" w:hAnsi="Times New Roman" w:cs="Times New Roman"/>
          <w:bCs/>
        </w:rPr>
        <w:t xml:space="preserve"> = .32</w:t>
      </w:r>
    </w:p>
    <w:p w14:paraId="67200FAB" w14:textId="77777777" w:rsidR="00CA62F4" w:rsidRPr="00CA62F4" w:rsidRDefault="00CA62F4" w:rsidP="00CA62F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70"/>
        <w:gridCol w:w="36"/>
        <w:gridCol w:w="1535"/>
        <w:gridCol w:w="109"/>
        <w:gridCol w:w="390"/>
        <w:gridCol w:w="36"/>
        <w:gridCol w:w="1327"/>
        <w:gridCol w:w="83"/>
        <w:gridCol w:w="89"/>
        <w:gridCol w:w="89"/>
        <w:gridCol w:w="117"/>
        <w:gridCol w:w="47"/>
        <w:gridCol w:w="171"/>
        <w:gridCol w:w="68"/>
      </w:tblGrid>
      <w:tr w:rsidR="00CA62F4" w:rsidRPr="00CA62F4" w14:paraId="08AF78C2" w14:textId="77777777" w:rsidTr="00CA62F4">
        <w:trPr>
          <w:tblHeader/>
        </w:trPr>
        <w:tc>
          <w:tcPr>
            <w:tcW w:w="0" w:type="auto"/>
            <w:gridSpan w:val="14"/>
            <w:tcBorders>
              <w:top w:val="nil"/>
              <w:left w:val="nil"/>
              <w:bottom w:val="single" w:sz="6" w:space="0" w:color="000000"/>
              <w:right w:val="nil"/>
            </w:tcBorders>
            <w:vAlign w:val="center"/>
            <w:hideMark/>
          </w:tcPr>
          <w:p w14:paraId="0FAD5C02" w14:textId="77777777" w:rsidR="00CA62F4" w:rsidRPr="00CA62F4" w:rsidRDefault="00CA62F4" w:rsidP="00CA62F4">
            <w:pPr>
              <w:divId w:val="764964377"/>
              <w:rPr>
                <w:rFonts w:ascii="Times New Roman" w:hAnsi="Times New Roman" w:cs="Times New Roman"/>
                <w:b/>
                <w:bCs/>
                <w:highlight w:val="black"/>
              </w:rPr>
            </w:pPr>
            <w:r w:rsidRPr="00CA62F4">
              <w:rPr>
                <w:rFonts w:ascii="Times New Roman" w:hAnsi="Times New Roman" w:cs="Times New Roman"/>
                <w:b/>
                <w:bCs/>
                <w:highlight w:val="black"/>
              </w:rPr>
              <w:t xml:space="preserve">Between Subjects Effects </w:t>
            </w:r>
          </w:p>
        </w:tc>
      </w:tr>
      <w:tr w:rsidR="00CA62F4" w:rsidRPr="00CA62F4" w14:paraId="66B92DDD" w14:textId="77777777" w:rsidTr="00CA62F4">
        <w:trPr>
          <w:tblHeader/>
        </w:trPr>
        <w:tc>
          <w:tcPr>
            <w:tcW w:w="0" w:type="auto"/>
            <w:gridSpan w:val="2"/>
            <w:tcBorders>
              <w:top w:val="nil"/>
              <w:left w:val="nil"/>
              <w:bottom w:val="single" w:sz="6" w:space="0" w:color="000000"/>
              <w:right w:val="nil"/>
            </w:tcBorders>
            <w:vAlign w:val="center"/>
            <w:hideMark/>
          </w:tcPr>
          <w:p w14:paraId="4EB852E6" w14:textId="77777777" w:rsidR="00CA62F4" w:rsidRPr="00CA62F4" w:rsidRDefault="00CA62F4" w:rsidP="00CA62F4">
            <w:pPr>
              <w:rPr>
                <w:rFonts w:ascii="Times New Roman" w:hAnsi="Times New Roman" w:cs="Times New Roman"/>
                <w:b/>
                <w:bCs/>
                <w:highlight w:val="black"/>
              </w:rPr>
            </w:pPr>
            <w:r w:rsidRPr="00CA62F4">
              <w:rPr>
                <w:rFonts w:ascii="Times New Roman" w:hAnsi="Times New Roman" w:cs="Times New Roman"/>
                <w:b/>
                <w:bCs/>
                <w:highlight w:val="black"/>
              </w:rPr>
              <w:t xml:space="preserve">  </w:t>
            </w:r>
          </w:p>
        </w:tc>
        <w:tc>
          <w:tcPr>
            <w:tcW w:w="0" w:type="auto"/>
            <w:gridSpan w:val="2"/>
            <w:tcBorders>
              <w:top w:val="nil"/>
              <w:left w:val="nil"/>
              <w:bottom w:val="single" w:sz="6" w:space="0" w:color="000000"/>
              <w:right w:val="nil"/>
            </w:tcBorders>
            <w:vAlign w:val="center"/>
            <w:hideMark/>
          </w:tcPr>
          <w:p w14:paraId="10512E64" w14:textId="77777777" w:rsidR="00CA62F4" w:rsidRPr="00CA62F4" w:rsidRDefault="00CA62F4" w:rsidP="00CA62F4">
            <w:pPr>
              <w:rPr>
                <w:rFonts w:ascii="Times New Roman" w:hAnsi="Times New Roman" w:cs="Times New Roman"/>
                <w:b/>
                <w:bCs/>
                <w:highlight w:val="black"/>
              </w:rPr>
            </w:pPr>
            <w:r w:rsidRPr="00CA62F4">
              <w:rPr>
                <w:rFonts w:ascii="Times New Roman" w:hAnsi="Times New Roman" w:cs="Times New Roman"/>
                <w:b/>
                <w:bCs/>
                <w:highlight w:val="black"/>
              </w:rPr>
              <w:t xml:space="preserve">Sum of Squares </w:t>
            </w:r>
          </w:p>
        </w:tc>
        <w:tc>
          <w:tcPr>
            <w:tcW w:w="0" w:type="auto"/>
            <w:gridSpan w:val="2"/>
            <w:tcBorders>
              <w:top w:val="nil"/>
              <w:left w:val="nil"/>
              <w:bottom w:val="single" w:sz="6" w:space="0" w:color="000000"/>
              <w:right w:val="nil"/>
            </w:tcBorders>
            <w:vAlign w:val="center"/>
            <w:hideMark/>
          </w:tcPr>
          <w:p w14:paraId="156D729F" w14:textId="77777777" w:rsidR="00CA62F4" w:rsidRPr="00CA62F4" w:rsidRDefault="00CA62F4" w:rsidP="00CA62F4">
            <w:pPr>
              <w:rPr>
                <w:rFonts w:ascii="Times New Roman" w:hAnsi="Times New Roman" w:cs="Times New Roman"/>
                <w:b/>
                <w:bCs/>
                <w:highlight w:val="black"/>
              </w:rPr>
            </w:pPr>
            <w:proofErr w:type="spellStart"/>
            <w:r w:rsidRPr="00CA62F4">
              <w:rPr>
                <w:rFonts w:ascii="Times New Roman" w:hAnsi="Times New Roman" w:cs="Times New Roman"/>
                <w:b/>
                <w:bCs/>
                <w:highlight w:val="black"/>
              </w:rPr>
              <w:t>df</w:t>
            </w:r>
            <w:proofErr w:type="spellEnd"/>
            <w:r w:rsidRPr="00CA62F4">
              <w:rPr>
                <w:rFonts w:ascii="Times New Roman" w:hAnsi="Times New Roman" w:cs="Times New Roman"/>
                <w:b/>
                <w:bCs/>
                <w:highlight w:val="black"/>
              </w:rPr>
              <w:t xml:space="preserve"> </w:t>
            </w:r>
          </w:p>
        </w:tc>
        <w:tc>
          <w:tcPr>
            <w:tcW w:w="0" w:type="auto"/>
            <w:gridSpan w:val="2"/>
            <w:tcBorders>
              <w:top w:val="nil"/>
              <w:left w:val="nil"/>
              <w:bottom w:val="single" w:sz="6" w:space="0" w:color="000000"/>
              <w:right w:val="nil"/>
            </w:tcBorders>
            <w:vAlign w:val="center"/>
            <w:hideMark/>
          </w:tcPr>
          <w:p w14:paraId="22D2EB65" w14:textId="77777777" w:rsidR="00CA62F4" w:rsidRPr="00CA62F4" w:rsidRDefault="00CA62F4" w:rsidP="00CA62F4">
            <w:pPr>
              <w:rPr>
                <w:rFonts w:ascii="Times New Roman" w:hAnsi="Times New Roman" w:cs="Times New Roman"/>
                <w:b/>
                <w:bCs/>
                <w:highlight w:val="black"/>
              </w:rPr>
            </w:pPr>
            <w:r w:rsidRPr="00CA62F4">
              <w:rPr>
                <w:rFonts w:ascii="Times New Roman" w:hAnsi="Times New Roman" w:cs="Times New Roman"/>
                <w:b/>
                <w:bCs/>
                <w:highlight w:val="black"/>
              </w:rPr>
              <w:t xml:space="preserve">Mean Square </w:t>
            </w:r>
          </w:p>
        </w:tc>
        <w:tc>
          <w:tcPr>
            <w:tcW w:w="0" w:type="auto"/>
            <w:gridSpan w:val="2"/>
            <w:tcBorders>
              <w:top w:val="nil"/>
              <w:left w:val="nil"/>
              <w:bottom w:val="single" w:sz="6" w:space="0" w:color="000000"/>
              <w:right w:val="nil"/>
            </w:tcBorders>
            <w:vAlign w:val="center"/>
            <w:hideMark/>
          </w:tcPr>
          <w:p w14:paraId="109D4CEC" w14:textId="77777777" w:rsidR="00CA62F4" w:rsidRPr="00CA62F4" w:rsidRDefault="00CA62F4" w:rsidP="00CA62F4">
            <w:pPr>
              <w:rPr>
                <w:rFonts w:ascii="Times New Roman" w:hAnsi="Times New Roman" w:cs="Times New Roman"/>
                <w:b/>
                <w:bCs/>
                <w:highlight w:val="black"/>
              </w:rPr>
            </w:pPr>
            <w:r w:rsidRPr="00CA62F4">
              <w:rPr>
                <w:rFonts w:ascii="Times New Roman" w:hAnsi="Times New Roman" w:cs="Times New Roman"/>
                <w:b/>
                <w:bCs/>
                <w:highlight w:val="black"/>
              </w:rPr>
              <w:t xml:space="preserve">F </w:t>
            </w:r>
          </w:p>
        </w:tc>
        <w:tc>
          <w:tcPr>
            <w:tcW w:w="0" w:type="auto"/>
            <w:gridSpan w:val="2"/>
            <w:tcBorders>
              <w:top w:val="nil"/>
              <w:left w:val="nil"/>
              <w:bottom w:val="single" w:sz="6" w:space="0" w:color="000000"/>
              <w:right w:val="nil"/>
            </w:tcBorders>
            <w:vAlign w:val="center"/>
            <w:hideMark/>
          </w:tcPr>
          <w:p w14:paraId="7D9CBB4B" w14:textId="77777777" w:rsidR="00CA62F4" w:rsidRPr="00CA62F4" w:rsidRDefault="00CA62F4" w:rsidP="00CA62F4">
            <w:pPr>
              <w:rPr>
                <w:rFonts w:ascii="Times New Roman" w:hAnsi="Times New Roman" w:cs="Times New Roman"/>
                <w:b/>
                <w:bCs/>
                <w:highlight w:val="black"/>
              </w:rPr>
            </w:pPr>
            <w:r w:rsidRPr="00CA62F4">
              <w:rPr>
                <w:rFonts w:ascii="Times New Roman" w:hAnsi="Times New Roman" w:cs="Times New Roman"/>
                <w:b/>
                <w:bCs/>
                <w:highlight w:val="black"/>
              </w:rPr>
              <w:t xml:space="preserve">p </w:t>
            </w:r>
          </w:p>
        </w:tc>
        <w:tc>
          <w:tcPr>
            <w:tcW w:w="0" w:type="auto"/>
            <w:gridSpan w:val="2"/>
            <w:tcBorders>
              <w:top w:val="nil"/>
              <w:left w:val="nil"/>
              <w:bottom w:val="single" w:sz="6" w:space="0" w:color="000000"/>
              <w:right w:val="nil"/>
            </w:tcBorders>
            <w:vAlign w:val="center"/>
            <w:hideMark/>
          </w:tcPr>
          <w:p w14:paraId="00CA29FB" w14:textId="77777777" w:rsidR="00CA62F4" w:rsidRPr="00CA62F4" w:rsidRDefault="00CA62F4" w:rsidP="00CA62F4">
            <w:pPr>
              <w:rPr>
                <w:rFonts w:ascii="Times New Roman" w:hAnsi="Times New Roman" w:cs="Times New Roman"/>
                <w:b/>
                <w:bCs/>
                <w:highlight w:val="black"/>
              </w:rPr>
            </w:pPr>
            <w:r w:rsidRPr="00CA62F4">
              <w:rPr>
                <w:rFonts w:ascii="Times New Roman" w:hAnsi="Times New Roman" w:cs="Times New Roman"/>
                <w:b/>
                <w:bCs/>
                <w:highlight w:val="black"/>
              </w:rPr>
              <w:t xml:space="preserve">η² </w:t>
            </w:r>
          </w:p>
        </w:tc>
      </w:tr>
      <w:tr w:rsidR="00CA62F4" w:rsidRPr="00CA62F4" w14:paraId="378C1F55" w14:textId="77777777" w:rsidTr="00CA62F4">
        <w:tc>
          <w:tcPr>
            <w:tcW w:w="0" w:type="auto"/>
            <w:tcBorders>
              <w:top w:val="nil"/>
              <w:left w:val="nil"/>
              <w:bottom w:val="nil"/>
              <w:right w:val="nil"/>
            </w:tcBorders>
            <w:vAlign w:val="center"/>
            <w:hideMark/>
          </w:tcPr>
          <w:p w14:paraId="69217384" w14:textId="77777777" w:rsidR="00CA62F4" w:rsidRPr="00CA62F4" w:rsidRDefault="00CA62F4" w:rsidP="00CA62F4">
            <w:pPr>
              <w:rPr>
                <w:rFonts w:ascii="Times New Roman" w:hAnsi="Times New Roman" w:cs="Times New Roman"/>
                <w:highlight w:val="black"/>
              </w:rPr>
            </w:pPr>
            <w:r w:rsidRPr="00CA62F4">
              <w:rPr>
                <w:rFonts w:ascii="Times New Roman" w:hAnsi="Times New Roman" w:cs="Times New Roman"/>
                <w:highlight w:val="black"/>
              </w:rPr>
              <w:t xml:space="preserve">Residual </w:t>
            </w:r>
          </w:p>
        </w:tc>
        <w:tc>
          <w:tcPr>
            <w:tcW w:w="0" w:type="auto"/>
            <w:tcBorders>
              <w:top w:val="nil"/>
              <w:left w:val="nil"/>
              <w:bottom w:val="nil"/>
              <w:right w:val="nil"/>
            </w:tcBorders>
            <w:vAlign w:val="center"/>
            <w:hideMark/>
          </w:tcPr>
          <w:p w14:paraId="43597A67" w14:textId="77777777" w:rsidR="00CA62F4" w:rsidRPr="00CA62F4" w:rsidRDefault="00CA62F4" w:rsidP="00CA62F4">
            <w:pPr>
              <w:rPr>
                <w:rFonts w:ascii="Times New Roman" w:hAnsi="Times New Roman" w:cs="Times New Roman"/>
                <w:highlight w:val="black"/>
              </w:rPr>
            </w:pPr>
          </w:p>
        </w:tc>
        <w:tc>
          <w:tcPr>
            <w:tcW w:w="0" w:type="auto"/>
            <w:tcBorders>
              <w:top w:val="nil"/>
              <w:left w:val="nil"/>
              <w:bottom w:val="nil"/>
              <w:right w:val="nil"/>
            </w:tcBorders>
            <w:vAlign w:val="center"/>
            <w:hideMark/>
          </w:tcPr>
          <w:p w14:paraId="5AB98706" w14:textId="77777777" w:rsidR="00CA62F4" w:rsidRPr="00CA62F4" w:rsidRDefault="00CA62F4" w:rsidP="00CA62F4">
            <w:pPr>
              <w:rPr>
                <w:rFonts w:ascii="Times New Roman" w:hAnsi="Times New Roman" w:cs="Times New Roman"/>
                <w:highlight w:val="black"/>
              </w:rPr>
            </w:pPr>
            <w:r w:rsidRPr="00CA62F4">
              <w:rPr>
                <w:rFonts w:ascii="Times New Roman" w:hAnsi="Times New Roman" w:cs="Times New Roman"/>
                <w:highlight w:val="black"/>
              </w:rPr>
              <w:t xml:space="preserve">8103 </w:t>
            </w:r>
          </w:p>
        </w:tc>
        <w:tc>
          <w:tcPr>
            <w:tcW w:w="0" w:type="auto"/>
            <w:tcBorders>
              <w:top w:val="nil"/>
              <w:left w:val="nil"/>
              <w:bottom w:val="nil"/>
              <w:right w:val="nil"/>
            </w:tcBorders>
            <w:vAlign w:val="center"/>
            <w:hideMark/>
          </w:tcPr>
          <w:p w14:paraId="1A7DE792" w14:textId="77777777" w:rsidR="00CA62F4" w:rsidRPr="00CA62F4" w:rsidRDefault="00CA62F4" w:rsidP="00CA62F4">
            <w:pPr>
              <w:rPr>
                <w:rFonts w:ascii="Times New Roman" w:hAnsi="Times New Roman" w:cs="Times New Roman"/>
                <w:highlight w:val="black"/>
              </w:rPr>
            </w:pPr>
          </w:p>
        </w:tc>
        <w:tc>
          <w:tcPr>
            <w:tcW w:w="0" w:type="auto"/>
            <w:tcBorders>
              <w:top w:val="nil"/>
              <w:left w:val="nil"/>
              <w:bottom w:val="nil"/>
              <w:right w:val="nil"/>
            </w:tcBorders>
            <w:vAlign w:val="center"/>
            <w:hideMark/>
          </w:tcPr>
          <w:p w14:paraId="6B297F36" w14:textId="77777777" w:rsidR="00CA62F4" w:rsidRPr="00CA62F4" w:rsidRDefault="00CA62F4" w:rsidP="00CA62F4">
            <w:pPr>
              <w:rPr>
                <w:rFonts w:ascii="Times New Roman" w:hAnsi="Times New Roman" w:cs="Times New Roman"/>
                <w:highlight w:val="black"/>
              </w:rPr>
            </w:pPr>
            <w:r w:rsidRPr="00CA62F4">
              <w:rPr>
                <w:rFonts w:ascii="Times New Roman" w:hAnsi="Times New Roman" w:cs="Times New Roman"/>
                <w:highlight w:val="black"/>
              </w:rPr>
              <w:t xml:space="preserve">155 </w:t>
            </w:r>
          </w:p>
        </w:tc>
        <w:tc>
          <w:tcPr>
            <w:tcW w:w="0" w:type="auto"/>
            <w:tcBorders>
              <w:top w:val="nil"/>
              <w:left w:val="nil"/>
              <w:bottom w:val="nil"/>
              <w:right w:val="nil"/>
            </w:tcBorders>
            <w:vAlign w:val="center"/>
            <w:hideMark/>
          </w:tcPr>
          <w:p w14:paraId="32023D25" w14:textId="77777777" w:rsidR="00CA62F4" w:rsidRPr="00CA62F4" w:rsidRDefault="00CA62F4" w:rsidP="00CA62F4">
            <w:pPr>
              <w:rPr>
                <w:rFonts w:ascii="Times New Roman" w:hAnsi="Times New Roman" w:cs="Times New Roman"/>
                <w:highlight w:val="black"/>
              </w:rPr>
            </w:pPr>
          </w:p>
        </w:tc>
        <w:tc>
          <w:tcPr>
            <w:tcW w:w="0" w:type="auto"/>
            <w:tcBorders>
              <w:top w:val="nil"/>
              <w:left w:val="nil"/>
              <w:bottom w:val="nil"/>
              <w:right w:val="nil"/>
            </w:tcBorders>
            <w:vAlign w:val="center"/>
            <w:hideMark/>
          </w:tcPr>
          <w:p w14:paraId="1AF0781B" w14:textId="77777777" w:rsidR="00CA62F4" w:rsidRPr="00CA62F4" w:rsidRDefault="00CA62F4" w:rsidP="00CA62F4">
            <w:pPr>
              <w:rPr>
                <w:rFonts w:ascii="Times New Roman" w:hAnsi="Times New Roman" w:cs="Times New Roman"/>
                <w:highlight w:val="black"/>
              </w:rPr>
            </w:pPr>
            <w:r w:rsidRPr="00CA62F4">
              <w:rPr>
                <w:rFonts w:ascii="Times New Roman" w:hAnsi="Times New Roman" w:cs="Times New Roman"/>
                <w:highlight w:val="black"/>
              </w:rPr>
              <w:t xml:space="preserve">52.28 </w:t>
            </w:r>
          </w:p>
        </w:tc>
        <w:tc>
          <w:tcPr>
            <w:tcW w:w="0" w:type="auto"/>
            <w:tcBorders>
              <w:top w:val="nil"/>
              <w:left w:val="nil"/>
              <w:bottom w:val="nil"/>
              <w:right w:val="nil"/>
            </w:tcBorders>
            <w:vAlign w:val="center"/>
            <w:hideMark/>
          </w:tcPr>
          <w:p w14:paraId="163C581D" w14:textId="77777777" w:rsidR="00CA62F4" w:rsidRPr="00CA62F4" w:rsidRDefault="00CA62F4" w:rsidP="00CA62F4">
            <w:pPr>
              <w:rPr>
                <w:rFonts w:ascii="Times New Roman" w:hAnsi="Times New Roman" w:cs="Times New Roman"/>
                <w:highlight w:val="black"/>
              </w:rPr>
            </w:pPr>
          </w:p>
        </w:tc>
        <w:tc>
          <w:tcPr>
            <w:tcW w:w="0" w:type="auto"/>
            <w:tcBorders>
              <w:top w:val="nil"/>
              <w:left w:val="nil"/>
              <w:bottom w:val="nil"/>
              <w:right w:val="nil"/>
            </w:tcBorders>
            <w:vAlign w:val="center"/>
            <w:hideMark/>
          </w:tcPr>
          <w:p w14:paraId="240CFBC5" w14:textId="77777777" w:rsidR="00CA62F4" w:rsidRPr="00CA62F4" w:rsidRDefault="00CA62F4" w:rsidP="00CA62F4">
            <w:pPr>
              <w:rPr>
                <w:rFonts w:ascii="Times New Roman" w:hAnsi="Times New Roman" w:cs="Times New Roman"/>
                <w:highlight w:val="black"/>
              </w:rPr>
            </w:pPr>
          </w:p>
        </w:tc>
        <w:tc>
          <w:tcPr>
            <w:tcW w:w="0" w:type="auto"/>
            <w:tcBorders>
              <w:top w:val="nil"/>
              <w:left w:val="nil"/>
              <w:bottom w:val="nil"/>
              <w:right w:val="nil"/>
            </w:tcBorders>
            <w:vAlign w:val="center"/>
            <w:hideMark/>
          </w:tcPr>
          <w:p w14:paraId="212386FD" w14:textId="77777777" w:rsidR="00CA62F4" w:rsidRPr="00CA62F4" w:rsidRDefault="00CA62F4" w:rsidP="00CA62F4">
            <w:pPr>
              <w:rPr>
                <w:rFonts w:ascii="Times New Roman" w:hAnsi="Times New Roman" w:cs="Times New Roman"/>
                <w:highlight w:val="black"/>
              </w:rPr>
            </w:pPr>
          </w:p>
        </w:tc>
        <w:tc>
          <w:tcPr>
            <w:tcW w:w="0" w:type="auto"/>
            <w:tcBorders>
              <w:top w:val="nil"/>
              <w:left w:val="nil"/>
              <w:bottom w:val="nil"/>
              <w:right w:val="nil"/>
            </w:tcBorders>
            <w:vAlign w:val="center"/>
            <w:hideMark/>
          </w:tcPr>
          <w:p w14:paraId="6AFE6A41" w14:textId="77777777" w:rsidR="00CA62F4" w:rsidRPr="00CA62F4" w:rsidRDefault="00CA62F4" w:rsidP="00CA62F4">
            <w:pPr>
              <w:rPr>
                <w:rFonts w:ascii="Times New Roman" w:hAnsi="Times New Roman" w:cs="Times New Roman"/>
                <w:highlight w:val="black"/>
              </w:rPr>
            </w:pPr>
            <w:r w:rsidRPr="00CA62F4">
              <w:rPr>
                <w:rFonts w:ascii="Times New Roman" w:hAnsi="Times New Roman" w:cs="Times New Roman"/>
                <w:highlight w:val="black"/>
              </w:rPr>
              <w:t xml:space="preserve">  </w:t>
            </w:r>
          </w:p>
        </w:tc>
        <w:tc>
          <w:tcPr>
            <w:tcW w:w="0" w:type="auto"/>
            <w:tcBorders>
              <w:top w:val="nil"/>
              <w:left w:val="nil"/>
              <w:bottom w:val="nil"/>
              <w:right w:val="nil"/>
            </w:tcBorders>
            <w:vAlign w:val="center"/>
            <w:hideMark/>
          </w:tcPr>
          <w:p w14:paraId="3D3F315B" w14:textId="77777777" w:rsidR="00CA62F4" w:rsidRPr="00CA62F4" w:rsidRDefault="00CA62F4" w:rsidP="00CA62F4">
            <w:pPr>
              <w:rPr>
                <w:rFonts w:ascii="Times New Roman" w:hAnsi="Times New Roman" w:cs="Times New Roman"/>
                <w:highlight w:val="black"/>
              </w:rPr>
            </w:pPr>
          </w:p>
        </w:tc>
        <w:tc>
          <w:tcPr>
            <w:tcW w:w="0" w:type="auto"/>
            <w:tcBorders>
              <w:top w:val="nil"/>
              <w:left w:val="nil"/>
              <w:bottom w:val="nil"/>
              <w:right w:val="nil"/>
            </w:tcBorders>
            <w:vAlign w:val="center"/>
            <w:hideMark/>
          </w:tcPr>
          <w:p w14:paraId="3C553FB5" w14:textId="77777777" w:rsidR="00CA62F4" w:rsidRPr="00CA62F4" w:rsidRDefault="00CA62F4" w:rsidP="00CA62F4">
            <w:pPr>
              <w:rPr>
                <w:rFonts w:ascii="Times New Roman" w:hAnsi="Times New Roman" w:cs="Times New Roman"/>
                <w:highlight w:val="black"/>
              </w:rPr>
            </w:pPr>
            <w:r w:rsidRPr="00CA62F4">
              <w:rPr>
                <w:rFonts w:ascii="Times New Roman" w:hAnsi="Times New Roman" w:cs="Times New Roman"/>
                <w:highlight w:val="black"/>
              </w:rPr>
              <w:t xml:space="preserve">  </w:t>
            </w:r>
          </w:p>
        </w:tc>
        <w:tc>
          <w:tcPr>
            <w:tcW w:w="0" w:type="auto"/>
            <w:tcBorders>
              <w:top w:val="nil"/>
              <w:left w:val="nil"/>
              <w:bottom w:val="nil"/>
              <w:right w:val="nil"/>
            </w:tcBorders>
            <w:vAlign w:val="center"/>
            <w:hideMark/>
          </w:tcPr>
          <w:p w14:paraId="2D79DFD1" w14:textId="77777777" w:rsidR="00CA62F4" w:rsidRPr="00CA62F4" w:rsidRDefault="00CA62F4" w:rsidP="00CA62F4">
            <w:pPr>
              <w:rPr>
                <w:rFonts w:ascii="Times New Roman" w:hAnsi="Times New Roman" w:cs="Times New Roman"/>
                <w:highlight w:val="black"/>
              </w:rPr>
            </w:pPr>
          </w:p>
        </w:tc>
      </w:tr>
      <w:tr w:rsidR="00CA62F4" w:rsidRPr="00CA62F4" w14:paraId="6CFEC349" w14:textId="77777777" w:rsidTr="00CA62F4">
        <w:tc>
          <w:tcPr>
            <w:tcW w:w="0" w:type="auto"/>
            <w:gridSpan w:val="14"/>
            <w:tcBorders>
              <w:top w:val="nil"/>
              <w:left w:val="nil"/>
              <w:bottom w:val="single" w:sz="12" w:space="0" w:color="000000"/>
              <w:right w:val="nil"/>
            </w:tcBorders>
            <w:vAlign w:val="center"/>
            <w:hideMark/>
          </w:tcPr>
          <w:p w14:paraId="159AC185" w14:textId="77777777" w:rsidR="00CA62F4" w:rsidRPr="00CA62F4" w:rsidRDefault="00CA62F4" w:rsidP="00CA62F4">
            <w:pPr>
              <w:rPr>
                <w:rFonts w:ascii="Times New Roman" w:hAnsi="Times New Roman" w:cs="Times New Roman"/>
                <w:highlight w:val="black"/>
              </w:rPr>
            </w:pPr>
          </w:p>
        </w:tc>
      </w:tr>
      <w:tr w:rsidR="00CA62F4" w:rsidRPr="00CA62F4" w14:paraId="25AA0ADA" w14:textId="77777777" w:rsidTr="00CA62F4">
        <w:tc>
          <w:tcPr>
            <w:tcW w:w="0" w:type="auto"/>
            <w:gridSpan w:val="14"/>
            <w:tcBorders>
              <w:top w:val="nil"/>
              <w:left w:val="nil"/>
              <w:bottom w:val="nil"/>
              <w:right w:val="nil"/>
            </w:tcBorders>
            <w:vAlign w:val="center"/>
            <w:hideMark/>
          </w:tcPr>
          <w:p w14:paraId="0496BBAA" w14:textId="77777777" w:rsidR="00CA62F4" w:rsidRPr="00CA62F4" w:rsidRDefault="00CA62F4" w:rsidP="00CA62F4">
            <w:pPr>
              <w:rPr>
                <w:rFonts w:ascii="Times New Roman" w:hAnsi="Times New Roman" w:cs="Times New Roman"/>
              </w:rPr>
            </w:pPr>
            <w:r w:rsidRPr="00CA62F4">
              <w:rPr>
                <w:rFonts w:ascii="Times New Roman" w:hAnsi="Times New Roman" w:cs="Times New Roman"/>
                <w:i/>
                <w:iCs/>
                <w:highlight w:val="black"/>
              </w:rPr>
              <w:t xml:space="preserve">Note. </w:t>
            </w:r>
            <w:r w:rsidRPr="00CA62F4">
              <w:rPr>
                <w:rFonts w:ascii="Times New Roman" w:hAnsi="Times New Roman" w:cs="Times New Roman"/>
                <w:highlight w:val="black"/>
              </w:rPr>
              <w:t> Type III Sum of Squares</w:t>
            </w:r>
            <w:r w:rsidRPr="00CA62F4">
              <w:rPr>
                <w:rFonts w:ascii="Times New Roman" w:hAnsi="Times New Roman" w:cs="Times New Roman"/>
              </w:rPr>
              <w:t xml:space="preserve"> </w:t>
            </w:r>
          </w:p>
        </w:tc>
      </w:tr>
    </w:tbl>
    <w:p w14:paraId="076F197A"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w:t>
      </w:r>
    </w:p>
    <w:p w14:paraId="4C310D59"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1601"/>
        <w:gridCol w:w="53"/>
        <w:gridCol w:w="1665"/>
        <w:gridCol w:w="280"/>
        <w:gridCol w:w="715"/>
        <w:gridCol w:w="142"/>
        <w:gridCol w:w="2544"/>
        <w:gridCol w:w="429"/>
        <w:gridCol w:w="1678"/>
        <w:gridCol w:w="283"/>
      </w:tblGrid>
      <w:tr w:rsidR="00CA62F4" w:rsidRPr="00CA62F4" w14:paraId="154E5214" w14:textId="77777777" w:rsidTr="00CA62F4">
        <w:trPr>
          <w:tblHeader/>
        </w:trPr>
        <w:tc>
          <w:tcPr>
            <w:tcW w:w="0" w:type="auto"/>
            <w:gridSpan w:val="10"/>
            <w:tcBorders>
              <w:top w:val="nil"/>
              <w:left w:val="nil"/>
              <w:bottom w:val="single" w:sz="6" w:space="0" w:color="000000"/>
              <w:right w:val="nil"/>
            </w:tcBorders>
            <w:vAlign w:val="center"/>
            <w:hideMark/>
          </w:tcPr>
          <w:p w14:paraId="10D9F9BC" w14:textId="77777777" w:rsidR="00CA62F4" w:rsidRPr="00CA62F4" w:rsidRDefault="00CA62F4" w:rsidP="00CA62F4">
            <w:pPr>
              <w:divId w:val="785004264"/>
              <w:rPr>
                <w:rFonts w:ascii="Times New Roman" w:hAnsi="Times New Roman" w:cs="Times New Roman"/>
                <w:b/>
                <w:bCs/>
              </w:rPr>
            </w:pPr>
            <w:r w:rsidRPr="00CA62F4">
              <w:rPr>
                <w:rFonts w:ascii="Times New Roman" w:hAnsi="Times New Roman" w:cs="Times New Roman"/>
                <w:b/>
                <w:bCs/>
              </w:rPr>
              <w:t xml:space="preserve">Test of Sphericity </w:t>
            </w:r>
          </w:p>
        </w:tc>
      </w:tr>
      <w:tr w:rsidR="00CA62F4" w:rsidRPr="00CA62F4" w14:paraId="6E52B65F" w14:textId="77777777" w:rsidTr="00CA62F4">
        <w:trPr>
          <w:tblHeader/>
        </w:trPr>
        <w:tc>
          <w:tcPr>
            <w:tcW w:w="0" w:type="auto"/>
            <w:gridSpan w:val="2"/>
            <w:tcBorders>
              <w:top w:val="nil"/>
              <w:left w:val="nil"/>
              <w:bottom w:val="single" w:sz="6" w:space="0" w:color="000000"/>
              <w:right w:val="nil"/>
            </w:tcBorders>
            <w:vAlign w:val="center"/>
            <w:hideMark/>
          </w:tcPr>
          <w:p w14:paraId="78AF8641"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00BE6646" w14:textId="77777777" w:rsidR="00CA62F4" w:rsidRPr="00CA62F4" w:rsidRDefault="00CA62F4" w:rsidP="00CA62F4">
            <w:pPr>
              <w:rPr>
                <w:rFonts w:ascii="Times New Roman" w:hAnsi="Times New Roman" w:cs="Times New Roman"/>
                <w:b/>
                <w:bCs/>
              </w:rPr>
            </w:pPr>
            <w:proofErr w:type="spellStart"/>
            <w:r w:rsidRPr="00CA62F4">
              <w:rPr>
                <w:rFonts w:ascii="Times New Roman" w:hAnsi="Times New Roman" w:cs="Times New Roman"/>
                <w:b/>
                <w:bCs/>
              </w:rPr>
              <w:t>Mauchly's</w:t>
            </w:r>
            <w:proofErr w:type="spellEnd"/>
            <w:r w:rsidRPr="00CA62F4">
              <w:rPr>
                <w:rFonts w:ascii="Times New Roman" w:hAnsi="Times New Roman" w:cs="Times New Roman"/>
                <w:b/>
                <w:bCs/>
              </w:rPr>
              <w:t xml:space="preserve"> W </w:t>
            </w:r>
          </w:p>
        </w:tc>
        <w:tc>
          <w:tcPr>
            <w:tcW w:w="0" w:type="auto"/>
            <w:gridSpan w:val="2"/>
            <w:tcBorders>
              <w:top w:val="nil"/>
              <w:left w:val="nil"/>
              <w:bottom w:val="single" w:sz="6" w:space="0" w:color="000000"/>
              <w:right w:val="nil"/>
            </w:tcBorders>
            <w:vAlign w:val="center"/>
            <w:hideMark/>
          </w:tcPr>
          <w:p w14:paraId="23664C3F"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p </w:t>
            </w:r>
          </w:p>
        </w:tc>
        <w:tc>
          <w:tcPr>
            <w:tcW w:w="0" w:type="auto"/>
            <w:gridSpan w:val="2"/>
            <w:tcBorders>
              <w:top w:val="nil"/>
              <w:left w:val="nil"/>
              <w:bottom w:val="single" w:sz="6" w:space="0" w:color="000000"/>
              <w:right w:val="nil"/>
            </w:tcBorders>
            <w:vAlign w:val="center"/>
            <w:hideMark/>
          </w:tcPr>
          <w:p w14:paraId="2687C4F0"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Greenhouse-</w:t>
            </w:r>
            <w:proofErr w:type="spellStart"/>
            <w:r w:rsidRPr="00CA62F4">
              <w:rPr>
                <w:rFonts w:ascii="Times New Roman" w:hAnsi="Times New Roman" w:cs="Times New Roman"/>
                <w:b/>
                <w:bCs/>
              </w:rPr>
              <w:t>Geisser</w:t>
            </w:r>
            <w:proofErr w:type="spellEnd"/>
            <w:r w:rsidRPr="00CA62F4">
              <w:rPr>
                <w:rFonts w:ascii="Times New Roman" w:hAnsi="Times New Roman" w:cs="Times New Roman"/>
                <w:b/>
                <w:bCs/>
              </w:rPr>
              <w:t xml:space="preserve"> ε </w:t>
            </w:r>
          </w:p>
        </w:tc>
        <w:tc>
          <w:tcPr>
            <w:tcW w:w="0" w:type="auto"/>
            <w:gridSpan w:val="2"/>
            <w:tcBorders>
              <w:top w:val="nil"/>
              <w:left w:val="nil"/>
              <w:bottom w:val="single" w:sz="6" w:space="0" w:color="000000"/>
              <w:right w:val="nil"/>
            </w:tcBorders>
            <w:vAlign w:val="center"/>
            <w:hideMark/>
          </w:tcPr>
          <w:p w14:paraId="419AE512"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Huynh-</w:t>
            </w:r>
            <w:proofErr w:type="spellStart"/>
            <w:r w:rsidRPr="00CA62F4">
              <w:rPr>
                <w:rFonts w:ascii="Times New Roman" w:hAnsi="Times New Roman" w:cs="Times New Roman"/>
                <w:b/>
                <w:bCs/>
              </w:rPr>
              <w:t>Feldt</w:t>
            </w:r>
            <w:proofErr w:type="spellEnd"/>
            <w:r w:rsidRPr="00CA62F4">
              <w:rPr>
                <w:rFonts w:ascii="Times New Roman" w:hAnsi="Times New Roman" w:cs="Times New Roman"/>
                <w:b/>
                <w:bCs/>
              </w:rPr>
              <w:t xml:space="preserve"> ε </w:t>
            </w:r>
          </w:p>
        </w:tc>
      </w:tr>
      <w:tr w:rsidR="00CA62F4" w:rsidRPr="00CA62F4" w14:paraId="29B84160" w14:textId="77777777" w:rsidTr="00CA62F4">
        <w:tc>
          <w:tcPr>
            <w:tcW w:w="0" w:type="auto"/>
            <w:tcBorders>
              <w:top w:val="nil"/>
              <w:left w:val="nil"/>
              <w:bottom w:val="nil"/>
              <w:right w:val="nil"/>
            </w:tcBorders>
            <w:vAlign w:val="center"/>
            <w:hideMark/>
          </w:tcPr>
          <w:p w14:paraId="762B3FF6"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FSG </w:t>
            </w:r>
          </w:p>
        </w:tc>
        <w:tc>
          <w:tcPr>
            <w:tcW w:w="0" w:type="auto"/>
            <w:tcBorders>
              <w:top w:val="nil"/>
              <w:left w:val="nil"/>
              <w:bottom w:val="nil"/>
              <w:right w:val="nil"/>
            </w:tcBorders>
            <w:vAlign w:val="center"/>
            <w:hideMark/>
          </w:tcPr>
          <w:p w14:paraId="7441BE78"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1934F669"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1.000 </w:t>
            </w:r>
          </w:p>
        </w:tc>
        <w:tc>
          <w:tcPr>
            <w:tcW w:w="0" w:type="auto"/>
            <w:tcBorders>
              <w:top w:val="nil"/>
              <w:left w:val="nil"/>
              <w:bottom w:val="nil"/>
              <w:right w:val="nil"/>
            </w:tcBorders>
            <w:vAlign w:val="center"/>
            <w:hideMark/>
          </w:tcPr>
          <w:p w14:paraId="1FDDD484"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c>
          <w:tcPr>
            <w:tcW w:w="0" w:type="auto"/>
            <w:tcBorders>
              <w:top w:val="nil"/>
              <w:left w:val="nil"/>
              <w:bottom w:val="nil"/>
              <w:right w:val="nil"/>
            </w:tcBorders>
            <w:vAlign w:val="center"/>
            <w:hideMark/>
          </w:tcPr>
          <w:p w14:paraId="1C2E928A"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NaN</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41B86FA8"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c>
          <w:tcPr>
            <w:tcW w:w="0" w:type="auto"/>
            <w:tcBorders>
              <w:top w:val="nil"/>
              <w:left w:val="nil"/>
              <w:bottom w:val="nil"/>
              <w:right w:val="nil"/>
            </w:tcBorders>
            <w:vAlign w:val="center"/>
            <w:hideMark/>
          </w:tcPr>
          <w:p w14:paraId="5BA04A5C"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1.000 </w:t>
            </w:r>
          </w:p>
        </w:tc>
        <w:tc>
          <w:tcPr>
            <w:tcW w:w="0" w:type="auto"/>
            <w:tcBorders>
              <w:top w:val="nil"/>
              <w:left w:val="nil"/>
              <w:bottom w:val="nil"/>
              <w:right w:val="nil"/>
            </w:tcBorders>
            <w:vAlign w:val="center"/>
            <w:hideMark/>
          </w:tcPr>
          <w:p w14:paraId="2F518C75"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c>
          <w:tcPr>
            <w:tcW w:w="0" w:type="auto"/>
            <w:tcBorders>
              <w:top w:val="nil"/>
              <w:left w:val="nil"/>
              <w:bottom w:val="nil"/>
              <w:right w:val="nil"/>
            </w:tcBorders>
            <w:vAlign w:val="center"/>
            <w:hideMark/>
          </w:tcPr>
          <w:p w14:paraId="66862098"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1.000 </w:t>
            </w:r>
          </w:p>
        </w:tc>
        <w:tc>
          <w:tcPr>
            <w:tcW w:w="0" w:type="auto"/>
            <w:tcBorders>
              <w:top w:val="nil"/>
              <w:left w:val="nil"/>
              <w:bottom w:val="nil"/>
              <w:right w:val="nil"/>
            </w:tcBorders>
            <w:vAlign w:val="center"/>
            <w:hideMark/>
          </w:tcPr>
          <w:p w14:paraId="429D5AFC"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r>
      <w:tr w:rsidR="00CA62F4" w:rsidRPr="00CA62F4" w14:paraId="7F0C2F32" w14:textId="77777777" w:rsidTr="00CA62F4">
        <w:tc>
          <w:tcPr>
            <w:tcW w:w="0" w:type="auto"/>
            <w:tcBorders>
              <w:top w:val="nil"/>
              <w:left w:val="nil"/>
              <w:bottom w:val="nil"/>
              <w:right w:val="nil"/>
            </w:tcBorders>
            <w:vAlign w:val="center"/>
            <w:hideMark/>
          </w:tcPr>
          <w:p w14:paraId="1CB0D2D3"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BSG </w:t>
            </w:r>
          </w:p>
        </w:tc>
        <w:tc>
          <w:tcPr>
            <w:tcW w:w="0" w:type="auto"/>
            <w:tcBorders>
              <w:top w:val="nil"/>
              <w:left w:val="nil"/>
              <w:bottom w:val="nil"/>
              <w:right w:val="nil"/>
            </w:tcBorders>
            <w:vAlign w:val="center"/>
            <w:hideMark/>
          </w:tcPr>
          <w:p w14:paraId="46949F0D"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4EA68A9E"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1.000 </w:t>
            </w:r>
          </w:p>
        </w:tc>
        <w:tc>
          <w:tcPr>
            <w:tcW w:w="0" w:type="auto"/>
            <w:tcBorders>
              <w:top w:val="nil"/>
              <w:left w:val="nil"/>
              <w:bottom w:val="nil"/>
              <w:right w:val="nil"/>
            </w:tcBorders>
            <w:vAlign w:val="center"/>
            <w:hideMark/>
          </w:tcPr>
          <w:p w14:paraId="6620A185"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c>
          <w:tcPr>
            <w:tcW w:w="0" w:type="auto"/>
            <w:tcBorders>
              <w:top w:val="nil"/>
              <w:left w:val="nil"/>
              <w:bottom w:val="nil"/>
              <w:right w:val="nil"/>
            </w:tcBorders>
            <w:vAlign w:val="center"/>
            <w:hideMark/>
          </w:tcPr>
          <w:p w14:paraId="0CE14828"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NaN</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3999DC08"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c>
          <w:tcPr>
            <w:tcW w:w="0" w:type="auto"/>
            <w:tcBorders>
              <w:top w:val="nil"/>
              <w:left w:val="nil"/>
              <w:bottom w:val="nil"/>
              <w:right w:val="nil"/>
            </w:tcBorders>
            <w:vAlign w:val="center"/>
            <w:hideMark/>
          </w:tcPr>
          <w:p w14:paraId="5E9AECE8"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1.000 </w:t>
            </w:r>
          </w:p>
        </w:tc>
        <w:tc>
          <w:tcPr>
            <w:tcW w:w="0" w:type="auto"/>
            <w:tcBorders>
              <w:top w:val="nil"/>
              <w:left w:val="nil"/>
              <w:bottom w:val="nil"/>
              <w:right w:val="nil"/>
            </w:tcBorders>
            <w:vAlign w:val="center"/>
            <w:hideMark/>
          </w:tcPr>
          <w:p w14:paraId="787F5D7D"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c>
          <w:tcPr>
            <w:tcW w:w="0" w:type="auto"/>
            <w:tcBorders>
              <w:top w:val="nil"/>
              <w:left w:val="nil"/>
              <w:bottom w:val="nil"/>
              <w:right w:val="nil"/>
            </w:tcBorders>
            <w:vAlign w:val="center"/>
            <w:hideMark/>
          </w:tcPr>
          <w:p w14:paraId="4932831D"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1.000 </w:t>
            </w:r>
          </w:p>
        </w:tc>
        <w:tc>
          <w:tcPr>
            <w:tcW w:w="0" w:type="auto"/>
            <w:tcBorders>
              <w:top w:val="nil"/>
              <w:left w:val="nil"/>
              <w:bottom w:val="nil"/>
              <w:right w:val="nil"/>
            </w:tcBorders>
            <w:vAlign w:val="center"/>
            <w:hideMark/>
          </w:tcPr>
          <w:p w14:paraId="31DCCF5F"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r>
      <w:tr w:rsidR="00CA62F4" w:rsidRPr="00CA62F4" w14:paraId="784AB1EB" w14:textId="77777777" w:rsidTr="00CA62F4">
        <w:tc>
          <w:tcPr>
            <w:tcW w:w="0" w:type="auto"/>
            <w:tcBorders>
              <w:top w:val="nil"/>
              <w:left w:val="nil"/>
              <w:bottom w:val="nil"/>
              <w:right w:val="nil"/>
            </w:tcBorders>
            <w:vAlign w:val="center"/>
            <w:hideMark/>
          </w:tcPr>
          <w:p w14:paraId="117BA081"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FSG </w:t>
            </w:r>
            <w:r w:rsidRPr="00CA62F4">
              <w:rPr>
                <w:rFonts w:ascii="MS Mincho" w:eastAsia="MS Mincho" w:hAnsi="MS Mincho" w:cs="MS Mincho"/>
              </w:rPr>
              <w:t>✻</w:t>
            </w:r>
            <w:r w:rsidRPr="00CA62F4">
              <w:rPr>
                <w:rFonts w:ascii="Times New Roman" w:hAnsi="Times New Roman" w:cs="Times New Roman"/>
              </w:rPr>
              <w:t xml:space="preserve"> BSG </w:t>
            </w:r>
          </w:p>
        </w:tc>
        <w:tc>
          <w:tcPr>
            <w:tcW w:w="0" w:type="auto"/>
            <w:tcBorders>
              <w:top w:val="nil"/>
              <w:left w:val="nil"/>
              <w:bottom w:val="nil"/>
              <w:right w:val="nil"/>
            </w:tcBorders>
            <w:vAlign w:val="center"/>
            <w:hideMark/>
          </w:tcPr>
          <w:p w14:paraId="4EC93AC5"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18E08377"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1.000 </w:t>
            </w:r>
          </w:p>
        </w:tc>
        <w:tc>
          <w:tcPr>
            <w:tcW w:w="0" w:type="auto"/>
            <w:tcBorders>
              <w:top w:val="nil"/>
              <w:left w:val="nil"/>
              <w:bottom w:val="nil"/>
              <w:right w:val="nil"/>
            </w:tcBorders>
            <w:vAlign w:val="center"/>
            <w:hideMark/>
          </w:tcPr>
          <w:p w14:paraId="78203548"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c>
          <w:tcPr>
            <w:tcW w:w="0" w:type="auto"/>
            <w:tcBorders>
              <w:top w:val="nil"/>
              <w:left w:val="nil"/>
              <w:bottom w:val="nil"/>
              <w:right w:val="nil"/>
            </w:tcBorders>
            <w:vAlign w:val="center"/>
            <w:hideMark/>
          </w:tcPr>
          <w:p w14:paraId="06A90F2F"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NaN</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1EB833A6"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c>
          <w:tcPr>
            <w:tcW w:w="0" w:type="auto"/>
            <w:tcBorders>
              <w:top w:val="nil"/>
              <w:left w:val="nil"/>
              <w:bottom w:val="nil"/>
              <w:right w:val="nil"/>
            </w:tcBorders>
            <w:vAlign w:val="center"/>
            <w:hideMark/>
          </w:tcPr>
          <w:p w14:paraId="1BA23C47"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1.000 </w:t>
            </w:r>
          </w:p>
        </w:tc>
        <w:tc>
          <w:tcPr>
            <w:tcW w:w="0" w:type="auto"/>
            <w:tcBorders>
              <w:top w:val="nil"/>
              <w:left w:val="nil"/>
              <w:bottom w:val="nil"/>
              <w:right w:val="nil"/>
            </w:tcBorders>
            <w:vAlign w:val="center"/>
            <w:hideMark/>
          </w:tcPr>
          <w:p w14:paraId="39EF2285"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c>
          <w:tcPr>
            <w:tcW w:w="0" w:type="auto"/>
            <w:tcBorders>
              <w:top w:val="nil"/>
              <w:left w:val="nil"/>
              <w:bottom w:val="nil"/>
              <w:right w:val="nil"/>
            </w:tcBorders>
            <w:vAlign w:val="center"/>
            <w:hideMark/>
          </w:tcPr>
          <w:p w14:paraId="260C2109"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1.000 </w:t>
            </w:r>
          </w:p>
        </w:tc>
        <w:tc>
          <w:tcPr>
            <w:tcW w:w="0" w:type="auto"/>
            <w:tcBorders>
              <w:top w:val="nil"/>
              <w:left w:val="nil"/>
              <w:bottom w:val="nil"/>
              <w:right w:val="nil"/>
            </w:tcBorders>
            <w:vAlign w:val="center"/>
            <w:hideMark/>
          </w:tcPr>
          <w:p w14:paraId="3A5C0C25"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ᵃ </w:t>
            </w:r>
          </w:p>
        </w:tc>
      </w:tr>
      <w:tr w:rsidR="00CA62F4" w:rsidRPr="00CA62F4" w14:paraId="478DAAE5" w14:textId="77777777" w:rsidTr="00CA62F4">
        <w:tc>
          <w:tcPr>
            <w:tcW w:w="0" w:type="auto"/>
            <w:gridSpan w:val="10"/>
            <w:tcBorders>
              <w:top w:val="nil"/>
              <w:left w:val="nil"/>
              <w:bottom w:val="single" w:sz="12" w:space="0" w:color="000000"/>
              <w:right w:val="nil"/>
            </w:tcBorders>
            <w:vAlign w:val="center"/>
            <w:hideMark/>
          </w:tcPr>
          <w:p w14:paraId="64987357" w14:textId="77777777" w:rsidR="00CA62F4" w:rsidRPr="00CA62F4" w:rsidRDefault="00CA62F4" w:rsidP="00CA62F4">
            <w:pPr>
              <w:rPr>
                <w:rFonts w:ascii="Times New Roman" w:hAnsi="Times New Roman" w:cs="Times New Roman"/>
              </w:rPr>
            </w:pPr>
          </w:p>
        </w:tc>
      </w:tr>
      <w:tr w:rsidR="00CA62F4" w:rsidRPr="00CA62F4" w14:paraId="159A05BB" w14:textId="77777777" w:rsidTr="00CA62F4">
        <w:tc>
          <w:tcPr>
            <w:tcW w:w="0" w:type="auto"/>
            <w:gridSpan w:val="10"/>
            <w:tcBorders>
              <w:top w:val="nil"/>
              <w:left w:val="nil"/>
              <w:bottom w:val="nil"/>
              <w:right w:val="nil"/>
            </w:tcBorders>
            <w:vAlign w:val="center"/>
            <w:hideMark/>
          </w:tcPr>
          <w:p w14:paraId="20E1E850"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lastRenderedPageBreak/>
              <w:t>ᵃ </w:t>
            </w:r>
            <w:proofErr w:type="gramStart"/>
            <w:r w:rsidRPr="00CA62F4">
              <w:rPr>
                <w:rFonts w:ascii="Times New Roman" w:hAnsi="Times New Roman" w:cs="Times New Roman"/>
              </w:rPr>
              <w:t>The</w:t>
            </w:r>
            <w:proofErr w:type="gramEnd"/>
            <w:r w:rsidRPr="00CA62F4">
              <w:rPr>
                <w:rFonts w:ascii="Times New Roman" w:hAnsi="Times New Roman" w:cs="Times New Roman"/>
              </w:rPr>
              <w:t xml:space="preserve"> repeated measure has only two levels. When the repeated measure has two levels, the assumption of sphericity is always met. </w:t>
            </w:r>
          </w:p>
        </w:tc>
      </w:tr>
    </w:tbl>
    <w:p w14:paraId="50DA810B"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w:t>
      </w:r>
    </w:p>
    <w:p w14:paraId="69955FFB" w14:textId="77777777" w:rsidR="00CA62F4" w:rsidRPr="00CA62F4" w:rsidRDefault="00CA62F4" w:rsidP="00CA62F4">
      <w:pPr>
        <w:rPr>
          <w:rFonts w:ascii="Times New Roman" w:hAnsi="Times New Roman" w:cs="Times New Roman"/>
          <w:b/>
          <w:bCs/>
        </w:rPr>
      </w:pPr>
      <w:proofErr w:type="spellStart"/>
      <w:r w:rsidRPr="00CA62F4">
        <w:rPr>
          <w:rFonts w:ascii="Times New Roman" w:hAnsi="Times New Roman" w:cs="Times New Roman"/>
          <w:b/>
          <w:bCs/>
        </w:rPr>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44"/>
        <w:gridCol w:w="36"/>
        <w:gridCol w:w="671"/>
        <w:gridCol w:w="36"/>
        <w:gridCol w:w="580"/>
        <w:gridCol w:w="37"/>
        <w:gridCol w:w="570"/>
        <w:gridCol w:w="36"/>
        <w:gridCol w:w="390"/>
        <w:gridCol w:w="36"/>
      </w:tblGrid>
      <w:tr w:rsidR="00CA62F4" w:rsidRPr="00CA62F4" w14:paraId="0ADBCE4F" w14:textId="77777777" w:rsidTr="00CA62F4">
        <w:trPr>
          <w:tblHeader/>
        </w:trPr>
        <w:tc>
          <w:tcPr>
            <w:tcW w:w="0" w:type="auto"/>
            <w:gridSpan w:val="10"/>
            <w:tcBorders>
              <w:top w:val="nil"/>
              <w:left w:val="nil"/>
              <w:bottom w:val="single" w:sz="6" w:space="0" w:color="000000"/>
              <w:right w:val="nil"/>
            </w:tcBorders>
            <w:vAlign w:val="center"/>
            <w:hideMark/>
          </w:tcPr>
          <w:p w14:paraId="229009FC" w14:textId="77777777" w:rsidR="00CA62F4" w:rsidRPr="00CA62F4" w:rsidRDefault="00CA62F4" w:rsidP="00CA62F4">
            <w:pPr>
              <w:divId w:val="706223262"/>
              <w:rPr>
                <w:rFonts w:ascii="Times New Roman" w:hAnsi="Times New Roman" w:cs="Times New Roman"/>
                <w:b/>
                <w:bCs/>
              </w:rPr>
            </w:pPr>
            <w:proofErr w:type="spellStart"/>
            <w:r w:rsidRPr="00CA62F4">
              <w:rPr>
                <w:rFonts w:ascii="Times New Roman" w:hAnsi="Times New Roman" w:cs="Times New Roman"/>
                <w:b/>
                <w:bCs/>
              </w:rPr>
              <w:t>Descriptives</w:t>
            </w:r>
            <w:proofErr w:type="spellEnd"/>
            <w:r w:rsidRPr="00CA62F4">
              <w:rPr>
                <w:rFonts w:ascii="Times New Roman" w:hAnsi="Times New Roman" w:cs="Times New Roman"/>
                <w:b/>
                <w:bCs/>
              </w:rPr>
              <w:t xml:space="preserve"> </w:t>
            </w:r>
          </w:p>
        </w:tc>
      </w:tr>
      <w:tr w:rsidR="00CA62F4" w:rsidRPr="00CA62F4" w14:paraId="0AF26A86" w14:textId="77777777" w:rsidTr="00CA62F4">
        <w:trPr>
          <w:tblHeader/>
        </w:trPr>
        <w:tc>
          <w:tcPr>
            <w:tcW w:w="0" w:type="auto"/>
            <w:gridSpan w:val="2"/>
            <w:tcBorders>
              <w:top w:val="nil"/>
              <w:left w:val="nil"/>
              <w:bottom w:val="single" w:sz="6" w:space="0" w:color="000000"/>
              <w:right w:val="nil"/>
            </w:tcBorders>
            <w:vAlign w:val="center"/>
            <w:hideMark/>
          </w:tcPr>
          <w:p w14:paraId="2D86644C"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FSG </w:t>
            </w:r>
          </w:p>
        </w:tc>
        <w:tc>
          <w:tcPr>
            <w:tcW w:w="0" w:type="auto"/>
            <w:gridSpan w:val="2"/>
            <w:tcBorders>
              <w:top w:val="nil"/>
              <w:left w:val="nil"/>
              <w:bottom w:val="single" w:sz="6" w:space="0" w:color="000000"/>
              <w:right w:val="nil"/>
            </w:tcBorders>
            <w:vAlign w:val="center"/>
            <w:hideMark/>
          </w:tcPr>
          <w:p w14:paraId="17C288E9"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BSG </w:t>
            </w:r>
          </w:p>
        </w:tc>
        <w:tc>
          <w:tcPr>
            <w:tcW w:w="0" w:type="auto"/>
            <w:gridSpan w:val="2"/>
            <w:tcBorders>
              <w:top w:val="nil"/>
              <w:left w:val="nil"/>
              <w:bottom w:val="single" w:sz="6" w:space="0" w:color="000000"/>
              <w:right w:val="nil"/>
            </w:tcBorders>
            <w:vAlign w:val="center"/>
            <w:hideMark/>
          </w:tcPr>
          <w:p w14:paraId="1D0B0932"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Mean </w:t>
            </w:r>
          </w:p>
        </w:tc>
        <w:tc>
          <w:tcPr>
            <w:tcW w:w="0" w:type="auto"/>
            <w:gridSpan w:val="2"/>
            <w:tcBorders>
              <w:top w:val="nil"/>
              <w:left w:val="nil"/>
              <w:bottom w:val="single" w:sz="6" w:space="0" w:color="000000"/>
              <w:right w:val="nil"/>
            </w:tcBorders>
            <w:vAlign w:val="center"/>
            <w:hideMark/>
          </w:tcPr>
          <w:p w14:paraId="4B6C7FA1"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SD </w:t>
            </w:r>
          </w:p>
        </w:tc>
        <w:tc>
          <w:tcPr>
            <w:tcW w:w="0" w:type="auto"/>
            <w:gridSpan w:val="2"/>
            <w:tcBorders>
              <w:top w:val="nil"/>
              <w:left w:val="nil"/>
              <w:bottom w:val="single" w:sz="6" w:space="0" w:color="000000"/>
              <w:right w:val="nil"/>
            </w:tcBorders>
            <w:vAlign w:val="center"/>
            <w:hideMark/>
          </w:tcPr>
          <w:p w14:paraId="1C6933BC"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N </w:t>
            </w:r>
          </w:p>
        </w:tc>
      </w:tr>
      <w:tr w:rsidR="00CA62F4" w:rsidRPr="00CA62F4" w14:paraId="7EC9BBAD" w14:textId="77777777" w:rsidTr="00CA62F4">
        <w:tc>
          <w:tcPr>
            <w:tcW w:w="0" w:type="auto"/>
            <w:tcBorders>
              <w:top w:val="nil"/>
              <w:left w:val="nil"/>
              <w:bottom w:val="nil"/>
              <w:right w:val="nil"/>
            </w:tcBorders>
            <w:vAlign w:val="center"/>
            <w:hideMark/>
          </w:tcPr>
          <w:p w14:paraId="10ED4523"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FLow</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79821ADD"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0F4D979C"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BLow</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2EBDF0F3"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47D1535F"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50.66 </w:t>
            </w:r>
          </w:p>
        </w:tc>
        <w:tc>
          <w:tcPr>
            <w:tcW w:w="0" w:type="auto"/>
            <w:tcBorders>
              <w:top w:val="nil"/>
              <w:left w:val="nil"/>
              <w:bottom w:val="nil"/>
              <w:right w:val="nil"/>
            </w:tcBorders>
            <w:vAlign w:val="center"/>
            <w:hideMark/>
          </w:tcPr>
          <w:p w14:paraId="44784D16"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56321C35"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12.30 </w:t>
            </w:r>
          </w:p>
        </w:tc>
        <w:tc>
          <w:tcPr>
            <w:tcW w:w="0" w:type="auto"/>
            <w:tcBorders>
              <w:top w:val="nil"/>
              <w:left w:val="nil"/>
              <w:bottom w:val="nil"/>
              <w:right w:val="nil"/>
            </w:tcBorders>
            <w:vAlign w:val="center"/>
            <w:hideMark/>
          </w:tcPr>
          <w:p w14:paraId="5B710793"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1A3C88F1"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156 </w:t>
            </w:r>
          </w:p>
        </w:tc>
        <w:tc>
          <w:tcPr>
            <w:tcW w:w="0" w:type="auto"/>
            <w:tcBorders>
              <w:top w:val="nil"/>
              <w:left w:val="nil"/>
              <w:bottom w:val="nil"/>
              <w:right w:val="nil"/>
            </w:tcBorders>
            <w:vAlign w:val="center"/>
            <w:hideMark/>
          </w:tcPr>
          <w:p w14:paraId="1F5E46AA" w14:textId="77777777" w:rsidR="00CA62F4" w:rsidRPr="00CA62F4" w:rsidRDefault="00CA62F4" w:rsidP="00CA62F4">
            <w:pPr>
              <w:rPr>
                <w:rFonts w:ascii="Times New Roman" w:hAnsi="Times New Roman" w:cs="Times New Roman"/>
              </w:rPr>
            </w:pPr>
          </w:p>
        </w:tc>
      </w:tr>
      <w:tr w:rsidR="00CA62F4" w:rsidRPr="00CA62F4" w14:paraId="15139E2D" w14:textId="77777777" w:rsidTr="00CA62F4">
        <w:tc>
          <w:tcPr>
            <w:tcW w:w="0" w:type="auto"/>
            <w:tcBorders>
              <w:top w:val="nil"/>
              <w:left w:val="nil"/>
              <w:bottom w:val="nil"/>
              <w:right w:val="nil"/>
            </w:tcBorders>
            <w:vAlign w:val="center"/>
            <w:hideMark/>
          </w:tcPr>
          <w:p w14:paraId="1C31C679"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3C97D5B7"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27EEAB71"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BHigh</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0A33DF5A"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030C363F"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56.34 </w:t>
            </w:r>
          </w:p>
        </w:tc>
        <w:tc>
          <w:tcPr>
            <w:tcW w:w="0" w:type="auto"/>
            <w:tcBorders>
              <w:top w:val="nil"/>
              <w:left w:val="nil"/>
              <w:bottom w:val="nil"/>
              <w:right w:val="nil"/>
            </w:tcBorders>
            <w:vAlign w:val="center"/>
            <w:hideMark/>
          </w:tcPr>
          <w:p w14:paraId="0689CB5C"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6F4B2BF0"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12.29 </w:t>
            </w:r>
          </w:p>
        </w:tc>
        <w:tc>
          <w:tcPr>
            <w:tcW w:w="0" w:type="auto"/>
            <w:tcBorders>
              <w:top w:val="nil"/>
              <w:left w:val="nil"/>
              <w:bottom w:val="nil"/>
              <w:right w:val="nil"/>
            </w:tcBorders>
            <w:vAlign w:val="center"/>
            <w:hideMark/>
          </w:tcPr>
          <w:p w14:paraId="31E18AC5"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3495642F"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156 </w:t>
            </w:r>
          </w:p>
        </w:tc>
        <w:tc>
          <w:tcPr>
            <w:tcW w:w="0" w:type="auto"/>
            <w:tcBorders>
              <w:top w:val="nil"/>
              <w:left w:val="nil"/>
              <w:bottom w:val="nil"/>
              <w:right w:val="nil"/>
            </w:tcBorders>
            <w:vAlign w:val="center"/>
            <w:hideMark/>
          </w:tcPr>
          <w:p w14:paraId="623136E3" w14:textId="77777777" w:rsidR="00CA62F4" w:rsidRPr="00CA62F4" w:rsidRDefault="00CA62F4" w:rsidP="00CA62F4">
            <w:pPr>
              <w:rPr>
                <w:rFonts w:ascii="Times New Roman" w:hAnsi="Times New Roman" w:cs="Times New Roman"/>
              </w:rPr>
            </w:pPr>
          </w:p>
        </w:tc>
      </w:tr>
      <w:tr w:rsidR="00CA62F4" w:rsidRPr="00CA62F4" w14:paraId="3F314808" w14:textId="77777777" w:rsidTr="00CA62F4">
        <w:tc>
          <w:tcPr>
            <w:tcW w:w="0" w:type="auto"/>
            <w:tcBorders>
              <w:top w:val="nil"/>
              <w:left w:val="nil"/>
              <w:bottom w:val="nil"/>
              <w:right w:val="nil"/>
            </w:tcBorders>
            <w:vAlign w:val="center"/>
            <w:hideMark/>
          </w:tcPr>
          <w:p w14:paraId="2CA7D38E"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FHigh</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3D6BB2B2"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67B334C6"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BLow</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60FC6F29"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4F4172ED"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64.80 </w:t>
            </w:r>
          </w:p>
        </w:tc>
        <w:tc>
          <w:tcPr>
            <w:tcW w:w="0" w:type="auto"/>
            <w:tcBorders>
              <w:top w:val="nil"/>
              <w:left w:val="nil"/>
              <w:bottom w:val="nil"/>
              <w:right w:val="nil"/>
            </w:tcBorders>
            <w:vAlign w:val="center"/>
            <w:hideMark/>
          </w:tcPr>
          <w:p w14:paraId="1CE2D1AE"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4492C30C"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11.88 </w:t>
            </w:r>
          </w:p>
        </w:tc>
        <w:tc>
          <w:tcPr>
            <w:tcW w:w="0" w:type="auto"/>
            <w:tcBorders>
              <w:top w:val="nil"/>
              <w:left w:val="nil"/>
              <w:bottom w:val="nil"/>
              <w:right w:val="nil"/>
            </w:tcBorders>
            <w:vAlign w:val="center"/>
            <w:hideMark/>
          </w:tcPr>
          <w:p w14:paraId="4D517E19"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4A5F5DA6"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156 </w:t>
            </w:r>
          </w:p>
        </w:tc>
        <w:tc>
          <w:tcPr>
            <w:tcW w:w="0" w:type="auto"/>
            <w:tcBorders>
              <w:top w:val="nil"/>
              <w:left w:val="nil"/>
              <w:bottom w:val="nil"/>
              <w:right w:val="nil"/>
            </w:tcBorders>
            <w:vAlign w:val="center"/>
            <w:hideMark/>
          </w:tcPr>
          <w:p w14:paraId="4798779B" w14:textId="77777777" w:rsidR="00CA62F4" w:rsidRPr="00CA62F4" w:rsidRDefault="00CA62F4" w:rsidP="00CA62F4">
            <w:pPr>
              <w:rPr>
                <w:rFonts w:ascii="Times New Roman" w:hAnsi="Times New Roman" w:cs="Times New Roman"/>
              </w:rPr>
            </w:pPr>
          </w:p>
        </w:tc>
      </w:tr>
      <w:tr w:rsidR="00CA62F4" w:rsidRPr="00CA62F4" w14:paraId="6BBBC8B3" w14:textId="77777777" w:rsidTr="00CA62F4">
        <w:tc>
          <w:tcPr>
            <w:tcW w:w="0" w:type="auto"/>
            <w:tcBorders>
              <w:top w:val="nil"/>
              <w:left w:val="nil"/>
              <w:bottom w:val="nil"/>
              <w:right w:val="nil"/>
            </w:tcBorders>
            <w:vAlign w:val="center"/>
            <w:hideMark/>
          </w:tcPr>
          <w:p w14:paraId="60A522C3"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3A337419"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62F9B414"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BHigh</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207E4AAB"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28034F13"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78.45 </w:t>
            </w:r>
          </w:p>
        </w:tc>
        <w:tc>
          <w:tcPr>
            <w:tcW w:w="0" w:type="auto"/>
            <w:tcBorders>
              <w:top w:val="nil"/>
              <w:left w:val="nil"/>
              <w:bottom w:val="nil"/>
              <w:right w:val="nil"/>
            </w:tcBorders>
            <w:vAlign w:val="center"/>
            <w:hideMark/>
          </w:tcPr>
          <w:p w14:paraId="21FD5449"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0E9739D5"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10.89 </w:t>
            </w:r>
          </w:p>
        </w:tc>
        <w:tc>
          <w:tcPr>
            <w:tcW w:w="0" w:type="auto"/>
            <w:tcBorders>
              <w:top w:val="nil"/>
              <w:left w:val="nil"/>
              <w:bottom w:val="nil"/>
              <w:right w:val="nil"/>
            </w:tcBorders>
            <w:vAlign w:val="center"/>
            <w:hideMark/>
          </w:tcPr>
          <w:p w14:paraId="5A925487"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3AC1A911"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156 </w:t>
            </w:r>
          </w:p>
        </w:tc>
        <w:tc>
          <w:tcPr>
            <w:tcW w:w="0" w:type="auto"/>
            <w:tcBorders>
              <w:top w:val="nil"/>
              <w:left w:val="nil"/>
              <w:bottom w:val="nil"/>
              <w:right w:val="nil"/>
            </w:tcBorders>
            <w:vAlign w:val="center"/>
            <w:hideMark/>
          </w:tcPr>
          <w:p w14:paraId="327FCBD7" w14:textId="77777777" w:rsidR="00CA62F4" w:rsidRPr="00CA62F4" w:rsidRDefault="00CA62F4" w:rsidP="00CA62F4">
            <w:pPr>
              <w:rPr>
                <w:rFonts w:ascii="Times New Roman" w:hAnsi="Times New Roman" w:cs="Times New Roman"/>
              </w:rPr>
            </w:pPr>
          </w:p>
        </w:tc>
      </w:tr>
      <w:tr w:rsidR="00CA62F4" w:rsidRPr="00CA62F4" w14:paraId="51DAC4E8" w14:textId="77777777" w:rsidTr="00CA62F4">
        <w:tc>
          <w:tcPr>
            <w:tcW w:w="0" w:type="auto"/>
            <w:gridSpan w:val="10"/>
            <w:tcBorders>
              <w:top w:val="nil"/>
              <w:left w:val="nil"/>
              <w:bottom w:val="single" w:sz="12" w:space="0" w:color="000000"/>
              <w:right w:val="nil"/>
            </w:tcBorders>
            <w:vAlign w:val="center"/>
            <w:hideMark/>
          </w:tcPr>
          <w:p w14:paraId="1E0F73D0" w14:textId="77777777" w:rsidR="00CA62F4" w:rsidRPr="00CA62F4" w:rsidRDefault="00CA62F4" w:rsidP="00CA62F4">
            <w:pPr>
              <w:rPr>
                <w:rFonts w:ascii="Times New Roman" w:hAnsi="Times New Roman" w:cs="Times New Roman"/>
              </w:rPr>
            </w:pPr>
          </w:p>
        </w:tc>
      </w:tr>
    </w:tbl>
    <w:p w14:paraId="50C0EA06"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w:t>
      </w:r>
    </w:p>
    <w:p w14:paraId="13DEB7AE" w14:textId="77777777" w:rsidR="00CA62F4" w:rsidRPr="00CA62F4" w:rsidRDefault="00CA62F4" w:rsidP="00CA62F4">
      <w:pPr>
        <w:rPr>
          <w:rFonts w:ascii="Times New Roman" w:hAnsi="Times New Roman" w:cs="Times New Roman"/>
          <w:b/>
          <w:bCs/>
        </w:rPr>
      </w:pPr>
      <w:proofErr w:type="spellStart"/>
      <w:r w:rsidRPr="00CA62F4">
        <w:rPr>
          <w:rFonts w:ascii="Times New Roman" w:hAnsi="Times New Roman" w:cs="Times New Roman"/>
          <w:b/>
          <w:bCs/>
        </w:rPr>
        <w:t>Descriptives</w:t>
      </w:r>
      <w:proofErr w:type="spellEnd"/>
      <w:r w:rsidRPr="00CA62F4">
        <w:rPr>
          <w:rFonts w:ascii="Times New Roman" w:hAnsi="Times New Roman" w:cs="Times New Roman"/>
          <w:b/>
          <w:bCs/>
        </w:rPr>
        <w:t xml:space="preserve"> Plot</w:t>
      </w:r>
    </w:p>
    <w:p w14:paraId="62395D55" w14:textId="5321DD36" w:rsidR="00CA62F4" w:rsidRPr="00CA62F4" w:rsidRDefault="00CA62F4" w:rsidP="00CA62F4">
      <w:pPr>
        <w:rPr>
          <w:rFonts w:ascii="Times New Roman" w:hAnsi="Times New Roman" w:cs="Times New Roman"/>
        </w:rPr>
      </w:pPr>
      <w:r w:rsidRPr="00CA62F4">
        <w:rPr>
          <w:rFonts w:ascii="Times New Roman" w:hAnsi="Times New Roman" w:cs="Times New Roman"/>
          <w:noProof/>
        </w:rPr>
        <w:drawing>
          <wp:inline distT="0" distB="0" distL="0" distR="0" wp14:anchorId="064DA0C7" wp14:editId="4DB3A2D1">
            <wp:extent cx="4114800" cy="2743200"/>
            <wp:effectExtent l="0" t="0" r="0" b="0"/>
            <wp:docPr id="5" name="Picture 5" descr="/Users/buchanan/.JASP/temp/clipboard/resources/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buchanan/.JASP/temp/clipboard/resources/0/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DBE7EE3"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w:t>
      </w:r>
    </w:p>
    <w:p w14:paraId="520E18AD" w14:textId="77777777" w:rsidR="0097000D" w:rsidRDefault="0097000D">
      <w:pPr>
        <w:rPr>
          <w:rFonts w:ascii="Times New Roman" w:hAnsi="Times New Roman" w:cs="Times New Roman"/>
          <w:b/>
          <w:bCs/>
        </w:rPr>
      </w:pPr>
      <w:r>
        <w:rPr>
          <w:rFonts w:ascii="Times New Roman" w:hAnsi="Times New Roman" w:cs="Times New Roman"/>
          <w:b/>
          <w:bCs/>
        </w:rPr>
        <w:br w:type="page"/>
      </w:r>
    </w:p>
    <w:p w14:paraId="2016B1B8" w14:textId="170C6868" w:rsidR="00CA62F4" w:rsidRPr="00CA62F4" w:rsidRDefault="00CA62F4" w:rsidP="00CA62F4">
      <w:pPr>
        <w:rPr>
          <w:rFonts w:ascii="Times New Roman" w:hAnsi="Times New Roman" w:cs="Times New Roman"/>
          <w:b/>
          <w:bCs/>
        </w:rPr>
      </w:pPr>
      <w:r w:rsidRPr="00CA62F4">
        <w:rPr>
          <w:rFonts w:ascii="Times New Roman" w:hAnsi="Times New Roman" w:cs="Times New Roman"/>
          <w:b/>
          <w:bCs/>
        </w:rPr>
        <w:lastRenderedPageBreak/>
        <w:t>T-Test</w:t>
      </w:r>
    </w:p>
    <w:tbl>
      <w:tblPr>
        <w:tblW w:w="0" w:type="auto"/>
        <w:tblCellMar>
          <w:top w:w="15" w:type="dxa"/>
          <w:left w:w="15" w:type="dxa"/>
          <w:bottom w:w="15" w:type="dxa"/>
          <w:right w:w="15" w:type="dxa"/>
        </w:tblCellMar>
        <w:tblLook w:val="04A0" w:firstRow="1" w:lastRow="0" w:firstColumn="1" w:lastColumn="0" w:noHBand="0" w:noVBand="1"/>
      </w:tblPr>
      <w:tblGrid>
        <w:gridCol w:w="1031"/>
        <w:gridCol w:w="36"/>
        <w:gridCol w:w="110"/>
        <w:gridCol w:w="36"/>
        <w:gridCol w:w="1031"/>
        <w:gridCol w:w="36"/>
        <w:gridCol w:w="650"/>
        <w:gridCol w:w="36"/>
        <w:gridCol w:w="390"/>
        <w:gridCol w:w="36"/>
        <w:gridCol w:w="646"/>
        <w:gridCol w:w="36"/>
        <w:gridCol w:w="992"/>
        <w:gridCol w:w="59"/>
      </w:tblGrid>
      <w:tr w:rsidR="00CA62F4" w:rsidRPr="00CA62F4" w14:paraId="76572E8B" w14:textId="77777777" w:rsidTr="00CA62F4">
        <w:trPr>
          <w:tblHeader/>
        </w:trPr>
        <w:tc>
          <w:tcPr>
            <w:tcW w:w="0" w:type="auto"/>
            <w:gridSpan w:val="14"/>
            <w:tcBorders>
              <w:top w:val="nil"/>
              <w:left w:val="nil"/>
              <w:bottom w:val="single" w:sz="6" w:space="0" w:color="000000"/>
              <w:right w:val="nil"/>
            </w:tcBorders>
            <w:vAlign w:val="center"/>
            <w:hideMark/>
          </w:tcPr>
          <w:p w14:paraId="21AC9EDC" w14:textId="77777777" w:rsidR="00CA62F4" w:rsidRPr="00CA62F4" w:rsidRDefault="00CA62F4" w:rsidP="00CA62F4">
            <w:pPr>
              <w:divId w:val="991179209"/>
              <w:rPr>
                <w:rFonts w:ascii="Times New Roman" w:hAnsi="Times New Roman" w:cs="Times New Roman"/>
                <w:b/>
                <w:bCs/>
              </w:rPr>
            </w:pPr>
            <w:r w:rsidRPr="00CA62F4">
              <w:rPr>
                <w:rFonts w:ascii="Times New Roman" w:hAnsi="Times New Roman" w:cs="Times New Roman"/>
                <w:b/>
                <w:bCs/>
              </w:rPr>
              <w:t xml:space="preserve">Paired Samples T-Test </w:t>
            </w:r>
          </w:p>
        </w:tc>
      </w:tr>
      <w:tr w:rsidR="00CA62F4" w:rsidRPr="00CA62F4" w14:paraId="382EB515" w14:textId="77777777" w:rsidTr="00CA62F4">
        <w:trPr>
          <w:tblHeader/>
        </w:trPr>
        <w:tc>
          <w:tcPr>
            <w:tcW w:w="0" w:type="auto"/>
            <w:gridSpan w:val="2"/>
            <w:tcBorders>
              <w:top w:val="nil"/>
              <w:left w:val="nil"/>
              <w:bottom w:val="single" w:sz="6" w:space="0" w:color="000000"/>
              <w:right w:val="nil"/>
            </w:tcBorders>
            <w:vAlign w:val="center"/>
            <w:hideMark/>
          </w:tcPr>
          <w:p w14:paraId="09A1756C"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12226B81"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4D830157"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35D73967"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t </w:t>
            </w:r>
          </w:p>
        </w:tc>
        <w:tc>
          <w:tcPr>
            <w:tcW w:w="0" w:type="auto"/>
            <w:gridSpan w:val="2"/>
            <w:tcBorders>
              <w:top w:val="nil"/>
              <w:left w:val="nil"/>
              <w:bottom w:val="single" w:sz="6" w:space="0" w:color="000000"/>
              <w:right w:val="nil"/>
            </w:tcBorders>
            <w:vAlign w:val="center"/>
            <w:hideMark/>
          </w:tcPr>
          <w:p w14:paraId="1CC1F33F" w14:textId="77777777" w:rsidR="00CA62F4" w:rsidRPr="00CA62F4" w:rsidRDefault="00CA62F4" w:rsidP="00CA62F4">
            <w:pPr>
              <w:rPr>
                <w:rFonts w:ascii="Times New Roman" w:hAnsi="Times New Roman" w:cs="Times New Roman"/>
                <w:b/>
                <w:bCs/>
              </w:rPr>
            </w:pPr>
            <w:proofErr w:type="spellStart"/>
            <w:r w:rsidRPr="00CA62F4">
              <w:rPr>
                <w:rFonts w:ascii="Times New Roman" w:hAnsi="Times New Roman" w:cs="Times New Roman"/>
                <w:b/>
                <w:bCs/>
              </w:rPr>
              <w:t>df</w:t>
            </w:r>
            <w:proofErr w:type="spellEnd"/>
            <w:r w:rsidRPr="00CA62F4">
              <w:rPr>
                <w:rFonts w:ascii="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579D6EA8"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p </w:t>
            </w:r>
          </w:p>
        </w:tc>
        <w:tc>
          <w:tcPr>
            <w:tcW w:w="0" w:type="auto"/>
            <w:gridSpan w:val="2"/>
            <w:tcBorders>
              <w:top w:val="nil"/>
              <w:left w:val="nil"/>
              <w:bottom w:val="single" w:sz="6" w:space="0" w:color="000000"/>
              <w:right w:val="nil"/>
            </w:tcBorders>
            <w:vAlign w:val="center"/>
            <w:hideMark/>
          </w:tcPr>
          <w:p w14:paraId="4DAB1AC4" w14:textId="77777777" w:rsidR="00CA62F4" w:rsidRPr="00CA62F4" w:rsidRDefault="00CA62F4" w:rsidP="00CA62F4">
            <w:pPr>
              <w:rPr>
                <w:rFonts w:ascii="Times New Roman" w:hAnsi="Times New Roman" w:cs="Times New Roman"/>
                <w:b/>
                <w:bCs/>
              </w:rPr>
            </w:pPr>
            <w:r w:rsidRPr="00CA62F4">
              <w:rPr>
                <w:rFonts w:ascii="Times New Roman" w:hAnsi="Times New Roman" w:cs="Times New Roman"/>
                <w:b/>
                <w:bCs/>
              </w:rPr>
              <w:t xml:space="preserve">Cohen's d </w:t>
            </w:r>
          </w:p>
        </w:tc>
      </w:tr>
      <w:tr w:rsidR="00CA62F4" w:rsidRPr="00CA62F4" w14:paraId="3C39D53C" w14:textId="77777777" w:rsidTr="00CA62F4">
        <w:tc>
          <w:tcPr>
            <w:tcW w:w="0" w:type="auto"/>
            <w:tcBorders>
              <w:top w:val="nil"/>
              <w:left w:val="nil"/>
              <w:bottom w:val="nil"/>
              <w:right w:val="nil"/>
            </w:tcBorders>
            <w:vAlign w:val="center"/>
            <w:hideMark/>
          </w:tcPr>
          <w:p w14:paraId="72E5C556"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fsglobsglo</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73D064DB"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1CBA2610"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2C52FB12"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0676B16B"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fsglobsghi</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1280FB1D"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792E4593"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-11.93 </w:t>
            </w:r>
          </w:p>
        </w:tc>
        <w:tc>
          <w:tcPr>
            <w:tcW w:w="0" w:type="auto"/>
            <w:tcBorders>
              <w:top w:val="nil"/>
              <w:left w:val="nil"/>
              <w:bottom w:val="nil"/>
              <w:right w:val="nil"/>
            </w:tcBorders>
            <w:vAlign w:val="center"/>
            <w:hideMark/>
          </w:tcPr>
          <w:p w14:paraId="7F300186"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6FB76BE3"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155 </w:t>
            </w:r>
          </w:p>
        </w:tc>
        <w:tc>
          <w:tcPr>
            <w:tcW w:w="0" w:type="auto"/>
            <w:tcBorders>
              <w:top w:val="nil"/>
              <w:left w:val="nil"/>
              <w:bottom w:val="nil"/>
              <w:right w:val="nil"/>
            </w:tcBorders>
            <w:vAlign w:val="center"/>
            <w:hideMark/>
          </w:tcPr>
          <w:p w14:paraId="6AB2C731"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67909A02"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&lt; .001 </w:t>
            </w:r>
          </w:p>
        </w:tc>
        <w:tc>
          <w:tcPr>
            <w:tcW w:w="0" w:type="auto"/>
            <w:tcBorders>
              <w:top w:val="nil"/>
              <w:left w:val="nil"/>
              <w:bottom w:val="nil"/>
              <w:right w:val="nil"/>
            </w:tcBorders>
            <w:vAlign w:val="center"/>
            <w:hideMark/>
          </w:tcPr>
          <w:p w14:paraId="31713E8E"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6079A2C7"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-0.955 </w:t>
            </w:r>
          </w:p>
        </w:tc>
        <w:tc>
          <w:tcPr>
            <w:tcW w:w="0" w:type="auto"/>
            <w:tcBorders>
              <w:top w:val="nil"/>
              <w:left w:val="nil"/>
              <w:bottom w:val="nil"/>
              <w:right w:val="nil"/>
            </w:tcBorders>
            <w:vAlign w:val="center"/>
            <w:hideMark/>
          </w:tcPr>
          <w:p w14:paraId="35669A4A" w14:textId="77777777" w:rsidR="00CA62F4" w:rsidRPr="00CA62F4" w:rsidRDefault="00CA62F4" w:rsidP="00CA62F4">
            <w:pPr>
              <w:rPr>
                <w:rFonts w:ascii="Times New Roman" w:hAnsi="Times New Roman" w:cs="Times New Roman"/>
              </w:rPr>
            </w:pPr>
          </w:p>
        </w:tc>
      </w:tr>
      <w:tr w:rsidR="00CA62F4" w:rsidRPr="00CA62F4" w14:paraId="43938E11" w14:textId="77777777" w:rsidTr="00CA62F4">
        <w:tc>
          <w:tcPr>
            <w:tcW w:w="0" w:type="auto"/>
            <w:tcBorders>
              <w:top w:val="nil"/>
              <w:left w:val="nil"/>
              <w:bottom w:val="nil"/>
              <w:right w:val="nil"/>
            </w:tcBorders>
            <w:vAlign w:val="center"/>
            <w:hideMark/>
          </w:tcPr>
          <w:p w14:paraId="11B63C29"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fsghibsglo</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172EB0D0"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7541CCB6"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78576850"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4C49AB30" w14:textId="77777777" w:rsidR="00CA62F4" w:rsidRPr="00CA62F4" w:rsidRDefault="00CA62F4" w:rsidP="00CA62F4">
            <w:pPr>
              <w:rPr>
                <w:rFonts w:ascii="Times New Roman" w:hAnsi="Times New Roman" w:cs="Times New Roman"/>
              </w:rPr>
            </w:pPr>
            <w:proofErr w:type="spellStart"/>
            <w:r w:rsidRPr="00CA62F4">
              <w:rPr>
                <w:rFonts w:ascii="Times New Roman" w:hAnsi="Times New Roman" w:cs="Times New Roman"/>
              </w:rPr>
              <w:t>fsghibsghi</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41394075"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4C6A912F"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-16.12 </w:t>
            </w:r>
          </w:p>
        </w:tc>
        <w:tc>
          <w:tcPr>
            <w:tcW w:w="0" w:type="auto"/>
            <w:tcBorders>
              <w:top w:val="nil"/>
              <w:left w:val="nil"/>
              <w:bottom w:val="nil"/>
              <w:right w:val="nil"/>
            </w:tcBorders>
            <w:vAlign w:val="center"/>
            <w:hideMark/>
          </w:tcPr>
          <w:p w14:paraId="2F509942"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42144302"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155 </w:t>
            </w:r>
          </w:p>
        </w:tc>
        <w:tc>
          <w:tcPr>
            <w:tcW w:w="0" w:type="auto"/>
            <w:tcBorders>
              <w:top w:val="nil"/>
              <w:left w:val="nil"/>
              <w:bottom w:val="nil"/>
              <w:right w:val="nil"/>
            </w:tcBorders>
            <w:vAlign w:val="center"/>
            <w:hideMark/>
          </w:tcPr>
          <w:p w14:paraId="1E5B68E3"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33D3990B"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&lt; .001 </w:t>
            </w:r>
          </w:p>
        </w:tc>
        <w:tc>
          <w:tcPr>
            <w:tcW w:w="0" w:type="auto"/>
            <w:tcBorders>
              <w:top w:val="nil"/>
              <w:left w:val="nil"/>
              <w:bottom w:val="nil"/>
              <w:right w:val="nil"/>
            </w:tcBorders>
            <w:vAlign w:val="center"/>
            <w:hideMark/>
          </w:tcPr>
          <w:p w14:paraId="57A306E6" w14:textId="77777777" w:rsidR="00CA62F4" w:rsidRPr="00CA62F4" w:rsidRDefault="00CA62F4" w:rsidP="00CA62F4">
            <w:pPr>
              <w:rPr>
                <w:rFonts w:ascii="Times New Roman" w:hAnsi="Times New Roman" w:cs="Times New Roman"/>
              </w:rPr>
            </w:pPr>
          </w:p>
        </w:tc>
        <w:tc>
          <w:tcPr>
            <w:tcW w:w="0" w:type="auto"/>
            <w:tcBorders>
              <w:top w:val="nil"/>
              <w:left w:val="nil"/>
              <w:bottom w:val="nil"/>
              <w:right w:val="nil"/>
            </w:tcBorders>
            <w:vAlign w:val="center"/>
            <w:hideMark/>
          </w:tcPr>
          <w:p w14:paraId="244C7F78" w14:textId="77777777" w:rsidR="00CA62F4" w:rsidRPr="00CA62F4" w:rsidRDefault="00CA62F4" w:rsidP="00CA62F4">
            <w:pPr>
              <w:rPr>
                <w:rFonts w:ascii="Times New Roman" w:hAnsi="Times New Roman" w:cs="Times New Roman"/>
              </w:rPr>
            </w:pPr>
            <w:r w:rsidRPr="00CA62F4">
              <w:rPr>
                <w:rFonts w:ascii="Times New Roman" w:hAnsi="Times New Roman" w:cs="Times New Roman"/>
              </w:rPr>
              <w:t xml:space="preserve">-1.290 </w:t>
            </w:r>
          </w:p>
        </w:tc>
        <w:tc>
          <w:tcPr>
            <w:tcW w:w="0" w:type="auto"/>
            <w:tcBorders>
              <w:top w:val="nil"/>
              <w:left w:val="nil"/>
              <w:bottom w:val="nil"/>
              <w:right w:val="nil"/>
            </w:tcBorders>
            <w:vAlign w:val="center"/>
            <w:hideMark/>
          </w:tcPr>
          <w:p w14:paraId="25C2F73C" w14:textId="77777777" w:rsidR="00CA62F4" w:rsidRPr="00CA62F4" w:rsidRDefault="00CA62F4" w:rsidP="00CA62F4">
            <w:pPr>
              <w:rPr>
                <w:rFonts w:ascii="Times New Roman" w:hAnsi="Times New Roman" w:cs="Times New Roman"/>
              </w:rPr>
            </w:pPr>
          </w:p>
        </w:tc>
      </w:tr>
      <w:tr w:rsidR="00CA62F4" w:rsidRPr="00CA62F4" w14:paraId="27CACA87" w14:textId="77777777" w:rsidTr="00CA62F4">
        <w:tc>
          <w:tcPr>
            <w:tcW w:w="0" w:type="auto"/>
            <w:gridSpan w:val="14"/>
            <w:tcBorders>
              <w:top w:val="nil"/>
              <w:left w:val="nil"/>
              <w:bottom w:val="single" w:sz="12" w:space="0" w:color="000000"/>
              <w:right w:val="nil"/>
            </w:tcBorders>
            <w:vAlign w:val="center"/>
            <w:hideMark/>
          </w:tcPr>
          <w:p w14:paraId="0EBDF0C7" w14:textId="77777777" w:rsidR="00CA62F4" w:rsidRPr="00CA62F4" w:rsidRDefault="00CA62F4" w:rsidP="00CA62F4">
            <w:pPr>
              <w:rPr>
                <w:rFonts w:ascii="Times New Roman" w:hAnsi="Times New Roman" w:cs="Times New Roman"/>
              </w:rPr>
            </w:pPr>
          </w:p>
        </w:tc>
      </w:tr>
      <w:tr w:rsidR="00CA62F4" w:rsidRPr="00CA62F4" w14:paraId="055B4944" w14:textId="77777777" w:rsidTr="00CA62F4">
        <w:tc>
          <w:tcPr>
            <w:tcW w:w="0" w:type="auto"/>
            <w:gridSpan w:val="14"/>
            <w:tcBorders>
              <w:top w:val="nil"/>
              <w:left w:val="nil"/>
              <w:bottom w:val="nil"/>
              <w:right w:val="nil"/>
            </w:tcBorders>
            <w:vAlign w:val="center"/>
            <w:hideMark/>
          </w:tcPr>
          <w:p w14:paraId="29C8546B" w14:textId="77777777" w:rsidR="00CA62F4" w:rsidRPr="00CA62F4" w:rsidRDefault="00CA62F4" w:rsidP="00CA62F4">
            <w:pPr>
              <w:rPr>
                <w:rFonts w:ascii="Times New Roman" w:hAnsi="Times New Roman" w:cs="Times New Roman"/>
              </w:rPr>
            </w:pPr>
            <w:r w:rsidRPr="00CA62F4">
              <w:rPr>
                <w:rFonts w:ascii="Times New Roman" w:hAnsi="Times New Roman" w:cs="Times New Roman"/>
                <w:i/>
                <w:iCs/>
              </w:rPr>
              <w:t xml:space="preserve">Note. </w:t>
            </w:r>
            <w:r w:rsidRPr="00CA62F4">
              <w:rPr>
                <w:rFonts w:ascii="Times New Roman" w:hAnsi="Times New Roman" w:cs="Times New Roman"/>
              </w:rPr>
              <w:t xml:space="preserve"> Student's T-Test. </w:t>
            </w:r>
          </w:p>
        </w:tc>
      </w:tr>
    </w:tbl>
    <w:p w14:paraId="05E2E743" w14:textId="77777777" w:rsidR="00CA62F4" w:rsidRDefault="00CA62F4" w:rsidP="00CA62F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44"/>
        <w:gridCol w:w="36"/>
        <w:gridCol w:w="671"/>
        <w:gridCol w:w="36"/>
        <w:gridCol w:w="580"/>
        <w:gridCol w:w="37"/>
        <w:gridCol w:w="570"/>
        <w:gridCol w:w="36"/>
        <w:gridCol w:w="390"/>
      </w:tblGrid>
      <w:tr w:rsidR="0097000D" w:rsidRPr="00CA62F4" w14:paraId="65804868" w14:textId="77777777" w:rsidTr="00CD4E62">
        <w:trPr>
          <w:tblHeader/>
        </w:trPr>
        <w:tc>
          <w:tcPr>
            <w:tcW w:w="0" w:type="auto"/>
            <w:gridSpan w:val="9"/>
            <w:tcBorders>
              <w:top w:val="nil"/>
              <w:left w:val="nil"/>
              <w:bottom w:val="single" w:sz="6" w:space="0" w:color="000000"/>
              <w:right w:val="nil"/>
            </w:tcBorders>
            <w:vAlign w:val="center"/>
            <w:hideMark/>
          </w:tcPr>
          <w:p w14:paraId="1BC812A7" w14:textId="77777777" w:rsidR="0097000D" w:rsidRPr="00CA62F4" w:rsidRDefault="0097000D" w:rsidP="00CD4E62">
            <w:pPr>
              <w:rPr>
                <w:rFonts w:ascii="Times New Roman" w:hAnsi="Times New Roman" w:cs="Times New Roman"/>
                <w:b/>
                <w:bCs/>
              </w:rPr>
            </w:pPr>
            <w:proofErr w:type="spellStart"/>
            <w:r w:rsidRPr="00CA62F4">
              <w:rPr>
                <w:rFonts w:ascii="Times New Roman" w:hAnsi="Times New Roman" w:cs="Times New Roman"/>
                <w:b/>
                <w:bCs/>
              </w:rPr>
              <w:t>Descriptives</w:t>
            </w:r>
            <w:proofErr w:type="spellEnd"/>
            <w:r w:rsidRPr="00CA62F4">
              <w:rPr>
                <w:rFonts w:ascii="Times New Roman" w:hAnsi="Times New Roman" w:cs="Times New Roman"/>
                <w:b/>
                <w:bCs/>
              </w:rPr>
              <w:t xml:space="preserve"> </w:t>
            </w:r>
          </w:p>
        </w:tc>
      </w:tr>
      <w:tr w:rsidR="0097000D" w:rsidRPr="00CA62F4" w14:paraId="3FDFF1F1" w14:textId="77777777" w:rsidTr="00CD4E62">
        <w:trPr>
          <w:tblHeader/>
        </w:trPr>
        <w:tc>
          <w:tcPr>
            <w:tcW w:w="0" w:type="auto"/>
            <w:gridSpan w:val="2"/>
            <w:tcBorders>
              <w:top w:val="nil"/>
              <w:left w:val="nil"/>
              <w:bottom w:val="single" w:sz="6" w:space="0" w:color="000000"/>
              <w:right w:val="nil"/>
            </w:tcBorders>
            <w:vAlign w:val="center"/>
            <w:hideMark/>
          </w:tcPr>
          <w:p w14:paraId="0566B269" w14:textId="77777777" w:rsidR="0097000D" w:rsidRPr="00CA62F4" w:rsidRDefault="0097000D" w:rsidP="00CD4E62">
            <w:pPr>
              <w:rPr>
                <w:rFonts w:ascii="Times New Roman" w:hAnsi="Times New Roman" w:cs="Times New Roman"/>
                <w:b/>
                <w:bCs/>
              </w:rPr>
            </w:pPr>
            <w:r w:rsidRPr="00CA62F4">
              <w:rPr>
                <w:rFonts w:ascii="Times New Roman" w:hAnsi="Times New Roman" w:cs="Times New Roman"/>
                <w:b/>
                <w:bCs/>
              </w:rPr>
              <w:t xml:space="preserve">FSG </w:t>
            </w:r>
          </w:p>
        </w:tc>
        <w:tc>
          <w:tcPr>
            <w:tcW w:w="0" w:type="auto"/>
            <w:gridSpan w:val="2"/>
            <w:tcBorders>
              <w:top w:val="nil"/>
              <w:left w:val="nil"/>
              <w:bottom w:val="single" w:sz="6" w:space="0" w:color="000000"/>
              <w:right w:val="nil"/>
            </w:tcBorders>
            <w:vAlign w:val="center"/>
            <w:hideMark/>
          </w:tcPr>
          <w:p w14:paraId="4FD7223D" w14:textId="77777777" w:rsidR="0097000D" w:rsidRPr="00CA62F4" w:rsidRDefault="0097000D" w:rsidP="00CD4E62">
            <w:pPr>
              <w:rPr>
                <w:rFonts w:ascii="Times New Roman" w:hAnsi="Times New Roman" w:cs="Times New Roman"/>
                <w:b/>
                <w:bCs/>
              </w:rPr>
            </w:pPr>
            <w:r w:rsidRPr="00CA62F4">
              <w:rPr>
                <w:rFonts w:ascii="Times New Roman" w:hAnsi="Times New Roman" w:cs="Times New Roman"/>
                <w:b/>
                <w:bCs/>
              </w:rPr>
              <w:t xml:space="preserve">BSG </w:t>
            </w:r>
          </w:p>
        </w:tc>
        <w:tc>
          <w:tcPr>
            <w:tcW w:w="0" w:type="auto"/>
            <w:gridSpan w:val="2"/>
            <w:tcBorders>
              <w:top w:val="nil"/>
              <w:left w:val="nil"/>
              <w:bottom w:val="single" w:sz="6" w:space="0" w:color="000000"/>
              <w:right w:val="nil"/>
            </w:tcBorders>
            <w:vAlign w:val="center"/>
            <w:hideMark/>
          </w:tcPr>
          <w:p w14:paraId="0B494B91" w14:textId="77777777" w:rsidR="0097000D" w:rsidRPr="00CA62F4" w:rsidRDefault="0097000D" w:rsidP="00CD4E62">
            <w:pPr>
              <w:rPr>
                <w:rFonts w:ascii="Times New Roman" w:hAnsi="Times New Roman" w:cs="Times New Roman"/>
                <w:b/>
                <w:bCs/>
              </w:rPr>
            </w:pPr>
            <w:r w:rsidRPr="00CA62F4">
              <w:rPr>
                <w:rFonts w:ascii="Times New Roman" w:hAnsi="Times New Roman" w:cs="Times New Roman"/>
                <w:b/>
                <w:bCs/>
              </w:rPr>
              <w:t xml:space="preserve">Mean </w:t>
            </w:r>
          </w:p>
        </w:tc>
        <w:tc>
          <w:tcPr>
            <w:tcW w:w="0" w:type="auto"/>
            <w:gridSpan w:val="2"/>
            <w:tcBorders>
              <w:top w:val="nil"/>
              <w:left w:val="nil"/>
              <w:bottom w:val="single" w:sz="6" w:space="0" w:color="000000"/>
              <w:right w:val="nil"/>
            </w:tcBorders>
            <w:vAlign w:val="center"/>
            <w:hideMark/>
          </w:tcPr>
          <w:p w14:paraId="15E49F25" w14:textId="77777777" w:rsidR="0097000D" w:rsidRPr="00CA62F4" w:rsidRDefault="0097000D" w:rsidP="00CD4E62">
            <w:pPr>
              <w:rPr>
                <w:rFonts w:ascii="Times New Roman" w:hAnsi="Times New Roman" w:cs="Times New Roman"/>
                <w:b/>
                <w:bCs/>
              </w:rPr>
            </w:pPr>
            <w:r w:rsidRPr="00CA62F4">
              <w:rPr>
                <w:rFonts w:ascii="Times New Roman" w:hAnsi="Times New Roman" w:cs="Times New Roman"/>
                <w:b/>
                <w:bCs/>
              </w:rPr>
              <w:t xml:space="preserve">SD </w:t>
            </w:r>
          </w:p>
        </w:tc>
        <w:tc>
          <w:tcPr>
            <w:tcW w:w="0" w:type="auto"/>
            <w:tcBorders>
              <w:top w:val="nil"/>
              <w:left w:val="nil"/>
              <w:bottom w:val="single" w:sz="6" w:space="0" w:color="000000"/>
              <w:right w:val="nil"/>
            </w:tcBorders>
            <w:vAlign w:val="center"/>
            <w:hideMark/>
          </w:tcPr>
          <w:p w14:paraId="7EB9FB05" w14:textId="77777777" w:rsidR="0097000D" w:rsidRPr="00CA62F4" w:rsidRDefault="0097000D" w:rsidP="00CD4E62">
            <w:pPr>
              <w:rPr>
                <w:rFonts w:ascii="Times New Roman" w:hAnsi="Times New Roman" w:cs="Times New Roman"/>
                <w:b/>
                <w:bCs/>
              </w:rPr>
            </w:pPr>
            <w:r w:rsidRPr="00CA62F4">
              <w:rPr>
                <w:rFonts w:ascii="Times New Roman" w:hAnsi="Times New Roman" w:cs="Times New Roman"/>
                <w:b/>
                <w:bCs/>
              </w:rPr>
              <w:t xml:space="preserve">N </w:t>
            </w:r>
          </w:p>
        </w:tc>
      </w:tr>
      <w:tr w:rsidR="0097000D" w:rsidRPr="00CA62F4" w14:paraId="5DE03B13" w14:textId="77777777" w:rsidTr="00CD4E62">
        <w:tc>
          <w:tcPr>
            <w:tcW w:w="0" w:type="auto"/>
            <w:tcBorders>
              <w:top w:val="nil"/>
              <w:left w:val="nil"/>
              <w:bottom w:val="nil"/>
              <w:right w:val="nil"/>
            </w:tcBorders>
            <w:vAlign w:val="center"/>
            <w:hideMark/>
          </w:tcPr>
          <w:p w14:paraId="0D517F99" w14:textId="77777777" w:rsidR="0097000D" w:rsidRPr="00CA62F4" w:rsidRDefault="0097000D" w:rsidP="00CD4E62">
            <w:pPr>
              <w:rPr>
                <w:rFonts w:ascii="Times New Roman" w:hAnsi="Times New Roman" w:cs="Times New Roman"/>
              </w:rPr>
            </w:pPr>
            <w:proofErr w:type="spellStart"/>
            <w:r w:rsidRPr="00CA62F4">
              <w:rPr>
                <w:rFonts w:ascii="Times New Roman" w:hAnsi="Times New Roman" w:cs="Times New Roman"/>
              </w:rPr>
              <w:t>FLow</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0A98CA48"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2294DA64" w14:textId="77777777" w:rsidR="0097000D" w:rsidRPr="00CA62F4" w:rsidRDefault="0097000D" w:rsidP="00CD4E62">
            <w:pPr>
              <w:rPr>
                <w:rFonts w:ascii="Times New Roman" w:hAnsi="Times New Roman" w:cs="Times New Roman"/>
              </w:rPr>
            </w:pPr>
            <w:proofErr w:type="spellStart"/>
            <w:r w:rsidRPr="00CA62F4">
              <w:rPr>
                <w:rFonts w:ascii="Times New Roman" w:hAnsi="Times New Roman" w:cs="Times New Roman"/>
              </w:rPr>
              <w:t>BLow</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438AE494"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426FC8B9"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50.66 </w:t>
            </w:r>
          </w:p>
        </w:tc>
        <w:tc>
          <w:tcPr>
            <w:tcW w:w="0" w:type="auto"/>
            <w:tcBorders>
              <w:top w:val="nil"/>
              <w:left w:val="nil"/>
              <w:bottom w:val="nil"/>
              <w:right w:val="nil"/>
            </w:tcBorders>
            <w:vAlign w:val="center"/>
            <w:hideMark/>
          </w:tcPr>
          <w:p w14:paraId="55743B92"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671E2C20"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12.30 </w:t>
            </w:r>
          </w:p>
        </w:tc>
        <w:tc>
          <w:tcPr>
            <w:tcW w:w="0" w:type="auto"/>
            <w:tcBorders>
              <w:top w:val="nil"/>
              <w:left w:val="nil"/>
              <w:bottom w:val="nil"/>
              <w:right w:val="nil"/>
            </w:tcBorders>
            <w:vAlign w:val="center"/>
            <w:hideMark/>
          </w:tcPr>
          <w:p w14:paraId="0B8FAA89"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218DF442"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156 </w:t>
            </w:r>
          </w:p>
        </w:tc>
      </w:tr>
      <w:tr w:rsidR="0097000D" w:rsidRPr="00CA62F4" w14:paraId="19307647" w14:textId="77777777" w:rsidTr="00CD4E62">
        <w:tc>
          <w:tcPr>
            <w:tcW w:w="0" w:type="auto"/>
            <w:tcBorders>
              <w:top w:val="nil"/>
              <w:left w:val="nil"/>
              <w:bottom w:val="nil"/>
              <w:right w:val="nil"/>
            </w:tcBorders>
            <w:vAlign w:val="center"/>
            <w:hideMark/>
          </w:tcPr>
          <w:p w14:paraId="7E474375"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0EF3CD81"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3A1F73DA" w14:textId="77777777" w:rsidR="0097000D" w:rsidRPr="00CA62F4" w:rsidRDefault="0097000D" w:rsidP="00CD4E62">
            <w:pPr>
              <w:rPr>
                <w:rFonts w:ascii="Times New Roman" w:hAnsi="Times New Roman" w:cs="Times New Roman"/>
              </w:rPr>
            </w:pPr>
            <w:proofErr w:type="spellStart"/>
            <w:r w:rsidRPr="00CA62F4">
              <w:rPr>
                <w:rFonts w:ascii="Times New Roman" w:hAnsi="Times New Roman" w:cs="Times New Roman"/>
              </w:rPr>
              <w:t>BHigh</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63AC4F8E"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6474E0DC"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56.34 </w:t>
            </w:r>
          </w:p>
        </w:tc>
        <w:tc>
          <w:tcPr>
            <w:tcW w:w="0" w:type="auto"/>
            <w:tcBorders>
              <w:top w:val="nil"/>
              <w:left w:val="nil"/>
              <w:bottom w:val="nil"/>
              <w:right w:val="nil"/>
            </w:tcBorders>
            <w:vAlign w:val="center"/>
            <w:hideMark/>
          </w:tcPr>
          <w:p w14:paraId="72E355CC"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165F794F"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12.29 </w:t>
            </w:r>
          </w:p>
        </w:tc>
        <w:tc>
          <w:tcPr>
            <w:tcW w:w="0" w:type="auto"/>
            <w:tcBorders>
              <w:top w:val="nil"/>
              <w:left w:val="nil"/>
              <w:bottom w:val="nil"/>
              <w:right w:val="nil"/>
            </w:tcBorders>
            <w:vAlign w:val="center"/>
            <w:hideMark/>
          </w:tcPr>
          <w:p w14:paraId="67BD8B76"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6D9C1DCF"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156 </w:t>
            </w:r>
          </w:p>
        </w:tc>
      </w:tr>
      <w:tr w:rsidR="0097000D" w:rsidRPr="00CA62F4" w14:paraId="4C275094" w14:textId="77777777" w:rsidTr="00CD4E62">
        <w:tc>
          <w:tcPr>
            <w:tcW w:w="0" w:type="auto"/>
            <w:tcBorders>
              <w:top w:val="nil"/>
              <w:left w:val="nil"/>
              <w:bottom w:val="nil"/>
              <w:right w:val="nil"/>
            </w:tcBorders>
            <w:vAlign w:val="center"/>
            <w:hideMark/>
          </w:tcPr>
          <w:p w14:paraId="733640CE" w14:textId="77777777" w:rsidR="0097000D" w:rsidRPr="00CA62F4" w:rsidRDefault="0097000D" w:rsidP="00CD4E62">
            <w:pPr>
              <w:rPr>
                <w:rFonts w:ascii="Times New Roman" w:hAnsi="Times New Roman" w:cs="Times New Roman"/>
              </w:rPr>
            </w:pPr>
            <w:proofErr w:type="spellStart"/>
            <w:r w:rsidRPr="00CA62F4">
              <w:rPr>
                <w:rFonts w:ascii="Times New Roman" w:hAnsi="Times New Roman" w:cs="Times New Roman"/>
              </w:rPr>
              <w:t>FHigh</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036115D3"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3E8F0436" w14:textId="77777777" w:rsidR="0097000D" w:rsidRPr="00CA62F4" w:rsidRDefault="0097000D" w:rsidP="00CD4E62">
            <w:pPr>
              <w:rPr>
                <w:rFonts w:ascii="Times New Roman" w:hAnsi="Times New Roman" w:cs="Times New Roman"/>
              </w:rPr>
            </w:pPr>
            <w:proofErr w:type="spellStart"/>
            <w:r w:rsidRPr="00CA62F4">
              <w:rPr>
                <w:rFonts w:ascii="Times New Roman" w:hAnsi="Times New Roman" w:cs="Times New Roman"/>
              </w:rPr>
              <w:t>BLow</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0FA16D2D"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3EE61DDB"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64.80 </w:t>
            </w:r>
          </w:p>
        </w:tc>
        <w:tc>
          <w:tcPr>
            <w:tcW w:w="0" w:type="auto"/>
            <w:tcBorders>
              <w:top w:val="nil"/>
              <w:left w:val="nil"/>
              <w:bottom w:val="nil"/>
              <w:right w:val="nil"/>
            </w:tcBorders>
            <w:vAlign w:val="center"/>
            <w:hideMark/>
          </w:tcPr>
          <w:p w14:paraId="1D14317A"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2ABAE3C6"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11.88 </w:t>
            </w:r>
          </w:p>
        </w:tc>
        <w:tc>
          <w:tcPr>
            <w:tcW w:w="0" w:type="auto"/>
            <w:tcBorders>
              <w:top w:val="nil"/>
              <w:left w:val="nil"/>
              <w:bottom w:val="nil"/>
              <w:right w:val="nil"/>
            </w:tcBorders>
            <w:vAlign w:val="center"/>
            <w:hideMark/>
          </w:tcPr>
          <w:p w14:paraId="5EC0DD39"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27F3B9B0"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156 </w:t>
            </w:r>
          </w:p>
        </w:tc>
      </w:tr>
      <w:tr w:rsidR="0097000D" w:rsidRPr="00CA62F4" w14:paraId="584981FB" w14:textId="77777777" w:rsidTr="00CD4E62">
        <w:tc>
          <w:tcPr>
            <w:tcW w:w="0" w:type="auto"/>
            <w:tcBorders>
              <w:top w:val="nil"/>
              <w:left w:val="nil"/>
              <w:bottom w:val="nil"/>
              <w:right w:val="nil"/>
            </w:tcBorders>
            <w:vAlign w:val="center"/>
            <w:hideMark/>
          </w:tcPr>
          <w:p w14:paraId="1B4B2E16"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2E33C02F"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12609BC6" w14:textId="77777777" w:rsidR="0097000D" w:rsidRPr="00CA62F4" w:rsidRDefault="0097000D" w:rsidP="00CD4E62">
            <w:pPr>
              <w:rPr>
                <w:rFonts w:ascii="Times New Roman" w:hAnsi="Times New Roman" w:cs="Times New Roman"/>
              </w:rPr>
            </w:pPr>
            <w:proofErr w:type="spellStart"/>
            <w:r w:rsidRPr="00CA62F4">
              <w:rPr>
                <w:rFonts w:ascii="Times New Roman" w:hAnsi="Times New Roman" w:cs="Times New Roman"/>
              </w:rPr>
              <w:t>BHigh</w:t>
            </w:r>
            <w:proofErr w:type="spellEnd"/>
            <w:r w:rsidRPr="00CA62F4">
              <w:rPr>
                <w:rFonts w:ascii="Times New Roman" w:hAnsi="Times New Roman" w:cs="Times New Roman"/>
              </w:rPr>
              <w:t xml:space="preserve"> </w:t>
            </w:r>
          </w:p>
        </w:tc>
        <w:tc>
          <w:tcPr>
            <w:tcW w:w="0" w:type="auto"/>
            <w:tcBorders>
              <w:top w:val="nil"/>
              <w:left w:val="nil"/>
              <w:bottom w:val="nil"/>
              <w:right w:val="nil"/>
            </w:tcBorders>
            <w:vAlign w:val="center"/>
            <w:hideMark/>
          </w:tcPr>
          <w:p w14:paraId="1F44C676"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2C7E53F1"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78.45 </w:t>
            </w:r>
          </w:p>
        </w:tc>
        <w:tc>
          <w:tcPr>
            <w:tcW w:w="0" w:type="auto"/>
            <w:tcBorders>
              <w:top w:val="nil"/>
              <w:left w:val="nil"/>
              <w:bottom w:val="nil"/>
              <w:right w:val="nil"/>
            </w:tcBorders>
            <w:vAlign w:val="center"/>
            <w:hideMark/>
          </w:tcPr>
          <w:p w14:paraId="05670B70"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5D2E74B8"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10.89 </w:t>
            </w:r>
          </w:p>
        </w:tc>
        <w:tc>
          <w:tcPr>
            <w:tcW w:w="0" w:type="auto"/>
            <w:tcBorders>
              <w:top w:val="nil"/>
              <w:left w:val="nil"/>
              <w:bottom w:val="nil"/>
              <w:right w:val="nil"/>
            </w:tcBorders>
            <w:vAlign w:val="center"/>
            <w:hideMark/>
          </w:tcPr>
          <w:p w14:paraId="5A40970D" w14:textId="77777777" w:rsidR="0097000D" w:rsidRPr="00CA62F4" w:rsidRDefault="0097000D" w:rsidP="00CD4E62">
            <w:pPr>
              <w:rPr>
                <w:rFonts w:ascii="Times New Roman" w:hAnsi="Times New Roman" w:cs="Times New Roman"/>
              </w:rPr>
            </w:pPr>
          </w:p>
        </w:tc>
        <w:tc>
          <w:tcPr>
            <w:tcW w:w="0" w:type="auto"/>
            <w:tcBorders>
              <w:top w:val="nil"/>
              <w:left w:val="nil"/>
              <w:bottom w:val="nil"/>
              <w:right w:val="nil"/>
            </w:tcBorders>
            <w:vAlign w:val="center"/>
            <w:hideMark/>
          </w:tcPr>
          <w:p w14:paraId="7AEFB040" w14:textId="77777777" w:rsidR="0097000D" w:rsidRPr="00CA62F4" w:rsidRDefault="0097000D" w:rsidP="00CD4E62">
            <w:pPr>
              <w:rPr>
                <w:rFonts w:ascii="Times New Roman" w:hAnsi="Times New Roman" w:cs="Times New Roman"/>
              </w:rPr>
            </w:pPr>
            <w:r w:rsidRPr="00CA62F4">
              <w:rPr>
                <w:rFonts w:ascii="Times New Roman" w:hAnsi="Times New Roman" w:cs="Times New Roman"/>
              </w:rPr>
              <w:t xml:space="preserve">156 </w:t>
            </w:r>
          </w:p>
        </w:tc>
      </w:tr>
    </w:tbl>
    <w:p w14:paraId="032D7164" w14:textId="77777777" w:rsidR="000B4904" w:rsidRDefault="000B4904" w:rsidP="00CA62F4">
      <w:pPr>
        <w:rPr>
          <w:rFonts w:ascii="Times New Roman" w:hAnsi="Times New Roman" w:cs="Times New Roman"/>
        </w:rPr>
      </w:pPr>
    </w:p>
    <w:p w14:paraId="0DE94C76" w14:textId="52E7BC08" w:rsidR="00832871" w:rsidRDefault="003F0052" w:rsidP="00CA62F4">
      <w:pPr>
        <w:rPr>
          <w:rFonts w:ascii="Times New Roman" w:hAnsi="Times New Roman" w:cs="Times New Roman"/>
        </w:rPr>
      </w:pPr>
      <w:r>
        <w:rPr>
          <w:rFonts w:ascii="Times New Roman" w:hAnsi="Times New Roman" w:cs="Times New Roman"/>
        </w:rPr>
        <w:t xml:space="preserve">Bonferroni alpha / comparisons </w:t>
      </w:r>
    </w:p>
    <w:p w14:paraId="77E97984" w14:textId="1C7F122B" w:rsidR="003F0052" w:rsidRDefault="003F0052" w:rsidP="003F0052">
      <w:pPr>
        <w:pStyle w:val="ListParagraph"/>
        <w:numPr>
          <w:ilvl w:val="0"/>
          <w:numId w:val="15"/>
        </w:numPr>
        <w:rPr>
          <w:rFonts w:ascii="Times New Roman" w:hAnsi="Times New Roman" w:cs="Times New Roman"/>
        </w:rPr>
      </w:pPr>
      <w:r>
        <w:rPr>
          <w:rFonts w:ascii="Times New Roman" w:hAnsi="Times New Roman" w:cs="Times New Roman"/>
        </w:rPr>
        <w:t>.05/2 = .025</w:t>
      </w:r>
    </w:p>
    <w:p w14:paraId="193B8C38" w14:textId="51E8BC95" w:rsidR="003F0052" w:rsidRPr="003F0052" w:rsidRDefault="003F0052" w:rsidP="003F0052">
      <w:pPr>
        <w:pStyle w:val="ListParagraph"/>
        <w:numPr>
          <w:ilvl w:val="0"/>
          <w:numId w:val="15"/>
        </w:numPr>
        <w:rPr>
          <w:rFonts w:ascii="Times New Roman" w:hAnsi="Times New Roman" w:cs="Times New Roman"/>
        </w:rPr>
      </w:pPr>
      <w:r>
        <w:rPr>
          <w:rFonts w:ascii="Times New Roman" w:hAnsi="Times New Roman" w:cs="Times New Roman"/>
        </w:rPr>
        <w:t>compare my p value to .025</w:t>
      </w:r>
    </w:p>
    <w:p w14:paraId="41F92410" w14:textId="77777777" w:rsidR="00832871" w:rsidRDefault="00832871" w:rsidP="00CA62F4">
      <w:pPr>
        <w:rPr>
          <w:rFonts w:ascii="Times New Roman" w:hAnsi="Times New Roman" w:cs="Times New Roman"/>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7000D" w14:paraId="359CD52D" w14:textId="77777777" w:rsidTr="0097000D">
        <w:tc>
          <w:tcPr>
            <w:tcW w:w="1596" w:type="dxa"/>
          </w:tcPr>
          <w:p w14:paraId="44347333" w14:textId="60441C39" w:rsidR="0097000D" w:rsidRDefault="0097000D" w:rsidP="00CA62F4">
            <w:pPr>
              <w:rPr>
                <w:rFonts w:ascii="Times New Roman" w:hAnsi="Times New Roman" w:cs="Times New Roman"/>
              </w:rPr>
            </w:pPr>
            <w:r>
              <w:rPr>
                <w:rFonts w:ascii="Times New Roman" w:hAnsi="Times New Roman" w:cs="Times New Roman"/>
              </w:rPr>
              <w:t>IV1</w:t>
            </w:r>
          </w:p>
        </w:tc>
        <w:tc>
          <w:tcPr>
            <w:tcW w:w="1596" w:type="dxa"/>
          </w:tcPr>
          <w:p w14:paraId="2B34413F" w14:textId="2FFBA228" w:rsidR="0097000D" w:rsidRDefault="0097000D" w:rsidP="00CA62F4">
            <w:pPr>
              <w:rPr>
                <w:rFonts w:ascii="Times New Roman" w:hAnsi="Times New Roman" w:cs="Times New Roman"/>
              </w:rPr>
            </w:pPr>
            <w:r>
              <w:rPr>
                <w:rFonts w:ascii="Times New Roman" w:hAnsi="Times New Roman" w:cs="Times New Roman"/>
              </w:rPr>
              <w:t>Group 1</w:t>
            </w:r>
          </w:p>
        </w:tc>
        <w:tc>
          <w:tcPr>
            <w:tcW w:w="1596" w:type="dxa"/>
          </w:tcPr>
          <w:p w14:paraId="0EB7DFF0" w14:textId="63889E23" w:rsidR="0097000D" w:rsidRDefault="0097000D" w:rsidP="00CA62F4">
            <w:pPr>
              <w:rPr>
                <w:rFonts w:ascii="Times New Roman" w:hAnsi="Times New Roman" w:cs="Times New Roman"/>
              </w:rPr>
            </w:pPr>
            <w:r>
              <w:rPr>
                <w:rFonts w:ascii="Times New Roman" w:hAnsi="Times New Roman" w:cs="Times New Roman"/>
              </w:rPr>
              <w:t>Group 2</w:t>
            </w:r>
          </w:p>
        </w:tc>
        <w:tc>
          <w:tcPr>
            <w:tcW w:w="1596" w:type="dxa"/>
          </w:tcPr>
          <w:p w14:paraId="3F16A9B1" w14:textId="6A47A103" w:rsidR="0097000D" w:rsidRPr="0097000D" w:rsidRDefault="0097000D" w:rsidP="00CA62F4">
            <w:pPr>
              <w:rPr>
                <w:rFonts w:ascii="Times New Roman" w:hAnsi="Times New Roman" w:cs="Times New Roman"/>
              </w:rPr>
            </w:pPr>
            <w:r>
              <w:rPr>
                <w:rFonts w:ascii="Times New Roman" w:hAnsi="Times New Roman" w:cs="Times New Roman"/>
                <w:i/>
              </w:rPr>
              <w:t>t</w:t>
            </w:r>
          </w:p>
        </w:tc>
        <w:tc>
          <w:tcPr>
            <w:tcW w:w="1596" w:type="dxa"/>
          </w:tcPr>
          <w:p w14:paraId="6378CB48" w14:textId="6F29BEF5" w:rsidR="0097000D" w:rsidRDefault="0097000D" w:rsidP="00CA62F4">
            <w:pPr>
              <w:rPr>
                <w:rFonts w:ascii="Times New Roman" w:hAnsi="Times New Roman" w:cs="Times New Roman"/>
              </w:rPr>
            </w:pPr>
            <w:r>
              <w:rPr>
                <w:rFonts w:ascii="Times New Roman" w:hAnsi="Times New Roman" w:cs="Times New Roman"/>
              </w:rPr>
              <w:t>Effect Size</w:t>
            </w:r>
          </w:p>
        </w:tc>
        <w:tc>
          <w:tcPr>
            <w:tcW w:w="1596" w:type="dxa"/>
          </w:tcPr>
          <w:p w14:paraId="2C1B7D26" w14:textId="2F8FBCC2" w:rsidR="0097000D" w:rsidRDefault="0097000D" w:rsidP="00CA62F4">
            <w:pPr>
              <w:rPr>
                <w:rFonts w:ascii="Times New Roman" w:hAnsi="Times New Roman" w:cs="Times New Roman"/>
              </w:rPr>
            </w:pPr>
            <w:r>
              <w:rPr>
                <w:rFonts w:ascii="Times New Roman" w:hAnsi="Times New Roman" w:cs="Times New Roman"/>
              </w:rPr>
              <w:t>Interpretation</w:t>
            </w:r>
          </w:p>
        </w:tc>
      </w:tr>
      <w:tr w:rsidR="0097000D" w14:paraId="375DE021" w14:textId="77777777" w:rsidTr="0097000D">
        <w:tc>
          <w:tcPr>
            <w:tcW w:w="1596" w:type="dxa"/>
          </w:tcPr>
          <w:p w14:paraId="5CAAE5EE" w14:textId="0CE23A46" w:rsidR="0097000D" w:rsidRDefault="002C31AA" w:rsidP="00CA62F4">
            <w:pPr>
              <w:rPr>
                <w:rFonts w:ascii="Times New Roman" w:hAnsi="Times New Roman" w:cs="Times New Roman"/>
              </w:rPr>
            </w:pPr>
            <w:r>
              <w:rPr>
                <w:rFonts w:ascii="Times New Roman" w:hAnsi="Times New Roman" w:cs="Times New Roman"/>
              </w:rPr>
              <w:t>FSG Low</w:t>
            </w:r>
          </w:p>
        </w:tc>
        <w:tc>
          <w:tcPr>
            <w:tcW w:w="1596" w:type="dxa"/>
          </w:tcPr>
          <w:p w14:paraId="11CCA587" w14:textId="77777777" w:rsidR="0097000D" w:rsidRDefault="002C31AA" w:rsidP="00CA62F4">
            <w:pPr>
              <w:rPr>
                <w:rFonts w:ascii="Times New Roman" w:hAnsi="Times New Roman" w:cs="Times New Roman"/>
              </w:rPr>
            </w:pPr>
            <w:r>
              <w:rPr>
                <w:rFonts w:ascii="Times New Roman" w:hAnsi="Times New Roman" w:cs="Times New Roman"/>
              </w:rPr>
              <w:t>BSG Low</w:t>
            </w:r>
          </w:p>
          <w:p w14:paraId="72F6D999" w14:textId="77777777" w:rsidR="002C31AA" w:rsidRDefault="002C31AA" w:rsidP="00CA62F4">
            <w:pPr>
              <w:rPr>
                <w:rFonts w:ascii="Times New Roman" w:hAnsi="Times New Roman" w:cs="Times New Roman"/>
              </w:rPr>
            </w:pPr>
            <w:r>
              <w:rPr>
                <w:rFonts w:ascii="Times New Roman" w:hAnsi="Times New Roman" w:cs="Times New Roman"/>
              </w:rPr>
              <w:t>M = 50.66</w:t>
            </w:r>
          </w:p>
          <w:p w14:paraId="2343B959" w14:textId="322F9003" w:rsidR="002C31AA" w:rsidRDefault="002C31AA" w:rsidP="00CA62F4">
            <w:pPr>
              <w:rPr>
                <w:rFonts w:ascii="Times New Roman" w:hAnsi="Times New Roman" w:cs="Times New Roman"/>
              </w:rPr>
            </w:pPr>
            <w:r>
              <w:rPr>
                <w:rFonts w:ascii="Times New Roman" w:hAnsi="Times New Roman" w:cs="Times New Roman"/>
              </w:rPr>
              <w:t>SD = 12.30</w:t>
            </w:r>
          </w:p>
        </w:tc>
        <w:tc>
          <w:tcPr>
            <w:tcW w:w="1596" w:type="dxa"/>
          </w:tcPr>
          <w:p w14:paraId="65B4A10D" w14:textId="77777777" w:rsidR="0097000D" w:rsidRDefault="002C31AA" w:rsidP="00CA62F4">
            <w:pPr>
              <w:rPr>
                <w:rFonts w:ascii="Times New Roman" w:hAnsi="Times New Roman" w:cs="Times New Roman"/>
              </w:rPr>
            </w:pPr>
            <w:r>
              <w:rPr>
                <w:rFonts w:ascii="Times New Roman" w:hAnsi="Times New Roman" w:cs="Times New Roman"/>
              </w:rPr>
              <w:t>BSG High</w:t>
            </w:r>
          </w:p>
          <w:p w14:paraId="5D935805" w14:textId="77777777" w:rsidR="002C31AA" w:rsidRDefault="002C31AA" w:rsidP="00CA62F4">
            <w:pPr>
              <w:rPr>
                <w:rFonts w:ascii="Times New Roman" w:hAnsi="Times New Roman" w:cs="Times New Roman"/>
              </w:rPr>
            </w:pPr>
            <w:r>
              <w:rPr>
                <w:rFonts w:ascii="Times New Roman" w:hAnsi="Times New Roman" w:cs="Times New Roman"/>
              </w:rPr>
              <w:t>M = 56.34</w:t>
            </w:r>
          </w:p>
          <w:p w14:paraId="782A55A8" w14:textId="614E73D5" w:rsidR="002C31AA" w:rsidRDefault="002C31AA" w:rsidP="00CA62F4">
            <w:pPr>
              <w:rPr>
                <w:rFonts w:ascii="Times New Roman" w:hAnsi="Times New Roman" w:cs="Times New Roman"/>
              </w:rPr>
            </w:pPr>
            <w:r>
              <w:rPr>
                <w:rFonts w:ascii="Times New Roman" w:hAnsi="Times New Roman" w:cs="Times New Roman"/>
              </w:rPr>
              <w:t>SD = 12.29</w:t>
            </w:r>
          </w:p>
        </w:tc>
        <w:tc>
          <w:tcPr>
            <w:tcW w:w="1596" w:type="dxa"/>
          </w:tcPr>
          <w:p w14:paraId="0B25156E" w14:textId="2DAD67CF" w:rsidR="0097000D" w:rsidRPr="002C31AA" w:rsidRDefault="002C31AA" w:rsidP="00CA62F4">
            <w:pPr>
              <w:rPr>
                <w:rFonts w:ascii="Times New Roman" w:hAnsi="Times New Roman" w:cs="Times New Roman"/>
              </w:rPr>
            </w:pPr>
            <w:proofErr w:type="gramStart"/>
            <w:r>
              <w:rPr>
                <w:rFonts w:ascii="Times New Roman" w:hAnsi="Times New Roman" w:cs="Times New Roman"/>
                <w:i/>
              </w:rPr>
              <w:t>t</w:t>
            </w:r>
            <w:r>
              <w:rPr>
                <w:rFonts w:ascii="Times New Roman" w:hAnsi="Times New Roman" w:cs="Times New Roman"/>
              </w:rPr>
              <w:t>(</w:t>
            </w:r>
            <w:proofErr w:type="gramEnd"/>
            <w:r>
              <w:rPr>
                <w:rFonts w:ascii="Times New Roman" w:hAnsi="Times New Roman" w:cs="Times New Roman"/>
              </w:rPr>
              <w:t xml:space="preserve">155) = -11.93, </w:t>
            </w:r>
            <w:r>
              <w:rPr>
                <w:rFonts w:ascii="Times New Roman" w:hAnsi="Times New Roman" w:cs="Times New Roman"/>
                <w:i/>
              </w:rPr>
              <w:t>p</w:t>
            </w:r>
            <w:r>
              <w:rPr>
                <w:rFonts w:ascii="Times New Roman" w:hAnsi="Times New Roman" w:cs="Times New Roman"/>
              </w:rPr>
              <w:t xml:space="preserve"> &lt; .001</w:t>
            </w:r>
          </w:p>
        </w:tc>
        <w:tc>
          <w:tcPr>
            <w:tcW w:w="1596" w:type="dxa"/>
          </w:tcPr>
          <w:p w14:paraId="35AB7170" w14:textId="3B4348E5" w:rsidR="0097000D" w:rsidRDefault="002C31AA" w:rsidP="00CA62F4">
            <w:pPr>
              <w:rPr>
                <w:rFonts w:ascii="Times New Roman" w:hAnsi="Times New Roman" w:cs="Times New Roman"/>
              </w:rPr>
            </w:pPr>
            <w:proofErr w:type="spellStart"/>
            <w:r>
              <w:rPr>
                <w:rFonts w:ascii="Times New Roman" w:hAnsi="Times New Roman" w:cs="Times New Roman"/>
                <w:i/>
              </w:rPr>
              <w:t>d</w:t>
            </w:r>
            <w:r w:rsidRPr="002C31AA">
              <w:rPr>
                <w:rFonts w:ascii="Times New Roman" w:hAnsi="Times New Roman" w:cs="Times New Roman"/>
                <w:i/>
                <w:vertAlign w:val="subscript"/>
              </w:rPr>
              <w:t>diff</w:t>
            </w:r>
            <w:proofErr w:type="spellEnd"/>
            <w:r>
              <w:rPr>
                <w:rFonts w:ascii="Times New Roman" w:hAnsi="Times New Roman" w:cs="Times New Roman"/>
              </w:rPr>
              <w:t xml:space="preserve"> = </w:t>
            </w:r>
            <w:r w:rsidR="00832871">
              <w:rPr>
                <w:rFonts w:ascii="Times New Roman" w:hAnsi="Times New Roman" w:cs="Times New Roman"/>
              </w:rPr>
              <w:t>-0.96</w:t>
            </w:r>
          </w:p>
          <w:p w14:paraId="28B3D921" w14:textId="55312BC7" w:rsidR="002C31AA" w:rsidRPr="002C31AA" w:rsidRDefault="002C31AA" w:rsidP="00CA62F4">
            <w:pPr>
              <w:rPr>
                <w:rFonts w:ascii="Times New Roman" w:hAnsi="Times New Roman" w:cs="Times New Roman"/>
              </w:rPr>
            </w:pPr>
            <w:proofErr w:type="spellStart"/>
            <w:r>
              <w:rPr>
                <w:rFonts w:ascii="Times New Roman" w:hAnsi="Times New Roman" w:cs="Times New Roman"/>
                <w:i/>
              </w:rPr>
              <w:t>d</w:t>
            </w:r>
            <w:r w:rsidRPr="002C31AA">
              <w:rPr>
                <w:rFonts w:ascii="Times New Roman" w:hAnsi="Times New Roman" w:cs="Times New Roman"/>
                <w:vertAlign w:val="subscript"/>
              </w:rPr>
              <w:t>RM</w:t>
            </w:r>
            <w:proofErr w:type="spellEnd"/>
          </w:p>
        </w:tc>
        <w:tc>
          <w:tcPr>
            <w:tcW w:w="1596" w:type="dxa"/>
          </w:tcPr>
          <w:p w14:paraId="169D9B5C" w14:textId="07C79397" w:rsidR="0097000D" w:rsidRDefault="003F0052" w:rsidP="00CA62F4">
            <w:pPr>
              <w:rPr>
                <w:rFonts w:ascii="Times New Roman" w:hAnsi="Times New Roman" w:cs="Times New Roman"/>
              </w:rPr>
            </w:pPr>
            <w:r>
              <w:rPr>
                <w:rFonts w:ascii="Times New Roman" w:hAnsi="Times New Roman" w:cs="Times New Roman"/>
              </w:rPr>
              <w:t xml:space="preserve">Significant </w:t>
            </w:r>
          </w:p>
        </w:tc>
      </w:tr>
      <w:tr w:rsidR="0097000D" w14:paraId="50AEE2EA" w14:textId="77777777" w:rsidTr="0097000D">
        <w:tc>
          <w:tcPr>
            <w:tcW w:w="1596" w:type="dxa"/>
          </w:tcPr>
          <w:p w14:paraId="276C254F" w14:textId="1F504F10" w:rsidR="0097000D" w:rsidRDefault="00832871" w:rsidP="00CA62F4">
            <w:pPr>
              <w:rPr>
                <w:rFonts w:ascii="Times New Roman" w:hAnsi="Times New Roman" w:cs="Times New Roman"/>
              </w:rPr>
            </w:pPr>
            <w:r>
              <w:rPr>
                <w:rFonts w:ascii="Times New Roman" w:hAnsi="Times New Roman" w:cs="Times New Roman"/>
              </w:rPr>
              <w:t>FSG High</w:t>
            </w:r>
          </w:p>
        </w:tc>
        <w:tc>
          <w:tcPr>
            <w:tcW w:w="1596" w:type="dxa"/>
          </w:tcPr>
          <w:p w14:paraId="51F9B93D" w14:textId="77777777" w:rsidR="0097000D" w:rsidRDefault="00832871" w:rsidP="00CA62F4">
            <w:pPr>
              <w:rPr>
                <w:rFonts w:ascii="Times New Roman" w:hAnsi="Times New Roman" w:cs="Times New Roman"/>
              </w:rPr>
            </w:pPr>
            <w:r>
              <w:rPr>
                <w:rFonts w:ascii="Times New Roman" w:hAnsi="Times New Roman" w:cs="Times New Roman"/>
              </w:rPr>
              <w:t>BSG Low</w:t>
            </w:r>
          </w:p>
          <w:p w14:paraId="744445BA" w14:textId="77777777" w:rsidR="00832871" w:rsidRDefault="00832871" w:rsidP="00CA62F4">
            <w:pPr>
              <w:rPr>
                <w:rFonts w:ascii="Times New Roman" w:hAnsi="Times New Roman" w:cs="Times New Roman"/>
              </w:rPr>
            </w:pPr>
            <w:r>
              <w:rPr>
                <w:rFonts w:ascii="Times New Roman" w:hAnsi="Times New Roman" w:cs="Times New Roman"/>
              </w:rPr>
              <w:t>M = 64.80</w:t>
            </w:r>
          </w:p>
          <w:p w14:paraId="7AE020EF" w14:textId="36CB008A" w:rsidR="00832871" w:rsidRDefault="00832871" w:rsidP="00CA62F4">
            <w:pPr>
              <w:rPr>
                <w:rFonts w:ascii="Times New Roman" w:hAnsi="Times New Roman" w:cs="Times New Roman"/>
              </w:rPr>
            </w:pPr>
            <w:r>
              <w:rPr>
                <w:rFonts w:ascii="Times New Roman" w:hAnsi="Times New Roman" w:cs="Times New Roman"/>
              </w:rPr>
              <w:t>SD = 11.88</w:t>
            </w:r>
          </w:p>
        </w:tc>
        <w:tc>
          <w:tcPr>
            <w:tcW w:w="1596" w:type="dxa"/>
          </w:tcPr>
          <w:p w14:paraId="24E08D5E" w14:textId="77777777" w:rsidR="0097000D" w:rsidRDefault="00832871" w:rsidP="00CA62F4">
            <w:pPr>
              <w:rPr>
                <w:rFonts w:ascii="Times New Roman" w:hAnsi="Times New Roman" w:cs="Times New Roman"/>
              </w:rPr>
            </w:pPr>
            <w:r>
              <w:rPr>
                <w:rFonts w:ascii="Times New Roman" w:hAnsi="Times New Roman" w:cs="Times New Roman"/>
              </w:rPr>
              <w:t>BSG High</w:t>
            </w:r>
          </w:p>
          <w:p w14:paraId="559C23D1" w14:textId="247BFA11" w:rsidR="00832871" w:rsidRDefault="00832871" w:rsidP="00CA62F4">
            <w:pPr>
              <w:rPr>
                <w:rFonts w:ascii="Times New Roman" w:hAnsi="Times New Roman" w:cs="Times New Roman"/>
              </w:rPr>
            </w:pPr>
            <w:r>
              <w:rPr>
                <w:rFonts w:ascii="Times New Roman" w:hAnsi="Times New Roman" w:cs="Times New Roman"/>
              </w:rPr>
              <w:t>M = 78.45</w:t>
            </w:r>
          </w:p>
          <w:p w14:paraId="035C7DD8" w14:textId="4335128D" w:rsidR="00832871" w:rsidRDefault="00832871" w:rsidP="00CA62F4">
            <w:pPr>
              <w:rPr>
                <w:rFonts w:ascii="Times New Roman" w:hAnsi="Times New Roman" w:cs="Times New Roman"/>
              </w:rPr>
            </w:pPr>
            <w:r>
              <w:rPr>
                <w:rFonts w:ascii="Times New Roman" w:hAnsi="Times New Roman" w:cs="Times New Roman"/>
              </w:rPr>
              <w:t>SD = 10.89</w:t>
            </w:r>
          </w:p>
        </w:tc>
        <w:tc>
          <w:tcPr>
            <w:tcW w:w="1596" w:type="dxa"/>
          </w:tcPr>
          <w:p w14:paraId="0E547541" w14:textId="181C6C34" w:rsidR="0097000D" w:rsidRPr="00832871" w:rsidRDefault="00832871" w:rsidP="00CA62F4">
            <w:pPr>
              <w:rPr>
                <w:rFonts w:ascii="Times New Roman" w:hAnsi="Times New Roman" w:cs="Times New Roman"/>
              </w:rPr>
            </w:pPr>
            <w:proofErr w:type="gramStart"/>
            <w:r>
              <w:rPr>
                <w:rFonts w:ascii="Times New Roman" w:hAnsi="Times New Roman" w:cs="Times New Roman"/>
                <w:i/>
              </w:rPr>
              <w:t>t</w:t>
            </w:r>
            <w:r>
              <w:rPr>
                <w:rFonts w:ascii="Times New Roman" w:hAnsi="Times New Roman" w:cs="Times New Roman"/>
              </w:rPr>
              <w:t>(</w:t>
            </w:r>
            <w:proofErr w:type="gramEnd"/>
            <w:r>
              <w:rPr>
                <w:rFonts w:ascii="Times New Roman" w:hAnsi="Times New Roman" w:cs="Times New Roman"/>
              </w:rPr>
              <w:t xml:space="preserve">155) = -16.12, </w:t>
            </w:r>
            <w:r>
              <w:rPr>
                <w:rFonts w:ascii="Times New Roman" w:hAnsi="Times New Roman" w:cs="Times New Roman"/>
                <w:i/>
              </w:rPr>
              <w:t>p</w:t>
            </w:r>
            <w:r>
              <w:rPr>
                <w:rFonts w:ascii="Times New Roman" w:hAnsi="Times New Roman" w:cs="Times New Roman"/>
              </w:rPr>
              <w:t xml:space="preserve"> &lt; .001</w:t>
            </w:r>
          </w:p>
        </w:tc>
        <w:tc>
          <w:tcPr>
            <w:tcW w:w="1596" w:type="dxa"/>
          </w:tcPr>
          <w:p w14:paraId="7CA35EEB" w14:textId="3C7079B0" w:rsidR="00832871" w:rsidRDefault="00832871" w:rsidP="00832871">
            <w:pPr>
              <w:rPr>
                <w:rFonts w:ascii="Times New Roman" w:hAnsi="Times New Roman" w:cs="Times New Roman"/>
              </w:rPr>
            </w:pPr>
            <w:proofErr w:type="spellStart"/>
            <w:r>
              <w:rPr>
                <w:rFonts w:ascii="Times New Roman" w:hAnsi="Times New Roman" w:cs="Times New Roman"/>
                <w:i/>
              </w:rPr>
              <w:t>d</w:t>
            </w:r>
            <w:r w:rsidRPr="002C31AA">
              <w:rPr>
                <w:rFonts w:ascii="Times New Roman" w:hAnsi="Times New Roman" w:cs="Times New Roman"/>
                <w:i/>
                <w:vertAlign w:val="subscript"/>
              </w:rPr>
              <w:t>diff</w:t>
            </w:r>
            <w:proofErr w:type="spellEnd"/>
            <w:r>
              <w:rPr>
                <w:rFonts w:ascii="Times New Roman" w:hAnsi="Times New Roman" w:cs="Times New Roman"/>
              </w:rPr>
              <w:t xml:space="preserve"> = -1.29</w:t>
            </w:r>
          </w:p>
          <w:p w14:paraId="5922F16A" w14:textId="77777777" w:rsidR="0097000D" w:rsidRDefault="0097000D" w:rsidP="00CA62F4">
            <w:pPr>
              <w:rPr>
                <w:rFonts w:ascii="Times New Roman" w:hAnsi="Times New Roman" w:cs="Times New Roman"/>
              </w:rPr>
            </w:pPr>
          </w:p>
        </w:tc>
        <w:tc>
          <w:tcPr>
            <w:tcW w:w="1596" w:type="dxa"/>
          </w:tcPr>
          <w:p w14:paraId="2C944F31" w14:textId="5641764F" w:rsidR="0097000D" w:rsidRDefault="003F0052" w:rsidP="00CA62F4">
            <w:pPr>
              <w:rPr>
                <w:rFonts w:ascii="Times New Roman" w:hAnsi="Times New Roman" w:cs="Times New Roman"/>
              </w:rPr>
            </w:pPr>
            <w:r>
              <w:rPr>
                <w:rFonts w:ascii="Times New Roman" w:hAnsi="Times New Roman" w:cs="Times New Roman"/>
              </w:rPr>
              <w:t xml:space="preserve">Significant </w:t>
            </w:r>
          </w:p>
        </w:tc>
      </w:tr>
    </w:tbl>
    <w:p w14:paraId="01D575D9" w14:textId="6216EC81" w:rsidR="0097000D" w:rsidRDefault="0097000D" w:rsidP="00CA62F4">
      <w:pPr>
        <w:rPr>
          <w:rFonts w:ascii="Times New Roman" w:hAnsi="Times New Roman" w:cs="Times New Roman"/>
        </w:rPr>
      </w:pPr>
    </w:p>
    <w:p w14:paraId="4EF6C1B4" w14:textId="77777777" w:rsidR="007513FF" w:rsidRPr="00DC3BB8" w:rsidRDefault="007513FF" w:rsidP="007513FF">
      <w:pPr>
        <w:rPr>
          <w:rFonts w:ascii="Times New Roman" w:hAnsi="Times New Roman" w:cs="Times New Roman"/>
        </w:rPr>
      </w:pPr>
      <w:r>
        <w:rPr>
          <w:rFonts w:ascii="Times New Roman" w:hAnsi="Times New Roman" w:cs="Times New Roman"/>
        </w:rPr>
        <w:t xml:space="preserve">While there are new options for effect size in JASP, those work for one-way tests or main effects only. You could still calculate Cohen’s d as described here. </w:t>
      </w:r>
    </w:p>
    <w:p w14:paraId="5AE64520" w14:textId="77777777" w:rsidR="007513FF" w:rsidRPr="00CA62F4" w:rsidRDefault="007513FF" w:rsidP="00CA62F4">
      <w:pPr>
        <w:rPr>
          <w:rFonts w:ascii="Times New Roman" w:hAnsi="Times New Roman" w:cs="Times New Roman"/>
        </w:rPr>
      </w:pPr>
      <w:bookmarkStart w:id="0" w:name="_GoBack"/>
      <w:bookmarkEnd w:id="0"/>
    </w:p>
    <w:sectPr w:rsidR="007513FF" w:rsidRPr="00CA62F4" w:rsidSect="0047743E">
      <w:footerReference w:type="even"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AE5D8" w14:textId="77777777" w:rsidR="00D51773" w:rsidRDefault="00D51773" w:rsidP="0047743E">
      <w:r>
        <w:separator/>
      </w:r>
    </w:p>
  </w:endnote>
  <w:endnote w:type="continuationSeparator" w:id="0">
    <w:p w14:paraId="4181C1FE" w14:textId="77777777" w:rsidR="00D51773" w:rsidRDefault="00D51773" w:rsidP="0047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BD3B2" w14:textId="77777777" w:rsidR="009F6F18" w:rsidRDefault="009F6F18" w:rsidP="000673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652E55" w14:textId="77777777" w:rsidR="009F6F18" w:rsidRDefault="009F6F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310F5" w14:textId="77777777" w:rsidR="009F6F18" w:rsidRPr="0047743E" w:rsidRDefault="009F6F18" w:rsidP="00067346">
    <w:pPr>
      <w:pStyle w:val="Footer"/>
      <w:framePr w:wrap="around" w:vAnchor="text" w:hAnchor="margin" w:xAlign="center" w:y="1"/>
      <w:rPr>
        <w:rStyle w:val="PageNumber"/>
        <w:rFonts w:ascii="Times New Roman" w:hAnsi="Times New Roman"/>
      </w:rPr>
    </w:pPr>
    <w:r w:rsidRPr="0047743E">
      <w:rPr>
        <w:rStyle w:val="PageNumber"/>
        <w:rFonts w:ascii="Times New Roman" w:hAnsi="Times New Roman"/>
      </w:rPr>
      <w:fldChar w:fldCharType="begin"/>
    </w:r>
    <w:r w:rsidRPr="0047743E">
      <w:rPr>
        <w:rStyle w:val="PageNumber"/>
        <w:rFonts w:ascii="Times New Roman" w:hAnsi="Times New Roman"/>
      </w:rPr>
      <w:instrText xml:space="preserve">PAGE  </w:instrText>
    </w:r>
    <w:r w:rsidRPr="0047743E">
      <w:rPr>
        <w:rStyle w:val="PageNumber"/>
        <w:rFonts w:ascii="Times New Roman" w:hAnsi="Times New Roman"/>
      </w:rPr>
      <w:fldChar w:fldCharType="separate"/>
    </w:r>
    <w:r w:rsidR="007513FF">
      <w:rPr>
        <w:rStyle w:val="PageNumber"/>
        <w:rFonts w:ascii="Times New Roman" w:hAnsi="Times New Roman"/>
        <w:noProof/>
      </w:rPr>
      <w:t>6</w:t>
    </w:r>
    <w:r w:rsidRPr="0047743E">
      <w:rPr>
        <w:rStyle w:val="PageNumber"/>
        <w:rFonts w:ascii="Times New Roman" w:hAnsi="Times New Roman"/>
      </w:rPr>
      <w:fldChar w:fldCharType="end"/>
    </w:r>
  </w:p>
  <w:p w14:paraId="654E5959" w14:textId="77777777" w:rsidR="009F6F18" w:rsidRDefault="009F6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EE7DF" w14:textId="77777777" w:rsidR="00D51773" w:rsidRDefault="00D51773" w:rsidP="0047743E">
      <w:r>
        <w:separator/>
      </w:r>
    </w:p>
  </w:footnote>
  <w:footnote w:type="continuationSeparator" w:id="0">
    <w:p w14:paraId="6973F473" w14:textId="77777777" w:rsidR="00D51773" w:rsidRDefault="00D51773" w:rsidP="004774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2C13"/>
    <w:multiLevelType w:val="hybridMultilevel"/>
    <w:tmpl w:val="1FD480A8"/>
    <w:lvl w:ilvl="0" w:tplc="CFB0081A">
      <w:numFmt w:val="bullet"/>
      <w:lvlText w:val="-"/>
      <w:lvlJc w:val="left"/>
      <w:pPr>
        <w:ind w:left="720" w:hanging="360"/>
      </w:pPr>
      <w:rPr>
        <w:rFonts w:ascii="Times New Roman" w:eastAsiaTheme="minorEastAsia"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E6977"/>
    <w:multiLevelType w:val="hybridMultilevel"/>
    <w:tmpl w:val="15049A1E"/>
    <w:lvl w:ilvl="0" w:tplc="DEA2918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C6790"/>
    <w:multiLevelType w:val="hybridMultilevel"/>
    <w:tmpl w:val="9C561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35050"/>
    <w:multiLevelType w:val="hybridMultilevel"/>
    <w:tmpl w:val="C4824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F2996"/>
    <w:multiLevelType w:val="hybridMultilevel"/>
    <w:tmpl w:val="742078B4"/>
    <w:lvl w:ilvl="0" w:tplc="76DEC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0E5A61"/>
    <w:multiLevelType w:val="hybridMultilevel"/>
    <w:tmpl w:val="71741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A3326"/>
    <w:multiLevelType w:val="hybridMultilevel"/>
    <w:tmpl w:val="F6A4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06659"/>
    <w:multiLevelType w:val="hybridMultilevel"/>
    <w:tmpl w:val="737CFA68"/>
    <w:lvl w:ilvl="0" w:tplc="011E40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B2491C"/>
    <w:multiLevelType w:val="hybridMultilevel"/>
    <w:tmpl w:val="098EDC66"/>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F37A70"/>
    <w:multiLevelType w:val="hybridMultilevel"/>
    <w:tmpl w:val="D758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E51094"/>
    <w:multiLevelType w:val="hybridMultilevel"/>
    <w:tmpl w:val="424E0DAA"/>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3D0E63"/>
    <w:multiLevelType w:val="hybridMultilevel"/>
    <w:tmpl w:val="179AADB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43DD400F"/>
    <w:multiLevelType w:val="hybridMultilevel"/>
    <w:tmpl w:val="79F2D02C"/>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8B3E08"/>
    <w:multiLevelType w:val="hybridMultilevel"/>
    <w:tmpl w:val="EDB4A486"/>
    <w:lvl w:ilvl="0" w:tplc="56E855C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9D1268"/>
    <w:multiLevelType w:val="hybridMultilevel"/>
    <w:tmpl w:val="B430277E"/>
    <w:lvl w:ilvl="0" w:tplc="05DAC920">
      <w:start w:val="1"/>
      <w:numFmt w:val="decimal"/>
      <w:lvlText w:val="%1."/>
      <w:lvlJc w:val="left"/>
      <w:pPr>
        <w:ind w:left="720" w:hanging="360"/>
      </w:pPr>
      <w:rPr>
        <w:rFonts w:hint="default"/>
        <w:b w:val="0"/>
      </w:rPr>
    </w:lvl>
    <w:lvl w:ilvl="1" w:tplc="8592CEEE">
      <w:start w:val="1"/>
      <w:numFmt w:val="lowerLetter"/>
      <w:lvlText w:val="%2."/>
      <w:lvlJc w:val="left"/>
      <w:pPr>
        <w:ind w:left="1440" w:hanging="360"/>
      </w:pPr>
      <w:rPr>
        <w:b w:val="0"/>
      </w:rPr>
    </w:lvl>
    <w:lvl w:ilvl="2" w:tplc="6722F80E">
      <w:start w:val="1"/>
      <w:numFmt w:val="lowerRoman"/>
      <w:lvlText w:val="%3."/>
      <w:lvlJc w:val="right"/>
      <w:pPr>
        <w:ind w:left="2160" w:hanging="180"/>
      </w:pPr>
      <w:rPr>
        <w:b w:val="0"/>
      </w:rPr>
    </w:lvl>
    <w:lvl w:ilvl="3" w:tplc="975870D8">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21695"/>
    <w:multiLevelType w:val="hybridMultilevel"/>
    <w:tmpl w:val="65C25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670F42"/>
    <w:multiLevelType w:val="hybridMultilevel"/>
    <w:tmpl w:val="AC501F28"/>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10DAA"/>
    <w:multiLevelType w:val="hybridMultilevel"/>
    <w:tmpl w:val="D26ADFC6"/>
    <w:lvl w:ilvl="0" w:tplc="2B4EBDE6">
      <w:start w:val="1"/>
      <w:numFmt w:val="bullet"/>
      <w:lvlText w:val="•"/>
      <w:lvlJc w:val="left"/>
      <w:pPr>
        <w:tabs>
          <w:tab w:val="num" w:pos="720"/>
        </w:tabs>
        <w:ind w:left="720" w:hanging="360"/>
      </w:pPr>
      <w:rPr>
        <w:rFonts w:ascii="Arial" w:hAnsi="Arial" w:hint="default"/>
      </w:rPr>
    </w:lvl>
    <w:lvl w:ilvl="1" w:tplc="A48658FC">
      <w:start w:val="1863"/>
      <w:numFmt w:val="bullet"/>
      <w:lvlText w:val="–"/>
      <w:lvlJc w:val="left"/>
      <w:pPr>
        <w:tabs>
          <w:tab w:val="num" w:pos="1440"/>
        </w:tabs>
        <w:ind w:left="1440" w:hanging="360"/>
      </w:pPr>
      <w:rPr>
        <w:rFonts w:ascii="Arial" w:hAnsi="Arial" w:hint="default"/>
      </w:rPr>
    </w:lvl>
    <w:lvl w:ilvl="2" w:tplc="3DDCADAE" w:tentative="1">
      <w:start w:val="1"/>
      <w:numFmt w:val="bullet"/>
      <w:lvlText w:val="•"/>
      <w:lvlJc w:val="left"/>
      <w:pPr>
        <w:tabs>
          <w:tab w:val="num" w:pos="2160"/>
        </w:tabs>
        <w:ind w:left="2160" w:hanging="360"/>
      </w:pPr>
      <w:rPr>
        <w:rFonts w:ascii="Arial" w:hAnsi="Arial" w:hint="default"/>
      </w:rPr>
    </w:lvl>
    <w:lvl w:ilvl="3" w:tplc="91DC439E" w:tentative="1">
      <w:start w:val="1"/>
      <w:numFmt w:val="bullet"/>
      <w:lvlText w:val="•"/>
      <w:lvlJc w:val="left"/>
      <w:pPr>
        <w:tabs>
          <w:tab w:val="num" w:pos="2880"/>
        </w:tabs>
        <w:ind w:left="2880" w:hanging="360"/>
      </w:pPr>
      <w:rPr>
        <w:rFonts w:ascii="Arial" w:hAnsi="Arial" w:hint="default"/>
      </w:rPr>
    </w:lvl>
    <w:lvl w:ilvl="4" w:tplc="90B60974" w:tentative="1">
      <w:start w:val="1"/>
      <w:numFmt w:val="bullet"/>
      <w:lvlText w:val="•"/>
      <w:lvlJc w:val="left"/>
      <w:pPr>
        <w:tabs>
          <w:tab w:val="num" w:pos="3600"/>
        </w:tabs>
        <w:ind w:left="3600" w:hanging="360"/>
      </w:pPr>
      <w:rPr>
        <w:rFonts w:ascii="Arial" w:hAnsi="Arial" w:hint="default"/>
      </w:rPr>
    </w:lvl>
    <w:lvl w:ilvl="5" w:tplc="F092ACEA" w:tentative="1">
      <w:start w:val="1"/>
      <w:numFmt w:val="bullet"/>
      <w:lvlText w:val="•"/>
      <w:lvlJc w:val="left"/>
      <w:pPr>
        <w:tabs>
          <w:tab w:val="num" w:pos="4320"/>
        </w:tabs>
        <w:ind w:left="4320" w:hanging="360"/>
      </w:pPr>
      <w:rPr>
        <w:rFonts w:ascii="Arial" w:hAnsi="Arial" w:hint="default"/>
      </w:rPr>
    </w:lvl>
    <w:lvl w:ilvl="6" w:tplc="29983050" w:tentative="1">
      <w:start w:val="1"/>
      <w:numFmt w:val="bullet"/>
      <w:lvlText w:val="•"/>
      <w:lvlJc w:val="left"/>
      <w:pPr>
        <w:tabs>
          <w:tab w:val="num" w:pos="5040"/>
        </w:tabs>
        <w:ind w:left="5040" w:hanging="360"/>
      </w:pPr>
      <w:rPr>
        <w:rFonts w:ascii="Arial" w:hAnsi="Arial" w:hint="default"/>
      </w:rPr>
    </w:lvl>
    <w:lvl w:ilvl="7" w:tplc="F0023140" w:tentative="1">
      <w:start w:val="1"/>
      <w:numFmt w:val="bullet"/>
      <w:lvlText w:val="•"/>
      <w:lvlJc w:val="left"/>
      <w:pPr>
        <w:tabs>
          <w:tab w:val="num" w:pos="5760"/>
        </w:tabs>
        <w:ind w:left="5760" w:hanging="360"/>
      </w:pPr>
      <w:rPr>
        <w:rFonts w:ascii="Arial" w:hAnsi="Arial" w:hint="default"/>
      </w:rPr>
    </w:lvl>
    <w:lvl w:ilvl="8" w:tplc="B76C2F38" w:tentative="1">
      <w:start w:val="1"/>
      <w:numFmt w:val="bullet"/>
      <w:lvlText w:val="•"/>
      <w:lvlJc w:val="left"/>
      <w:pPr>
        <w:tabs>
          <w:tab w:val="num" w:pos="6480"/>
        </w:tabs>
        <w:ind w:left="6480" w:hanging="360"/>
      </w:pPr>
      <w:rPr>
        <w:rFonts w:ascii="Arial" w:hAnsi="Arial" w:hint="default"/>
      </w:rPr>
    </w:lvl>
  </w:abstractNum>
  <w:abstractNum w:abstractNumId="18">
    <w:nsid w:val="6A1154C9"/>
    <w:multiLevelType w:val="hybridMultilevel"/>
    <w:tmpl w:val="FA0C6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D6DDD"/>
    <w:multiLevelType w:val="hybridMultilevel"/>
    <w:tmpl w:val="344A5748"/>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C75CF7"/>
    <w:multiLevelType w:val="hybridMultilevel"/>
    <w:tmpl w:val="B8809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354D71"/>
    <w:multiLevelType w:val="hybridMultilevel"/>
    <w:tmpl w:val="B7E0AFE4"/>
    <w:lvl w:ilvl="0" w:tplc="790E99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9087C54">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5E03C9"/>
    <w:multiLevelType w:val="hybridMultilevel"/>
    <w:tmpl w:val="DEC480A4"/>
    <w:lvl w:ilvl="0" w:tplc="CFB0081A">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A65A74"/>
    <w:multiLevelType w:val="hybridMultilevel"/>
    <w:tmpl w:val="03181BBA"/>
    <w:lvl w:ilvl="0" w:tplc="76DEC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7"/>
  </w:num>
  <w:num w:numId="4">
    <w:abstractNumId w:val="14"/>
  </w:num>
  <w:num w:numId="5">
    <w:abstractNumId w:val="17"/>
  </w:num>
  <w:num w:numId="6">
    <w:abstractNumId w:val="8"/>
  </w:num>
  <w:num w:numId="7">
    <w:abstractNumId w:val="18"/>
  </w:num>
  <w:num w:numId="8">
    <w:abstractNumId w:val="10"/>
  </w:num>
  <w:num w:numId="9">
    <w:abstractNumId w:val="2"/>
  </w:num>
  <w:num w:numId="10">
    <w:abstractNumId w:val="19"/>
  </w:num>
  <w:num w:numId="11">
    <w:abstractNumId w:val="16"/>
  </w:num>
  <w:num w:numId="12">
    <w:abstractNumId w:val="12"/>
  </w:num>
  <w:num w:numId="13">
    <w:abstractNumId w:val="23"/>
  </w:num>
  <w:num w:numId="14">
    <w:abstractNumId w:val="4"/>
  </w:num>
  <w:num w:numId="15">
    <w:abstractNumId w:val="0"/>
  </w:num>
  <w:num w:numId="16">
    <w:abstractNumId w:val="22"/>
  </w:num>
  <w:num w:numId="17">
    <w:abstractNumId w:val="9"/>
  </w:num>
  <w:num w:numId="18">
    <w:abstractNumId w:val="1"/>
  </w:num>
  <w:num w:numId="19">
    <w:abstractNumId w:val="21"/>
  </w:num>
  <w:num w:numId="20">
    <w:abstractNumId w:val="20"/>
  </w:num>
  <w:num w:numId="21">
    <w:abstractNumId w:val="11"/>
  </w:num>
  <w:num w:numId="22">
    <w:abstractNumId w:val="15"/>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FFB"/>
    <w:rsid w:val="00025262"/>
    <w:rsid w:val="000447B9"/>
    <w:rsid w:val="00067346"/>
    <w:rsid w:val="00091F37"/>
    <w:rsid w:val="000B4904"/>
    <w:rsid w:val="000D0793"/>
    <w:rsid w:val="0012342E"/>
    <w:rsid w:val="00130FA8"/>
    <w:rsid w:val="001763FE"/>
    <w:rsid w:val="00183E4D"/>
    <w:rsid w:val="001843A3"/>
    <w:rsid w:val="00192EC3"/>
    <w:rsid w:val="001B70CA"/>
    <w:rsid w:val="001E752B"/>
    <w:rsid w:val="001F449D"/>
    <w:rsid w:val="0021000C"/>
    <w:rsid w:val="00282E89"/>
    <w:rsid w:val="002A2D61"/>
    <w:rsid w:val="002C31AA"/>
    <w:rsid w:val="002D10E2"/>
    <w:rsid w:val="002F0CB2"/>
    <w:rsid w:val="00302524"/>
    <w:rsid w:val="00310868"/>
    <w:rsid w:val="00325245"/>
    <w:rsid w:val="00333CE1"/>
    <w:rsid w:val="00346AD8"/>
    <w:rsid w:val="00366B40"/>
    <w:rsid w:val="003C5388"/>
    <w:rsid w:val="003D6921"/>
    <w:rsid w:val="003F0052"/>
    <w:rsid w:val="003F516B"/>
    <w:rsid w:val="00432148"/>
    <w:rsid w:val="0043455B"/>
    <w:rsid w:val="0045580E"/>
    <w:rsid w:val="004744D2"/>
    <w:rsid w:val="0047743E"/>
    <w:rsid w:val="004B2EFF"/>
    <w:rsid w:val="004C6BA2"/>
    <w:rsid w:val="004E189B"/>
    <w:rsid w:val="004E2B75"/>
    <w:rsid w:val="00537C33"/>
    <w:rsid w:val="0054388C"/>
    <w:rsid w:val="00565018"/>
    <w:rsid w:val="005C1874"/>
    <w:rsid w:val="005F71DD"/>
    <w:rsid w:val="00612F6F"/>
    <w:rsid w:val="006443DE"/>
    <w:rsid w:val="006C3BB2"/>
    <w:rsid w:val="006D35B5"/>
    <w:rsid w:val="007513FF"/>
    <w:rsid w:val="00795E6B"/>
    <w:rsid w:val="007D0E3E"/>
    <w:rsid w:val="00832871"/>
    <w:rsid w:val="00845756"/>
    <w:rsid w:val="008C2FC1"/>
    <w:rsid w:val="008D07A4"/>
    <w:rsid w:val="008D450A"/>
    <w:rsid w:val="00905C86"/>
    <w:rsid w:val="009445DC"/>
    <w:rsid w:val="0097000D"/>
    <w:rsid w:val="009D0233"/>
    <w:rsid w:val="009D42D0"/>
    <w:rsid w:val="009F6F18"/>
    <w:rsid w:val="00A07526"/>
    <w:rsid w:val="00A1777E"/>
    <w:rsid w:val="00A42940"/>
    <w:rsid w:val="00AB381A"/>
    <w:rsid w:val="00AC05FD"/>
    <w:rsid w:val="00AE1B16"/>
    <w:rsid w:val="00AE53BD"/>
    <w:rsid w:val="00B240EA"/>
    <w:rsid w:val="00B37E63"/>
    <w:rsid w:val="00B7235A"/>
    <w:rsid w:val="00B978C3"/>
    <w:rsid w:val="00BC1EDF"/>
    <w:rsid w:val="00BE2FAD"/>
    <w:rsid w:val="00BF19DB"/>
    <w:rsid w:val="00C17709"/>
    <w:rsid w:val="00C365B8"/>
    <w:rsid w:val="00C65553"/>
    <w:rsid w:val="00C726B7"/>
    <w:rsid w:val="00CA62F4"/>
    <w:rsid w:val="00CA7574"/>
    <w:rsid w:val="00CF263D"/>
    <w:rsid w:val="00CF70CD"/>
    <w:rsid w:val="00D32FFB"/>
    <w:rsid w:val="00D51773"/>
    <w:rsid w:val="00D706FA"/>
    <w:rsid w:val="00D857FD"/>
    <w:rsid w:val="00D85BD5"/>
    <w:rsid w:val="00D951AB"/>
    <w:rsid w:val="00D97907"/>
    <w:rsid w:val="00DF3456"/>
    <w:rsid w:val="00DF3A12"/>
    <w:rsid w:val="00E2232A"/>
    <w:rsid w:val="00E3157B"/>
    <w:rsid w:val="00E32751"/>
    <w:rsid w:val="00E32F2F"/>
    <w:rsid w:val="00E367FB"/>
    <w:rsid w:val="00E55798"/>
    <w:rsid w:val="00E704BB"/>
    <w:rsid w:val="00F062BD"/>
    <w:rsid w:val="00F31874"/>
    <w:rsid w:val="00F72103"/>
    <w:rsid w:val="00FB1E58"/>
    <w:rsid w:val="00FB2959"/>
    <w:rsid w:val="00FD0991"/>
    <w:rsid w:val="00FF1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2E45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2FFB"/>
    <w:rPr>
      <w:rFonts w:asciiTheme="minorHAnsi" w:hAnsiTheme="minorHAnsi"/>
    </w:rPr>
  </w:style>
  <w:style w:type="paragraph" w:styleId="Heading1">
    <w:name w:val="heading 1"/>
    <w:basedOn w:val="Normal"/>
    <w:next w:val="Normal"/>
    <w:link w:val="Heading1Char"/>
    <w:uiPriority w:val="9"/>
    <w:qFormat/>
    <w:rsid w:val="00D32F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FF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32FFB"/>
    <w:pPr>
      <w:ind w:left="720"/>
      <w:contextualSpacing/>
    </w:pPr>
  </w:style>
  <w:style w:type="character" w:styleId="BookTitle">
    <w:name w:val="Book Title"/>
    <w:basedOn w:val="DefaultParagraphFont"/>
    <w:uiPriority w:val="33"/>
    <w:qFormat/>
    <w:rsid w:val="00D32FFB"/>
    <w:rPr>
      <w:b/>
      <w:bCs/>
      <w:smallCaps/>
      <w:spacing w:val="5"/>
    </w:rPr>
  </w:style>
  <w:style w:type="table" w:styleId="TableGrid">
    <w:name w:val="Table Grid"/>
    <w:basedOn w:val="TableNormal"/>
    <w:uiPriority w:val="59"/>
    <w:rsid w:val="00D32FFB"/>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32FF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32F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FFB"/>
    <w:rPr>
      <w:rFonts w:ascii="Lucida Grande" w:hAnsi="Lucida Grande" w:cs="Lucida Grande"/>
      <w:sz w:val="18"/>
      <w:szCs w:val="18"/>
    </w:rPr>
  </w:style>
  <w:style w:type="paragraph" w:styleId="Header">
    <w:name w:val="header"/>
    <w:basedOn w:val="Normal"/>
    <w:link w:val="HeaderChar"/>
    <w:uiPriority w:val="99"/>
    <w:unhideWhenUsed/>
    <w:rsid w:val="0047743E"/>
    <w:pPr>
      <w:tabs>
        <w:tab w:val="center" w:pos="4320"/>
        <w:tab w:val="right" w:pos="8640"/>
      </w:tabs>
    </w:pPr>
  </w:style>
  <w:style w:type="character" w:customStyle="1" w:styleId="HeaderChar">
    <w:name w:val="Header Char"/>
    <w:basedOn w:val="DefaultParagraphFont"/>
    <w:link w:val="Header"/>
    <w:uiPriority w:val="99"/>
    <w:rsid w:val="0047743E"/>
    <w:rPr>
      <w:rFonts w:asciiTheme="minorHAnsi" w:hAnsiTheme="minorHAnsi"/>
    </w:rPr>
  </w:style>
  <w:style w:type="paragraph" w:styleId="Footer">
    <w:name w:val="footer"/>
    <w:basedOn w:val="Normal"/>
    <w:link w:val="FooterChar"/>
    <w:uiPriority w:val="99"/>
    <w:unhideWhenUsed/>
    <w:rsid w:val="0047743E"/>
    <w:pPr>
      <w:tabs>
        <w:tab w:val="center" w:pos="4320"/>
        <w:tab w:val="right" w:pos="8640"/>
      </w:tabs>
    </w:pPr>
  </w:style>
  <w:style w:type="character" w:customStyle="1" w:styleId="FooterChar">
    <w:name w:val="Footer Char"/>
    <w:basedOn w:val="DefaultParagraphFont"/>
    <w:link w:val="Footer"/>
    <w:uiPriority w:val="99"/>
    <w:rsid w:val="0047743E"/>
    <w:rPr>
      <w:rFonts w:asciiTheme="minorHAnsi" w:hAnsiTheme="minorHAnsi"/>
    </w:rPr>
  </w:style>
  <w:style w:type="character" w:styleId="PageNumber">
    <w:name w:val="page number"/>
    <w:basedOn w:val="DefaultParagraphFont"/>
    <w:uiPriority w:val="99"/>
    <w:semiHidden/>
    <w:unhideWhenUsed/>
    <w:rsid w:val="00477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56436">
      <w:bodyDiv w:val="1"/>
      <w:marLeft w:val="0"/>
      <w:marRight w:val="0"/>
      <w:marTop w:val="0"/>
      <w:marBottom w:val="0"/>
      <w:divBdr>
        <w:top w:val="none" w:sz="0" w:space="0" w:color="auto"/>
        <w:left w:val="none" w:sz="0" w:space="0" w:color="auto"/>
        <w:bottom w:val="none" w:sz="0" w:space="0" w:color="auto"/>
        <w:right w:val="none" w:sz="0" w:space="0" w:color="auto"/>
      </w:divBdr>
      <w:divsChild>
        <w:div w:id="1381128240">
          <w:marLeft w:val="0"/>
          <w:marRight w:val="0"/>
          <w:marTop w:val="0"/>
          <w:marBottom w:val="0"/>
          <w:divBdr>
            <w:top w:val="none" w:sz="0" w:space="0" w:color="auto"/>
            <w:left w:val="none" w:sz="0" w:space="0" w:color="auto"/>
            <w:bottom w:val="none" w:sz="0" w:space="0" w:color="auto"/>
            <w:right w:val="none" w:sz="0" w:space="0" w:color="auto"/>
          </w:divBdr>
          <w:divsChild>
            <w:div w:id="1407334893">
              <w:marLeft w:val="0"/>
              <w:marRight w:val="0"/>
              <w:marTop w:val="0"/>
              <w:marBottom w:val="0"/>
              <w:divBdr>
                <w:top w:val="none" w:sz="0" w:space="0" w:color="auto"/>
                <w:left w:val="none" w:sz="0" w:space="0" w:color="auto"/>
                <w:bottom w:val="none" w:sz="0" w:space="0" w:color="auto"/>
                <w:right w:val="none" w:sz="0" w:space="0" w:color="auto"/>
              </w:divBdr>
              <w:divsChild>
                <w:div w:id="1245530793">
                  <w:marLeft w:val="0"/>
                  <w:marRight w:val="0"/>
                  <w:marTop w:val="0"/>
                  <w:marBottom w:val="0"/>
                  <w:divBdr>
                    <w:top w:val="none" w:sz="0" w:space="0" w:color="auto"/>
                    <w:left w:val="none" w:sz="0" w:space="0" w:color="auto"/>
                    <w:bottom w:val="none" w:sz="0" w:space="0" w:color="auto"/>
                    <w:right w:val="none" w:sz="0" w:space="0" w:color="auto"/>
                  </w:divBdr>
                  <w:divsChild>
                    <w:div w:id="697434495">
                      <w:marLeft w:val="0"/>
                      <w:marRight w:val="0"/>
                      <w:marTop w:val="0"/>
                      <w:marBottom w:val="0"/>
                      <w:divBdr>
                        <w:top w:val="none" w:sz="0" w:space="0" w:color="auto"/>
                        <w:left w:val="none" w:sz="0" w:space="0" w:color="auto"/>
                        <w:bottom w:val="none" w:sz="0" w:space="0" w:color="auto"/>
                        <w:right w:val="none" w:sz="0" w:space="0" w:color="auto"/>
                      </w:divBdr>
                    </w:div>
                    <w:div w:id="1260598873">
                      <w:marLeft w:val="126"/>
                      <w:marRight w:val="126"/>
                      <w:marTop w:val="0"/>
                      <w:marBottom w:val="126"/>
                      <w:divBdr>
                        <w:top w:val="none" w:sz="0" w:space="0" w:color="auto"/>
                        <w:left w:val="none" w:sz="0" w:space="0" w:color="auto"/>
                        <w:bottom w:val="none" w:sz="0" w:space="0" w:color="auto"/>
                        <w:right w:val="none" w:sz="0" w:space="0" w:color="auto"/>
                      </w:divBdr>
                      <w:divsChild>
                        <w:div w:id="88283934">
                          <w:marLeft w:val="0"/>
                          <w:marRight w:val="0"/>
                          <w:marTop w:val="0"/>
                          <w:marBottom w:val="0"/>
                          <w:divBdr>
                            <w:top w:val="none" w:sz="0" w:space="0" w:color="auto"/>
                            <w:left w:val="none" w:sz="0" w:space="0" w:color="auto"/>
                            <w:bottom w:val="none" w:sz="0" w:space="0" w:color="auto"/>
                            <w:right w:val="none" w:sz="0" w:space="0" w:color="auto"/>
                          </w:divBdr>
                          <w:divsChild>
                            <w:div w:id="1530098140">
                              <w:marLeft w:val="0"/>
                              <w:marRight w:val="0"/>
                              <w:marTop w:val="0"/>
                              <w:marBottom w:val="0"/>
                              <w:divBdr>
                                <w:top w:val="none" w:sz="0" w:space="0" w:color="auto"/>
                                <w:left w:val="none" w:sz="0" w:space="0" w:color="auto"/>
                                <w:bottom w:val="none" w:sz="0" w:space="0" w:color="auto"/>
                                <w:right w:val="none" w:sz="0" w:space="0" w:color="auto"/>
                              </w:divBdr>
                            </w:div>
                            <w:div w:id="1942377536">
                              <w:marLeft w:val="0"/>
                              <w:marRight w:val="108"/>
                              <w:marTop w:val="108"/>
                              <w:marBottom w:val="108"/>
                              <w:divBdr>
                                <w:top w:val="none" w:sz="0" w:space="0" w:color="auto"/>
                                <w:left w:val="none" w:sz="0" w:space="0" w:color="auto"/>
                                <w:bottom w:val="none" w:sz="0" w:space="0" w:color="auto"/>
                                <w:right w:val="none" w:sz="0" w:space="0" w:color="auto"/>
                              </w:divBdr>
                              <w:divsChild>
                                <w:div w:id="1163666381">
                                  <w:marLeft w:val="0"/>
                                  <w:marRight w:val="0"/>
                                  <w:marTop w:val="0"/>
                                  <w:marBottom w:val="0"/>
                                  <w:divBdr>
                                    <w:top w:val="none" w:sz="0" w:space="0" w:color="auto"/>
                                    <w:left w:val="none" w:sz="0" w:space="0" w:color="auto"/>
                                    <w:bottom w:val="none" w:sz="0" w:space="0" w:color="auto"/>
                                    <w:right w:val="none" w:sz="0" w:space="0" w:color="auto"/>
                                  </w:divBdr>
                                  <w:divsChild>
                                    <w:div w:id="1325474940">
                                      <w:marLeft w:val="0"/>
                                      <w:marRight w:val="0"/>
                                      <w:marTop w:val="0"/>
                                      <w:marBottom w:val="0"/>
                                      <w:divBdr>
                                        <w:top w:val="none" w:sz="0" w:space="0" w:color="auto"/>
                                        <w:left w:val="none" w:sz="0" w:space="0" w:color="auto"/>
                                        <w:bottom w:val="none" w:sz="0" w:space="0" w:color="auto"/>
                                        <w:right w:val="none" w:sz="0" w:space="0" w:color="auto"/>
                                      </w:divBdr>
                                      <w:divsChild>
                                        <w:div w:id="371928125">
                                          <w:marLeft w:val="0"/>
                                          <w:marRight w:val="0"/>
                                          <w:marTop w:val="0"/>
                                          <w:marBottom w:val="0"/>
                                          <w:divBdr>
                                            <w:top w:val="none" w:sz="0" w:space="0" w:color="auto"/>
                                            <w:left w:val="none" w:sz="0" w:space="0" w:color="auto"/>
                                            <w:bottom w:val="none" w:sz="0" w:space="0" w:color="auto"/>
                                            <w:right w:val="none" w:sz="0" w:space="0" w:color="auto"/>
                                          </w:divBdr>
                                          <w:divsChild>
                                            <w:div w:id="9226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05271">
                              <w:marLeft w:val="0"/>
                              <w:marRight w:val="108"/>
                              <w:marTop w:val="108"/>
                              <w:marBottom w:val="108"/>
                              <w:divBdr>
                                <w:top w:val="none" w:sz="0" w:space="0" w:color="auto"/>
                                <w:left w:val="none" w:sz="0" w:space="0" w:color="auto"/>
                                <w:bottom w:val="none" w:sz="0" w:space="0" w:color="auto"/>
                                <w:right w:val="none" w:sz="0" w:space="0" w:color="auto"/>
                              </w:divBdr>
                              <w:divsChild>
                                <w:div w:id="387534180">
                                  <w:marLeft w:val="0"/>
                                  <w:marRight w:val="0"/>
                                  <w:marTop w:val="0"/>
                                  <w:marBottom w:val="0"/>
                                  <w:divBdr>
                                    <w:top w:val="none" w:sz="0" w:space="0" w:color="auto"/>
                                    <w:left w:val="none" w:sz="0" w:space="0" w:color="auto"/>
                                    <w:bottom w:val="none" w:sz="0" w:space="0" w:color="auto"/>
                                    <w:right w:val="none" w:sz="0" w:space="0" w:color="auto"/>
                                  </w:divBdr>
                                  <w:divsChild>
                                    <w:div w:id="480973282">
                                      <w:marLeft w:val="0"/>
                                      <w:marRight w:val="0"/>
                                      <w:marTop w:val="0"/>
                                      <w:marBottom w:val="0"/>
                                      <w:divBdr>
                                        <w:top w:val="none" w:sz="0" w:space="0" w:color="auto"/>
                                        <w:left w:val="none" w:sz="0" w:space="0" w:color="auto"/>
                                        <w:bottom w:val="none" w:sz="0" w:space="0" w:color="auto"/>
                                        <w:right w:val="none" w:sz="0" w:space="0" w:color="auto"/>
                                      </w:divBdr>
                                      <w:divsChild>
                                        <w:div w:id="1550066049">
                                          <w:marLeft w:val="0"/>
                                          <w:marRight w:val="0"/>
                                          <w:marTop w:val="0"/>
                                          <w:marBottom w:val="0"/>
                                          <w:divBdr>
                                            <w:top w:val="none" w:sz="0" w:space="0" w:color="auto"/>
                                            <w:left w:val="none" w:sz="0" w:space="0" w:color="auto"/>
                                            <w:bottom w:val="none" w:sz="0" w:space="0" w:color="auto"/>
                                            <w:right w:val="none" w:sz="0" w:space="0" w:color="auto"/>
                                          </w:divBdr>
                                          <w:divsChild>
                                            <w:div w:id="7649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55367">
                              <w:marLeft w:val="0"/>
                              <w:marRight w:val="108"/>
                              <w:marTop w:val="108"/>
                              <w:marBottom w:val="108"/>
                              <w:divBdr>
                                <w:top w:val="none" w:sz="0" w:space="0" w:color="auto"/>
                                <w:left w:val="none" w:sz="0" w:space="0" w:color="auto"/>
                                <w:bottom w:val="none" w:sz="0" w:space="0" w:color="auto"/>
                                <w:right w:val="none" w:sz="0" w:space="0" w:color="auto"/>
                              </w:divBdr>
                              <w:divsChild>
                                <w:div w:id="339553141">
                                  <w:marLeft w:val="0"/>
                                  <w:marRight w:val="0"/>
                                  <w:marTop w:val="0"/>
                                  <w:marBottom w:val="0"/>
                                  <w:divBdr>
                                    <w:top w:val="none" w:sz="0" w:space="0" w:color="auto"/>
                                    <w:left w:val="none" w:sz="0" w:space="0" w:color="auto"/>
                                    <w:bottom w:val="none" w:sz="0" w:space="0" w:color="auto"/>
                                    <w:right w:val="none" w:sz="0" w:space="0" w:color="auto"/>
                                  </w:divBdr>
                                  <w:divsChild>
                                    <w:div w:id="1260334388">
                                      <w:marLeft w:val="0"/>
                                      <w:marRight w:val="0"/>
                                      <w:marTop w:val="0"/>
                                      <w:marBottom w:val="0"/>
                                      <w:divBdr>
                                        <w:top w:val="none" w:sz="0" w:space="0" w:color="auto"/>
                                        <w:left w:val="none" w:sz="0" w:space="0" w:color="auto"/>
                                        <w:bottom w:val="none" w:sz="0" w:space="0" w:color="auto"/>
                                        <w:right w:val="none" w:sz="0" w:space="0" w:color="auto"/>
                                      </w:divBdr>
                                    </w:div>
                                    <w:div w:id="1184589358">
                                      <w:marLeft w:val="0"/>
                                      <w:marRight w:val="108"/>
                                      <w:marTop w:val="108"/>
                                      <w:marBottom w:val="108"/>
                                      <w:divBdr>
                                        <w:top w:val="none" w:sz="0" w:space="0" w:color="auto"/>
                                        <w:left w:val="none" w:sz="0" w:space="0" w:color="auto"/>
                                        <w:bottom w:val="none" w:sz="0" w:space="0" w:color="auto"/>
                                        <w:right w:val="none" w:sz="0" w:space="0" w:color="auto"/>
                                      </w:divBdr>
                                      <w:divsChild>
                                        <w:div w:id="1703434268">
                                          <w:marLeft w:val="0"/>
                                          <w:marRight w:val="0"/>
                                          <w:marTop w:val="0"/>
                                          <w:marBottom w:val="0"/>
                                          <w:divBdr>
                                            <w:top w:val="none" w:sz="0" w:space="0" w:color="auto"/>
                                            <w:left w:val="none" w:sz="0" w:space="0" w:color="auto"/>
                                            <w:bottom w:val="none" w:sz="0" w:space="0" w:color="auto"/>
                                            <w:right w:val="none" w:sz="0" w:space="0" w:color="auto"/>
                                          </w:divBdr>
                                          <w:divsChild>
                                            <w:div w:id="1323003240">
                                              <w:marLeft w:val="0"/>
                                              <w:marRight w:val="0"/>
                                              <w:marTop w:val="0"/>
                                              <w:marBottom w:val="0"/>
                                              <w:divBdr>
                                                <w:top w:val="none" w:sz="0" w:space="0" w:color="auto"/>
                                                <w:left w:val="none" w:sz="0" w:space="0" w:color="auto"/>
                                                <w:bottom w:val="none" w:sz="0" w:space="0" w:color="auto"/>
                                                <w:right w:val="none" w:sz="0" w:space="0" w:color="auto"/>
                                              </w:divBdr>
                                              <w:divsChild>
                                                <w:div w:id="127431942">
                                                  <w:marLeft w:val="0"/>
                                                  <w:marRight w:val="0"/>
                                                  <w:marTop w:val="0"/>
                                                  <w:marBottom w:val="0"/>
                                                  <w:divBdr>
                                                    <w:top w:val="none" w:sz="0" w:space="0" w:color="auto"/>
                                                    <w:left w:val="none" w:sz="0" w:space="0" w:color="auto"/>
                                                    <w:bottom w:val="none" w:sz="0" w:space="0" w:color="auto"/>
                                                    <w:right w:val="none" w:sz="0" w:space="0" w:color="auto"/>
                                                  </w:divBdr>
                                                  <w:divsChild>
                                                    <w:div w:id="7850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580198">
                              <w:marLeft w:val="0"/>
                              <w:marRight w:val="108"/>
                              <w:marTop w:val="108"/>
                              <w:marBottom w:val="108"/>
                              <w:divBdr>
                                <w:top w:val="none" w:sz="0" w:space="0" w:color="auto"/>
                                <w:left w:val="none" w:sz="0" w:space="0" w:color="auto"/>
                                <w:bottom w:val="none" w:sz="0" w:space="0" w:color="auto"/>
                                <w:right w:val="none" w:sz="0" w:space="0" w:color="auto"/>
                              </w:divBdr>
                              <w:divsChild>
                                <w:div w:id="264463892">
                                  <w:marLeft w:val="0"/>
                                  <w:marRight w:val="0"/>
                                  <w:marTop w:val="0"/>
                                  <w:marBottom w:val="0"/>
                                  <w:divBdr>
                                    <w:top w:val="none" w:sz="0" w:space="0" w:color="auto"/>
                                    <w:left w:val="none" w:sz="0" w:space="0" w:color="auto"/>
                                    <w:bottom w:val="none" w:sz="0" w:space="0" w:color="auto"/>
                                    <w:right w:val="none" w:sz="0" w:space="0" w:color="auto"/>
                                  </w:divBdr>
                                  <w:divsChild>
                                    <w:div w:id="508570238">
                                      <w:marLeft w:val="0"/>
                                      <w:marRight w:val="0"/>
                                      <w:marTop w:val="0"/>
                                      <w:marBottom w:val="0"/>
                                      <w:divBdr>
                                        <w:top w:val="none" w:sz="0" w:space="0" w:color="auto"/>
                                        <w:left w:val="none" w:sz="0" w:space="0" w:color="auto"/>
                                        <w:bottom w:val="none" w:sz="0" w:space="0" w:color="auto"/>
                                        <w:right w:val="none" w:sz="0" w:space="0" w:color="auto"/>
                                      </w:divBdr>
                                    </w:div>
                                    <w:div w:id="280067991">
                                      <w:marLeft w:val="0"/>
                                      <w:marRight w:val="108"/>
                                      <w:marTop w:val="108"/>
                                      <w:marBottom w:val="108"/>
                                      <w:divBdr>
                                        <w:top w:val="none" w:sz="0" w:space="0" w:color="auto"/>
                                        <w:left w:val="none" w:sz="0" w:space="0" w:color="auto"/>
                                        <w:bottom w:val="none" w:sz="0" w:space="0" w:color="auto"/>
                                        <w:right w:val="none" w:sz="0" w:space="0" w:color="auto"/>
                                      </w:divBdr>
                                      <w:divsChild>
                                        <w:div w:id="708263090">
                                          <w:marLeft w:val="0"/>
                                          <w:marRight w:val="0"/>
                                          <w:marTop w:val="0"/>
                                          <w:marBottom w:val="0"/>
                                          <w:divBdr>
                                            <w:top w:val="none" w:sz="0" w:space="0" w:color="auto"/>
                                            <w:left w:val="none" w:sz="0" w:space="0" w:color="auto"/>
                                            <w:bottom w:val="none" w:sz="0" w:space="0" w:color="auto"/>
                                            <w:right w:val="none" w:sz="0" w:space="0" w:color="auto"/>
                                          </w:divBdr>
                                          <w:divsChild>
                                            <w:div w:id="1144739737">
                                              <w:marLeft w:val="0"/>
                                              <w:marRight w:val="0"/>
                                              <w:marTop w:val="0"/>
                                              <w:marBottom w:val="0"/>
                                              <w:divBdr>
                                                <w:top w:val="none" w:sz="0" w:space="0" w:color="auto"/>
                                                <w:left w:val="none" w:sz="0" w:space="0" w:color="auto"/>
                                                <w:bottom w:val="none" w:sz="0" w:space="0" w:color="auto"/>
                                                <w:right w:val="none" w:sz="0" w:space="0" w:color="auto"/>
                                              </w:divBdr>
                                              <w:divsChild>
                                                <w:div w:id="1855337948">
                                                  <w:marLeft w:val="0"/>
                                                  <w:marRight w:val="0"/>
                                                  <w:marTop w:val="0"/>
                                                  <w:marBottom w:val="0"/>
                                                  <w:divBdr>
                                                    <w:top w:val="none" w:sz="0" w:space="0" w:color="auto"/>
                                                    <w:left w:val="none" w:sz="0" w:space="0" w:color="auto"/>
                                                    <w:bottom w:val="none" w:sz="0" w:space="0" w:color="auto"/>
                                                    <w:right w:val="none" w:sz="0" w:space="0" w:color="auto"/>
                                                  </w:divBdr>
                                                  <w:divsChild>
                                                    <w:div w:id="7062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7077">
                                      <w:marLeft w:val="0"/>
                                      <w:marRight w:val="108"/>
                                      <w:marTop w:val="108"/>
                                      <w:marBottom w:val="108"/>
                                      <w:divBdr>
                                        <w:top w:val="none" w:sz="0" w:space="0" w:color="auto"/>
                                        <w:left w:val="none" w:sz="0" w:space="0" w:color="auto"/>
                                        <w:bottom w:val="none" w:sz="0" w:space="0" w:color="auto"/>
                                        <w:right w:val="none" w:sz="0" w:space="0" w:color="auto"/>
                                      </w:divBdr>
                                      <w:divsChild>
                                        <w:div w:id="1019157543">
                                          <w:marLeft w:val="0"/>
                                          <w:marRight w:val="0"/>
                                          <w:marTop w:val="0"/>
                                          <w:marBottom w:val="0"/>
                                          <w:divBdr>
                                            <w:top w:val="none" w:sz="0" w:space="0" w:color="auto"/>
                                            <w:left w:val="none" w:sz="0" w:space="0" w:color="auto"/>
                                            <w:bottom w:val="none" w:sz="0" w:space="0" w:color="auto"/>
                                            <w:right w:val="none" w:sz="0" w:space="0" w:color="auto"/>
                                          </w:divBdr>
                                          <w:divsChild>
                                            <w:div w:id="20862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21903">
                      <w:marLeft w:val="126"/>
                      <w:marRight w:val="126"/>
                      <w:marTop w:val="0"/>
                      <w:marBottom w:val="126"/>
                      <w:divBdr>
                        <w:top w:val="none" w:sz="0" w:space="0" w:color="auto"/>
                        <w:left w:val="none" w:sz="0" w:space="0" w:color="auto"/>
                        <w:bottom w:val="none" w:sz="0" w:space="0" w:color="auto"/>
                        <w:right w:val="none" w:sz="0" w:space="0" w:color="auto"/>
                      </w:divBdr>
                      <w:divsChild>
                        <w:div w:id="1664700544">
                          <w:marLeft w:val="0"/>
                          <w:marRight w:val="0"/>
                          <w:marTop w:val="0"/>
                          <w:marBottom w:val="0"/>
                          <w:divBdr>
                            <w:top w:val="none" w:sz="0" w:space="0" w:color="auto"/>
                            <w:left w:val="none" w:sz="0" w:space="0" w:color="auto"/>
                            <w:bottom w:val="none" w:sz="0" w:space="0" w:color="auto"/>
                            <w:right w:val="none" w:sz="0" w:space="0" w:color="auto"/>
                          </w:divBdr>
                          <w:divsChild>
                            <w:div w:id="147553060">
                              <w:marLeft w:val="0"/>
                              <w:marRight w:val="0"/>
                              <w:marTop w:val="0"/>
                              <w:marBottom w:val="0"/>
                              <w:divBdr>
                                <w:top w:val="none" w:sz="0" w:space="0" w:color="auto"/>
                                <w:left w:val="none" w:sz="0" w:space="0" w:color="auto"/>
                                <w:bottom w:val="none" w:sz="0" w:space="0" w:color="auto"/>
                                <w:right w:val="none" w:sz="0" w:space="0" w:color="auto"/>
                              </w:divBdr>
                            </w:div>
                            <w:div w:id="1723401249">
                              <w:marLeft w:val="0"/>
                              <w:marRight w:val="108"/>
                              <w:marTop w:val="108"/>
                              <w:marBottom w:val="108"/>
                              <w:divBdr>
                                <w:top w:val="none" w:sz="0" w:space="0" w:color="auto"/>
                                <w:left w:val="none" w:sz="0" w:space="0" w:color="auto"/>
                                <w:bottom w:val="none" w:sz="0" w:space="0" w:color="auto"/>
                                <w:right w:val="none" w:sz="0" w:space="0" w:color="auto"/>
                              </w:divBdr>
                              <w:divsChild>
                                <w:div w:id="934750187">
                                  <w:marLeft w:val="0"/>
                                  <w:marRight w:val="0"/>
                                  <w:marTop w:val="0"/>
                                  <w:marBottom w:val="0"/>
                                  <w:divBdr>
                                    <w:top w:val="none" w:sz="0" w:space="0" w:color="auto"/>
                                    <w:left w:val="none" w:sz="0" w:space="0" w:color="auto"/>
                                    <w:bottom w:val="none" w:sz="0" w:space="0" w:color="auto"/>
                                    <w:right w:val="none" w:sz="0" w:space="0" w:color="auto"/>
                                  </w:divBdr>
                                  <w:divsChild>
                                    <w:div w:id="748968524">
                                      <w:marLeft w:val="0"/>
                                      <w:marRight w:val="0"/>
                                      <w:marTop w:val="0"/>
                                      <w:marBottom w:val="0"/>
                                      <w:divBdr>
                                        <w:top w:val="none" w:sz="0" w:space="0" w:color="auto"/>
                                        <w:left w:val="none" w:sz="0" w:space="0" w:color="auto"/>
                                        <w:bottom w:val="none" w:sz="0" w:space="0" w:color="auto"/>
                                        <w:right w:val="none" w:sz="0" w:space="0" w:color="auto"/>
                                      </w:divBdr>
                                      <w:divsChild>
                                        <w:div w:id="261959340">
                                          <w:marLeft w:val="0"/>
                                          <w:marRight w:val="0"/>
                                          <w:marTop w:val="0"/>
                                          <w:marBottom w:val="0"/>
                                          <w:divBdr>
                                            <w:top w:val="none" w:sz="0" w:space="0" w:color="auto"/>
                                            <w:left w:val="none" w:sz="0" w:space="0" w:color="auto"/>
                                            <w:bottom w:val="none" w:sz="0" w:space="0" w:color="auto"/>
                                            <w:right w:val="none" w:sz="0" w:space="0" w:color="auto"/>
                                          </w:divBdr>
                                          <w:divsChild>
                                            <w:div w:id="9911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785199">
      <w:bodyDiv w:val="1"/>
      <w:marLeft w:val="0"/>
      <w:marRight w:val="0"/>
      <w:marTop w:val="0"/>
      <w:marBottom w:val="0"/>
      <w:divBdr>
        <w:top w:val="none" w:sz="0" w:space="0" w:color="auto"/>
        <w:left w:val="none" w:sz="0" w:space="0" w:color="auto"/>
        <w:bottom w:val="none" w:sz="0" w:space="0" w:color="auto"/>
        <w:right w:val="none" w:sz="0" w:space="0" w:color="auto"/>
      </w:divBdr>
      <w:divsChild>
        <w:div w:id="1937249601">
          <w:marLeft w:val="0"/>
          <w:marRight w:val="0"/>
          <w:marTop w:val="0"/>
          <w:marBottom w:val="0"/>
          <w:divBdr>
            <w:top w:val="none" w:sz="0" w:space="0" w:color="auto"/>
            <w:left w:val="none" w:sz="0" w:space="0" w:color="auto"/>
            <w:bottom w:val="none" w:sz="0" w:space="0" w:color="auto"/>
            <w:right w:val="none" w:sz="0" w:space="0" w:color="auto"/>
          </w:divBdr>
          <w:divsChild>
            <w:div w:id="345449337">
              <w:marLeft w:val="0"/>
              <w:marRight w:val="0"/>
              <w:marTop w:val="0"/>
              <w:marBottom w:val="0"/>
              <w:divBdr>
                <w:top w:val="none" w:sz="0" w:space="0" w:color="auto"/>
                <w:left w:val="none" w:sz="0" w:space="0" w:color="auto"/>
                <w:bottom w:val="none" w:sz="0" w:space="0" w:color="auto"/>
                <w:right w:val="none" w:sz="0" w:space="0" w:color="auto"/>
              </w:divBdr>
              <w:divsChild>
                <w:div w:id="1487044170">
                  <w:marLeft w:val="0"/>
                  <w:marRight w:val="0"/>
                  <w:marTop w:val="0"/>
                  <w:marBottom w:val="0"/>
                  <w:divBdr>
                    <w:top w:val="none" w:sz="0" w:space="0" w:color="auto"/>
                    <w:left w:val="none" w:sz="0" w:space="0" w:color="auto"/>
                    <w:bottom w:val="none" w:sz="0" w:space="0" w:color="auto"/>
                    <w:right w:val="none" w:sz="0" w:space="0" w:color="auto"/>
                  </w:divBdr>
                  <w:divsChild>
                    <w:div w:id="1296177830">
                      <w:marLeft w:val="0"/>
                      <w:marRight w:val="0"/>
                      <w:marTop w:val="0"/>
                      <w:marBottom w:val="0"/>
                      <w:divBdr>
                        <w:top w:val="none" w:sz="0" w:space="0" w:color="auto"/>
                        <w:left w:val="none" w:sz="0" w:space="0" w:color="auto"/>
                        <w:bottom w:val="none" w:sz="0" w:space="0" w:color="auto"/>
                        <w:right w:val="none" w:sz="0" w:space="0" w:color="auto"/>
                      </w:divBdr>
                    </w:div>
                    <w:div w:id="1816988359">
                      <w:marLeft w:val="126"/>
                      <w:marRight w:val="126"/>
                      <w:marTop w:val="0"/>
                      <w:marBottom w:val="126"/>
                      <w:divBdr>
                        <w:top w:val="none" w:sz="0" w:space="0" w:color="auto"/>
                        <w:left w:val="none" w:sz="0" w:space="0" w:color="auto"/>
                        <w:bottom w:val="none" w:sz="0" w:space="0" w:color="auto"/>
                        <w:right w:val="none" w:sz="0" w:space="0" w:color="auto"/>
                      </w:divBdr>
                      <w:divsChild>
                        <w:div w:id="1351683339">
                          <w:marLeft w:val="0"/>
                          <w:marRight w:val="0"/>
                          <w:marTop w:val="0"/>
                          <w:marBottom w:val="0"/>
                          <w:divBdr>
                            <w:top w:val="none" w:sz="0" w:space="0" w:color="auto"/>
                            <w:left w:val="none" w:sz="0" w:space="0" w:color="auto"/>
                            <w:bottom w:val="none" w:sz="0" w:space="0" w:color="auto"/>
                            <w:right w:val="none" w:sz="0" w:space="0" w:color="auto"/>
                          </w:divBdr>
                          <w:divsChild>
                            <w:div w:id="1503810512">
                              <w:marLeft w:val="0"/>
                              <w:marRight w:val="0"/>
                              <w:marTop w:val="0"/>
                              <w:marBottom w:val="0"/>
                              <w:divBdr>
                                <w:top w:val="none" w:sz="0" w:space="0" w:color="auto"/>
                                <w:left w:val="none" w:sz="0" w:space="0" w:color="auto"/>
                                <w:bottom w:val="none" w:sz="0" w:space="0" w:color="auto"/>
                                <w:right w:val="none" w:sz="0" w:space="0" w:color="auto"/>
                              </w:divBdr>
                            </w:div>
                            <w:div w:id="587538744">
                              <w:marLeft w:val="0"/>
                              <w:marRight w:val="108"/>
                              <w:marTop w:val="108"/>
                              <w:marBottom w:val="108"/>
                              <w:divBdr>
                                <w:top w:val="none" w:sz="0" w:space="0" w:color="auto"/>
                                <w:left w:val="none" w:sz="0" w:space="0" w:color="auto"/>
                                <w:bottom w:val="none" w:sz="0" w:space="0" w:color="auto"/>
                                <w:right w:val="none" w:sz="0" w:space="0" w:color="auto"/>
                              </w:divBdr>
                              <w:divsChild>
                                <w:div w:id="1203513494">
                                  <w:marLeft w:val="0"/>
                                  <w:marRight w:val="0"/>
                                  <w:marTop w:val="0"/>
                                  <w:marBottom w:val="0"/>
                                  <w:divBdr>
                                    <w:top w:val="none" w:sz="0" w:space="0" w:color="auto"/>
                                    <w:left w:val="none" w:sz="0" w:space="0" w:color="auto"/>
                                    <w:bottom w:val="none" w:sz="0" w:space="0" w:color="auto"/>
                                    <w:right w:val="none" w:sz="0" w:space="0" w:color="auto"/>
                                  </w:divBdr>
                                  <w:divsChild>
                                    <w:div w:id="1468551579">
                                      <w:marLeft w:val="0"/>
                                      <w:marRight w:val="0"/>
                                      <w:marTop w:val="0"/>
                                      <w:marBottom w:val="0"/>
                                      <w:divBdr>
                                        <w:top w:val="none" w:sz="0" w:space="0" w:color="auto"/>
                                        <w:left w:val="none" w:sz="0" w:space="0" w:color="auto"/>
                                        <w:bottom w:val="none" w:sz="0" w:space="0" w:color="auto"/>
                                        <w:right w:val="none" w:sz="0" w:space="0" w:color="auto"/>
                                      </w:divBdr>
                                      <w:divsChild>
                                        <w:div w:id="1279339046">
                                          <w:marLeft w:val="0"/>
                                          <w:marRight w:val="0"/>
                                          <w:marTop w:val="0"/>
                                          <w:marBottom w:val="0"/>
                                          <w:divBdr>
                                            <w:top w:val="none" w:sz="0" w:space="0" w:color="auto"/>
                                            <w:left w:val="none" w:sz="0" w:space="0" w:color="auto"/>
                                            <w:bottom w:val="none" w:sz="0" w:space="0" w:color="auto"/>
                                            <w:right w:val="none" w:sz="0" w:space="0" w:color="auto"/>
                                          </w:divBdr>
                                          <w:divsChild>
                                            <w:div w:id="19917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4088">
                              <w:marLeft w:val="0"/>
                              <w:marRight w:val="108"/>
                              <w:marTop w:val="108"/>
                              <w:marBottom w:val="108"/>
                              <w:divBdr>
                                <w:top w:val="none" w:sz="0" w:space="0" w:color="auto"/>
                                <w:left w:val="none" w:sz="0" w:space="0" w:color="auto"/>
                                <w:bottom w:val="none" w:sz="0" w:space="0" w:color="auto"/>
                                <w:right w:val="none" w:sz="0" w:space="0" w:color="auto"/>
                              </w:divBdr>
                              <w:divsChild>
                                <w:div w:id="613902820">
                                  <w:marLeft w:val="0"/>
                                  <w:marRight w:val="0"/>
                                  <w:marTop w:val="0"/>
                                  <w:marBottom w:val="0"/>
                                  <w:divBdr>
                                    <w:top w:val="none" w:sz="0" w:space="0" w:color="auto"/>
                                    <w:left w:val="none" w:sz="0" w:space="0" w:color="auto"/>
                                    <w:bottom w:val="none" w:sz="0" w:space="0" w:color="auto"/>
                                    <w:right w:val="none" w:sz="0" w:space="0" w:color="auto"/>
                                  </w:divBdr>
                                  <w:divsChild>
                                    <w:div w:id="1647658013">
                                      <w:marLeft w:val="0"/>
                                      <w:marRight w:val="0"/>
                                      <w:marTop w:val="0"/>
                                      <w:marBottom w:val="0"/>
                                      <w:divBdr>
                                        <w:top w:val="none" w:sz="0" w:space="0" w:color="auto"/>
                                        <w:left w:val="none" w:sz="0" w:space="0" w:color="auto"/>
                                        <w:bottom w:val="none" w:sz="0" w:space="0" w:color="auto"/>
                                        <w:right w:val="none" w:sz="0" w:space="0" w:color="auto"/>
                                      </w:divBdr>
                                      <w:divsChild>
                                        <w:div w:id="1528368832">
                                          <w:marLeft w:val="0"/>
                                          <w:marRight w:val="0"/>
                                          <w:marTop w:val="0"/>
                                          <w:marBottom w:val="0"/>
                                          <w:divBdr>
                                            <w:top w:val="none" w:sz="0" w:space="0" w:color="auto"/>
                                            <w:left w:val="none" w:sz="0" w:space="0" w:color="auto"/>
                                            <w:bottom w:val="none" w:sz="0" w:space="0" w:color="auto"/>
                                            <w:right w:val="none" w:sz="0" w:space="0" w:color="auto"/>
                                          </w:divBdr>
                                          <w:divsChild>
                                            <w:div w:id="1653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43680">
                              <w:marLeft w:val="0"/>
                              <w:marRight w:val="108"/>
                              <w:marTop w:val="108"/>
                              <w:marBottom w:val="108"/>
                              <w:divBdr>
                                <w:top w:val="none" w:sz="0" w:space="0" w:color="auto"/>
                                <w:left w:val="none" w:sz="0" w:space="0" w:color="auto"/>
                                <w:bottom w:val="none" w:sz="0" w:space="0" w:color="auto"/>
                                <w:right w:val="none" w:sz="0" w:space="0" w:color="auto"/>
                              </w:divBdr>
                              <w:divsChild>
                                <w:div w:id="661003164">
                                  <w:marLeft w:val="0"/>
                                  <w:marRight w:val="0"/>
                                  <w:marTop w:val="0"/>
                                  <w:marBottom w:val="0"/>
                                  <w:divBdr>
                                    <w:top w:val="none" w:sz="0" w:space="0" w:color="auto"/>
                                    <w:left w:val="none" w:sz="0" w:space="0" w:color="auto"/>
                                    <w:bottom w:val="none" w:sz="0" w:space="0" w:color="auto"/>
                                    <w:right w:val="none" w:sz="0" w:space="0" w:color="auto"/>
                                  </w:divBdr>
                                  <w:divsChild>
                                    <w:div w:id="2114939985">
                                      <w:marLeft w:val="0"/>
                                      <w:marRight w:val="0"/>
                                      <w:marTop w:val="0"/>
                                      <w:marBottom w:val="0"/>
                                      <w:divBdr>
                                        <w:top w:val="none" w:sz="0" w:space="0" w:color="auto"/>
                                        <w:left w:val="none" w:sz="0" w:space="0" w:color="auto"/>
                                        <w:bottom w:val="none" w:sz="0" w:space="0" w:color="auto"/>
                                        <w:right w:val="none" w:sz="0" w:space="0" w:color="auto"/>
                                      </w:divBdr>
                                    </w:div>
                                    <w:div w:id="224264600">
                                      <w:marLeft w:val="0"/>
                                      <w:marRight w:val="108"/>
                                      <w:marTop w:val="108"/>
                                      <w:marBottom w:val="108"/>
                                      <w:divBdr>
                                        <w:top w:val="none" w:sz="0" w:space="0" w:color="auto"/>
                                        <w:left w:val="none" w:sz="0" w:space="0" w:color="auto"/>
                                        <w:bottom w:val="none" w:sz="0" w:space="0" w:color="auto"/>
                                        <w:right w:val="none" w:sz="0" w:space="0" w:color="auto"/>
                                      </w:divBdr>
                                      <w:divsChild>
                                        <w:div w:id="2107575704">
                                          <w:marLeft w:val="0"/>
                                          <w:marRight w:val="0"/>
                                          <w:marTop w:val="0"/>
                                          <w:marBottom w:val="0"/>
                                          <w:divBdr>
                                            <w:top w:val="none" w:sz="0" w:space="0" w:color="auto"/>
                                            <w:left w:val="none" w:sz="0" w:space="0" w:color="auto"/>
                                            <w:bottom w:val="none" w:sz="0" w:space="0" w:color="auto"/>
                                            <w:right w:val="none" w:sz="0" w:space="0" w:color="auto"/>
                                          </w:divBdr>
                                          <w:divsChild>
                                            <w:div w:id="381755301">
                                              <w:marLeft w:val="0"/>
                                              <w:marRight w:val="0"/>
                                              <w:marTop w:val="0"/>
                                              <w:marBottom w:val="0"/>
                                              <w:divBdr>
                                                <w:top w:val="none" w:sz="0" w:space="0" w:color="auto"/>
                                                <w:left w:val="none" w:sz="0" w:space="0" w:color="auto"/>
                                                <w:bottom w:val="none" w:sz="0" w:space="0" w:color="auto"/>
                                                <w:right w:val="none" w:sz="0" w:space="0" w:color="auto"/>
                                              </w:divBdr>
                                              <w:divsChild>
                                                <w:div w:id="538784530">
                                                  <w:marLeft w:val="0"/>
                                                  <w:marRight w:val="0"/>
                                                  <w:marTop w:val="0"/>
                                                  <w:marBottom w:val="0"/>
                                                  <w:divBdr>
                                                    <w:top w:val="none" w:sz="0" w:space="0" w:color="auto"/>
                                                    <w:left w:val="none" w:sz="0" w:space="0" w:color="auto"/>
                                                    <w:bottom w:val="none" w:sz="0" w:space="0" w:color="auto"/>
                                                    <w:right w:val="none" w:sz="0" w:space="0" w:color="auto"/>
                                                  </w:divBdr>
                                                  <w:divsChild>
                                                    <w:div w:id="3421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5750">
                              <w:marLeft w:val="0"/>
                              <w:marRight w:val="108"/>
                              <w:marTop w:val="108"/>
                              <w:marBottom w:val="108"/>
                              <w:divBdr>
                                <w:top w:val="none" w:sz="0" w:space="0" w:color="auto"/>
                                <w:left w:val="none" w:sz="0" w:space="0" w:color="auto"/>
                                <w:bottom w:val="none" w:sz="0" w:space="0" w:color="auto"/>
                                <w:right w:val="none" w:sz="0" w:space="0" w:color="auto"/>
                              </w:divBdr>
                              <w:divsChild>
                                <w:div w:id="781530616">
                                  <w:marLeft w:val="0"/>
                                  <w:marRight w:val="0"/>
                                  <w:marTop w:val="0"/>
                                  <w:marBottom w:val="0"/>
                                  <w:divBdr>
                                    <w:top w:val="none" w:sz="0" w:space="0" w:color="auto"/>
                                    <w:left w:val="none" w:sz="0" w:space="0" w:color="auto"/>
                                    <w:bottom w:val="none" w:sz="0" w:space="0" w:color="auto"/>
                                    <w:right w:val="none" w:sz="0" w:space="0" w:color="auto"/>
                                  </w:divBdr>
                                  <w:divsChild>
                                    <w:div w:id="1020736393">
                                      <w:marLeft w:val="0"/>
                                      <w:marRight w:val="0"/>
                                      <w:marTop w:val="0"/>
                                      <w:marBottom w:val="0"/>
                                      <w:divBdr>
                                        <w:top w:val="none" w:sz="0" w:space="0" w:color="auto"/>
                                        <w:left w:val="none" w:sz="0" w:space="0" w:color="auto"/>
                                        <w:bottom w:val="none" w:sz="0" w:space="0" w:color="auto"/>
                                        <w:right w:val="none" w:sz="0" w:space="0" w:color="auto"/>
                                      </w:divBdr>
                                    </w:div>
                                    <w:div w:id="1946841316">
                                      <w:marLeft w:val="0"/>
                                      <w:marRight w:val="108"/>
                                      <w:marTop w:val="108"/>
                                      <w:marBottom w:val="108"/>
                                      <w:divBdr>
                                        <w:top w:val="none" w:sz="0" w:space="0" w:color="auto"/>
                                        <w:left w:val="none" w:sz="0" w:space="0" w:color="auto"/>
                                        <w:bottom w:val="none" w:sz="0" w:space="0" w:color="auto"/>
                                        <w:right w:val="none" w:sz="0" w:space="0" w:color="auto"/>
                                      </w:divBdr>
                                      <w:divsChild>
                                        <w:div w:id="1910337440">
                                          <w:marLeft w:val="0"/>
                                          <w:marRight w:val="0"/>
                                          <w:marTop w:val="0"/>
                                          <w:marBottom w:val="0"/>
                                          <w:divBdr>
                                            <w:top w:val="none" w:sz="0" w:space="0" w:color="auto"/>
                                            <w:left w:val="none" w:sz="0" w:space="0" w:color="auto"/>
                                            <w:bottom w:val="none" w:sz="0" w:space="0" w:color="auto"/>
                                            <w:right w:val="none" w:sz="0" w:space="0" w:color="auto"/>
                                          </w:divBdr>
                                          <w:divsChild>
                                            <w:div w:id="994914243">
                                              <w:marLeft w:val="0"/>
                                              <w:marRight w:val="0"/>
                                              <w:marTop w:val="0"/>
                                              <w:marBottom w:val="0"/>
                                              <w:divBdr>
                                                <w:top w:val="none" w:sz="0" w:space="0" w:color="auto"/>
                                                <w:left w:val="none" w:sz="0" w:space="0" w:color="auto"/>
                                                <w:bottom w:val="none" w:sz="0" w:space="0" w:color="auto"/>
                                                <w:right w:val="none" w:sz="0" w:space="0" w:color="auto"/>
                                              </w:divBdr>
                                              <w:divsChild>
                                                <w:div w:id="107088357">
                                                  <w:marLeft w:val="0"/>
                                                  <w:marRight w:val="0"/>
                                                  <w:marTop w:val="0"/>
                                                  <w:marBottom w:val="0"/>
                                                  <w:divBdr>
                                                    <w:top w:val="none" w:sz="0" w:space="0" w:color="auto"/>
                                                    <w:left w:val="none" w:sz="0" w:space="0" w:color="auto"/>
                                                    <w:bottom w:val="none" w:sz="0" w:space="0" w:color="auto"/>
                                                    <w:right w:val="none" w:sz="0" w:space="0" w:color="auto"/>
                                                  </w:divBdr>
                                                  <w:divsChild>
                                                    <w:div w:id="7511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86085">
                                      <w:marLeft w:val="0"/>
                                      <w:marRight w:val="108"/>
                                      <w:marTop w:val="108"/>
                                      <w:marBottom w:val="108"/>
                                      <w:divBdr>
                                        <w:top w:val="none" w:sz="0" w:space="0" w:color="auto"/>
                                        <w:left w:val="none" w:sz="0" w:space="0" w:color="auto"/>
                                        <w:bottom w:val="none" w:sz="0" w:space="0" w:color="auto"/>
                                        <w:right w:val="none" w:sz="0" w:space="0" w:color="auto"/>
                                      </w:divBdr>
                                      <w:divsChild>
                                        <w:div w:id="997615171">
                                          <w:marLeft w:val="0"/>
                                          <w:marRight w:val="0"/>
                                          <w:marTop w:val="0"/>
                                          <w:marBottom w:val="0"/>
                                          <w:divBdr>
                                            <w:top w:val="none" w:sz="0" w:space="0" w:color="auto"/>
                                            <w:left w:val="none" w:sz="0" w:space="0" w:color="auto"/>
                                            <w:bottom w:val="none" w:sz="0" w:space="0" w:color="auto"/>
                                            <w:right w:val="none" w:sz="0" w:space="0" w:color="auto"/>
                                          </w:divBdr>
                                          <w:divsChild>
                                            <w:div w:id="1981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360674">
                      <w:marLeft w:val="126"/>
                      <w:marRight w:val="126"/>
                      <w:marTop w:val="0"/>
                      <w:marBottom w:val="126"/>
                      <w:divBdr>
                        <w:top w:val="none" w:sz="0" w:space="0" w:color="auto"/>
                        <w:left w:val="none" w:sz="0" w:space="0" w:color="auto"/>
                        <w:bottom w:val="none" w:sz="0" w:space="0" w:color="auto"/>
                        <w:right w:val="none" w:sz="0" w:space="0" w:color="auto"/>
                      </w:divBdr>
                      <w:divsChild>
                        <w:div w:id="1403720312">
                          <w:marLeft w:val="0"/>
                          <w:marRight w:val="0"/>
                          <w:marTop w:val="0"/>
                          <w:marBottom w:val="0"/>
                          <w:divBdr>
                            <w:top w:val="none" w:sz="0" w:space="0" w:color="auto"/>
                            <w:left w:val="none" w:sz="0" w:space="0" w:color="auto"/>
                            <w:bottom w:val="none" w:sz="0" w:space="0" w:color="auto"/>
                            <w:right w:val="none" w:sz="0" w:space="0" w:color="auto"/>
                          </w:divBdr>
                          <w:divsChild>
                            <w:div w:id="1849370949">
                              <w:marLeft w:val="0"/>
                              <w:marRight w:val="0"/>
                              <w:marTop w:val="0"/>
                              <w:marBottom w:val="0"/>
                              <w:divBdr>
                                <w:top w:val="none" w:sz="0" w:space="0" w:color="auto"/>
                                <w:left w:val="none" w:sz="0" w:space="0" w:color="auto"/>
                                <w:bottom w:val="none" w:sz="0" w:space="0" w:color="auto"/>
                                <w:right w:val="none" w:sz="0" w:space="0" w:color="auto"/>
                              </w:divBdr>
                            </w:div>
                            <w:div w:id="638000809">
                              <w:marLeft w:val="0"/>
                              <w:marRight w:val="108"/>
                              <w:marTop w:val="108"/>
                              <w:marBottom w:val="108"/>
                              <w:divBdr>
                                <w:top w:val="none" w:sz="0" w:space="0" w:color="auto"/>
                                <w:left w:val="none" w:sz="0" w:space="0" w:color="auto"/>
                                <w:bottom w:val="none" w:sz="0" w:space="0" w:color="auto"/>
                                <w:right w:val="none" w:sz="0" w:space="0" w:color="auto"/>
                              </w:divBdr>
                              <w:divsChild>
                                <w:div w:id="284894141">
                                  <w:marLeft w:val="0"/>
                                  <w:marRight w:val="0"/>
                                  <w:marTop w:val="0"/>
                                  <w:marBottom w:val="0"/>
                                  <w:divBdr>
                                    <w:top w:val="none" w:sz="0" w:space="0" w:color="auto"/>
                                    <w:left w:val="none" w:sz="0" w:space="0" w:color="auto"/>
                                    <w:bottom w:val="none" w:sz="0" w:space="0" w:color="auto"/>
                                    <w:right w:val="none" w:sz="0" w:space="0" w:color="auto"/>
                                  </w:divBdr>
                                  <w:divsChild>
                                    <w:div w:id="1052190196">
                                      <w:marLeft w:val="0"/>
                                      <w:marRight w:val="0"/>
                                      <w:marTop w:val="0"/>
                                      <w:marBottom w:val="0"/>
                                      <w:divBdr>
                                        <w:top w:val="none" w:sz="0" w:space="0" w:color="auto"/>
                                        <w:left w:val="none" w:sz="0" w:space="0" w:color="auto"/>
                                        <w:bottom w:val="none" w:sz="0" w:space="0" w:color="auto"/>
                                        <w:right w:val="none" w:sz="0" w:space="0" w:color="auto"/>
                                      </w:divBdr>
                                      <w:divsChild>
                                        <w:div w:id="952782431">
                                          <w:marLeft w:val="0"/>
                                          <w:marRight w:val="0"/>
                                          <w:marTop w:val="0"/>
                                          <w:marBottom w:val="0"/>
                                          <w:divBdr>
                                            <w:top w:val="none" w:sz="0" w:space="0" w:color="auto"/>
                                            <w:left w:val="none" w:sz="0" w:space="0" w:color="auto"/>
                                            <w:bottom w:val="none" w:sz="0" w:space="0" w:color="auto"/>
                                            <w:right w:val="none" w:sz="0" w:space="0" w:color="auto"/>
                                          </w:divBdr>
                                          <w:divsChild>
                                            <w:div w:id="15969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image" Target="media/image2.png"/><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oleObject" Target="Workbook1" TargetMode="External"/><Relationship Id="rId5"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428258967629"/>
          <c:y val="0.0601851851851852"/>
          <c:w val="0.839793963254593"/>
          <c:h val="0.7602850685331"/>
        </c:manualLayout>
      </c:layout>
      <c:barChart>
        <c:barDir val="col"/>
        <c:grouping val="clustered"/>
        <c:varyColors val="0"/>
        <c:ser>
          <c:idx val="0"/>
          <c:order val="0"/>
          <c:tx>
            <c:strRef>
              <c:f>Sheet1!$C$3</c:f>
              <c:strCache>
                <c:ptCount val="1"/>
                <c:pt idx="0">
                  <c:v>Low </c:v>
                </c:pt>
              </c:strCache>
            </c:strRef>
          </c:tx>
          <c:spPr>
            <a:solidFill>
              <a:schemeClr val="accent3">
                <a:shade val="76000"/>
              </a:schemeClr>
            </a:solidFill>
            <a:ln>
              <a:noFill/>
            </a:ln>
            <a:effectLst/>
          </c:spPr>
          <c:invertIfNegative val="0"/>
          <c:errBars>
            <c:errBarType val="both"/>
            <c:errValType val="cust"/>
            <c:noEndCap val="0"/>
            <c:plus>
              <c:numRef>
                <c:f>Sheet1!$C$10:$C$11</c:f>
                <c:numCache>
                  <c:formatCode>General</c:formatCode>
                  <c:ptCount val="2"/>
                  <c:pt idx="0">
                    <c:v>12.3</c:v>
                  </c:pt>
                  <c:pt idx="1">
                    <c:v>11.88</c:v>
                  </c:pt>
                </c:numCache>
              </c:numRef>
            </c:plus>
            <c:minus>
              <c:numRef>
                <c:f>Sheet1!$C$10:$C$11</c:f>
                <c:numCache>
                  <c:formatCode>General</c:formatCode>
                  <c:ptCount val="2"/>
                  <c:pt idx="0">
                    <c:v>12.3</c:v>
                  </c:pt>
                  <c:pt idx="1">
                    <c:v>11.88</c:v>
                  </c:pt>
                </c:numCache>
              </c:numRef>
            </c:minus>
            <c:spPr>
              <a:noFill/>
              <a:ln w="9525" cap="flat" cmpd="sng" algn="ctr">
                <a:solidFill>
                  <a:schemeClr val="tx1">
                    <a:lumMod val="65000"/>
                    <a:lumOff val="35000"/>
                  </a:schemeClr>
                </a:solidFill>
                <a:round/>
              </a:ln>
              <a:effectLst/>
            </c:spPr>
          </c:errBars>
          <c:cat>
            <c:strRef>
              <c:f>Sheet1!$B$4:$B$5</c:f>
              <c:strCache>
                <c:ptCount val="2"/>
                <c:pt idx="0">
                  <c:v>Low</c:v>
                </c:pt>
                <c:pt idx="1">
                  <c:v>High</c:v>
                </c:pt>
              </c:strCache>
            </c:strRef>
          </c:cat>
          <c:val>
            <c:numRef>
              <c:f>Sheet1!$C$4:$C$5</c:f>
              <c:numCache>
                <c:formatCode>General</c:formatCode>
                <c:ptCount val="2"/>
                <c:pt idx="0">
                  <c:v>50.66</c:v>
                </c:pt>
                <c:pt idx="1">
                  <c:v>64.8</c:v>
                </c:pt>
              </c:numCache>
            </c:numRef>
          </c:val>
        </c:ser>
        <c:ser>
          <c:idx val="1"/>
          <c:order val="1"/>
          <c:tx>
            <c:strRef>
              <c:f>Sheet1!$D$3</c:f>
              <c:strCache>
                <c:ptCount val="1"/>
                <c:pt idx="0">
                  <c:v>High</c:v>
                </c:pt>
              </c:strCache>
            </c:strRef>
          </c:tx>
          <c:spPr>
            <a:solidFill>
              <a:schemeClr val="accent3">
                <a:tint val="77000"/>
              </a:schemeClr>
            </a:solidFill>
            <a:ln>
              <a:noFill/>
            </a:ln>
            <a:effectLst/>
          </c:spPr>
          <c:invertIfNegative val="0"/>
          <c:errBars>
            <c:errBarType val="both"/>
            <c:errValType val="cust"/>
            <c:noEndCap val="0"/>
            <c:plus>
              <c:numRef>
                <c:f>Sheet1!$D$10:$D$11</c:f>
                <c:numCache>
                  <c:formatCode>General</c:formatCode>
                  <c:ptCount val="2"/>
                  <c:pt idx="0">
                    <c:v>12.29</c:v>
                  </c:pt>
                  <c:pt idx="1">
                    <c:v>10.89</c:v>
                  </c:pt>
                </c:numCache>
              </c:numRef>
            </c:plus>
            <c:minus>
              <c:numRef>
                <c:f>Sheet1!$D$10:$D$11</c:f>
                <c:numCache>
                  <c:formatCode>General</c:formatCode>
                  <c:ptCount val="2"/>
                  <c:pt idx="0">
                    <c:v>12.29</c:v>
                  </c:pt>
                  <c:pt idx="1">
                    <c:v>10.89</c:v>
                  </c:pt>
                </c:numCache>
              </c:numRef>
            </c:minus>
            <c:spPr>
              <a:noFill/>
              <a:ln w="9525" cap="flat" cmpd="sng" algn="ctr">
                <a:solidFill>
                  <a:schemeClr val="tx1">
                    <a:lumMod val="65000"/>
                    <a:lumOff val="35000"/>
                  </a:schemeClr>
                </a:solidFill>
                <a:round/>
              </a:ln>
              <a:effectLst/>
            </c:spPr>
          </c:errBars>
          <c:cat>
            <c:strRef>
              <c:f>Sheet1!$B$4:$B$5</c:f>
              <c:strCache>
                <c:ptCount val="2"/>
                <c:pt idx="0">
                  <c:v>Low</c:v>
                </c:pt>
                <c:pt idx="1">
                  <c:v>High</c:v>
                </c:pt>
              </c:strCache>
            </c:strRef>
          </c:cat>
          <c:val>
            <c:numRef>
              <c:f>Sheet1!$D$4:$D$5</c:f>
              <c:numCache>
                <c:formatCode>General</c:formatCode>
                <c:ptCount val="2"/>
                <c:pt idx="0">
                  <c:v>56.34</c:v>
                </c:pt>
                <c:pt idx="1">
                  <c:v>78.45</c:v>
                </c:pt>
              </c:numCache>
            </c:numRef>
          </c:val>
        </c:ser>
        <c:dLbls>
          <c:showLegendKey val="0"/>
          <c:showVal val="0"/>
          <c:showCatName val="0"/>
          <c:showSerName val="0"/>
          <c:showPercent val="0"/>
          <c:showBubbleSize val="0"/>
        </c:dLbls>
        <c:gapWidth val="219"/>
        <c:overlap val="-27"/>
        <c:axId val="-1651900240"/>
        <c:axId val="-1652014592"/>
      </c:barChart>
      <c:catAx>
        <c:axId val="-165190024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r>
                  <a:rPr lang="en-US"/>
                  <a:t>Forward Strength</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en-US"/>
          </a:p>
        </c:txPr>
        <c:crossAx val="-1652014592"/>
        <c:crosses val="autoZero"/>
        <c:auto val="1"/>
        <c:lblAlgn val="ctr"/>
        <c:lblOffset val="100"/>
        <c:noMultiLvlLbl val="0"/>
      </c:catAx>
      <c:valAx>
        <c:axId val="-1652014592"/>
        <c:scaling>
          <c:orientation val="minMax"/>
          <c:max val="100.0"/>
        </c:scaling>
        <c:delete val="0"/>
        <c:axPos val="l"/>
        <c:title>
          <c:tx>
            <c:rich>
              <a:bodyPr rot="-540000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r>
                  <a:rPr lang="en-US"/>
                  <a:t>Average Rating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en-US"/>
          </a:p>
        </c:txPr>
        <c:crossAx val="-1651900240"/>
        <c:crosses val="autoZero"/>
        <c:crossBetween val="between"/>
      </c:valAx>
      <c:spPr>
        <a:noFill/>
        <a:ln w="25400">
          <a:noFill/>
        </a:ln>
        <a:effectLst/>
      </c:spPr>
    </c:plotArea>
    <c:legend>
      <c:legendPos val="b"/>
      <c:layout>
        <c:manualLayout>
          <c:xMode val="edge"/>
          <c:yMode val="edge"/>
          <c:x val="0.18937814055083"/>
          <c:y val="0.147936604091275"/>
          <c:w val="0.223256363366439"/>
          <c:h val="0.090628464613260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latin typeface="Times New Roman" charset="0"/>
          <a:ea typeface="Times New Roman" charset="0"/>
          <a:cs typeface="Times New Roman" charset="0"/>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0.19275</cdr:x>
      <cdr:y>0.0797</cdr:y>
    </cdr:from>
    <cdr:to>
      <cdr:x>0.39606</cdr:x>
      <cdr:y>0.15667</cdr:y>
    </cdr:to>
    <cdr:sp macro="" textlink="">
      <cdr:nvSpPr>
        <cdr:cNvPr id="2" name="TextBox 1"/>
        <cdr:cNvSpPr txBox="1"/>
      </cdr:nvSpPr>
      <cdr:spPr>
        <a:xfrm xmlns:a="http://schemas.openxmlformats.org/drawingml/2006/main">
          <a:off x="959470" y="236283"/>
          <a:ext cx="1012031" cy="22820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charset="0"/>
              <a:ea typeface="Times New Roman" charset="0"/>
              <a:cs typeface="Times New Roman" charset="0"/>
            </a:rPr>
            <a:t>BSG</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128</TotalTime>
  <Pages>7</Pages>
  <Words>1056</Words>
  <Characters>6022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89</cp:revision>
  <cp:lastPrinted>2017-01-09T17:35:00Z</cp:lastPrinted>
  <dcterms:created xsi:type="dcterms:W3CDTF">2016-02-22T04:27:00Z</dcterms:created>
  <dcterms:modified xsi:type="dcterms:W3CDTF">2018-01-11T00:58:00Z</dcterms:modified>
</cp:coreProperties>
</file>