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59723" w14:textId="77777777" w:rsidR="00522F63" w:rsidRDefault="00522F63" w:rsidP="00522F63">
      <w:pPr>
        <w:pStyle w:val="Heading1"/>
        <w:spacing w:before="0"/>
        <w:jc w:val="center"/>
        <w:rPr>
          <w:rFonts w:ascii="Times New Roman" w:hAnsi="Times New Roman"/>
          <w:b w:val="0"/>
          <w:color w:val="000000" w:themeColor="text1"/>
        </w:rPr>
      </w:pPr>
      <w:r>
        <w:rPr>
          <w:rFonts w:ascii="Times New Roman" w:hAnsi="Times New Roman"/>
          <w:b w:val="0"/>
          <w:color w:val="000000" w:themeColor="text1"/>
        </w:rPr>
        <w:t xml:space="preserve">COMPLETE EXAMPLE </w:t>
      </w:r>
    </w:p>
    <w:p w14:paraId="4B43AEBE" w14:textId="57BDB4E8" w:rsidR="007A4DB1" w:rsidRDefault="00522F63" w:rsidP="00522F63">
      <w:pPr>
        <w:jc w:val="center"/>
      </w:pPr>
      <w:r>
        <w:t>MODERATION</w:t>
      </w:r>
    </w:p>
    <w:p w14:paraId="57F48D57" w14:textId="77777777" w:rsidR="00926A60" w:rsidRPr="00D5598A" w:rsidRDefault="00926A60" w:rsidP="00926A60"/>
    <w:p w14:paraId="5BDF31B9" w14:textId="176A6BCE" w:rsidR="00926A60" w:rsidRPr="008E52A8" w:rsidRDefault="00C5233C" w:rsidP="00926A60">
      <w:r>
        <w:rPr>
          <w:b/>
        </w:rPr>
        <w:t>Data set</w:t>
      </w:r>
      <w:r w:rsidR="008E52A8">
        <w:rPr>
          <w:b/>
        </w:rPr>
        <w:t xml:space="preserve">: </w:t>
      </w:r>
      <w:r w:rsidR="008E52A8">
        <w:t>data set 1.csv</w:t>
      </w:r>
    </w:p>
    <w:p w14:paraId="1C836E5C" w14:textId="77777777" w:rsidR="00926A60" w:rsidRPr="00D5598A" w:rsidRDefault="00926A60" w:rsidP="00926A60"/>
    <w:p w14:paraId="792D8554" w14:textId="77777777" w:rsidR="00926A60" w:rsidRPr="00877C4E" w:rsidRDefault="00926A60" w:rsidP="00926A60">
      <w:pPr>
        <w:rPr>
          <w:b/>
        </w:rPr>
      </w:pPr>
      <w:r w:rsidRPr="00877C4E">
        <w:rPr>
          <w:b/>
        </w:rPr>
        <w:t>IVs:</w:t>
      </w:r>
    </w:p>
    <w:p w14:paraId="6260D369" w14:textId="77777777" w:rsidR="00926A60" w:rsidRPr="00D5598A" w:rsidRDefault="00926A60" w:rsidP="0092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8A">
        <w:rPr>
          <w:rFonts w:ascii="Times New Roman" w:hAnsi="Times New Roman" w:cs="Times New Roman"/>
        </w:rPr>
        <w:t>Books – number of books a person read</w:t>
      </w:r>
    </w:p>
    <w:p w14:paraId="379B5290" w14:textId="77777777" w:rsidR="00926A60" w:rsidRDefault="00926A60" w:rsidP="0092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8A">
        <w:rPr>
          <w:rFonts w:ascii="Times New Roman" w:hAnsi="Times New Roman" w:cs="Times New Roman"/>
        </w:rPr>
        <w:t>Attend – attendance in the class</w:t>
      </w:r>
    </w:p>
    <w:p w14:paraId="23A5F542" w14:textId="2EBB7199" w:rsidR="008E52A8" w:rsidRPr="008E52A8" w:rsidRDefault="00CA0F07" w:rsidP="00C24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E52A8">
        <w:rPr>
          <w:rFonts w:ascii="Times New Roman" w:hAnsi="Times New Roman" w:cs="Times New Roman"/>
        </w:rPr>
        <w:t xml:space="preserve">Interaction </w:t>
      </w:r>
      <w:r w:rsidR="008E52A8">
        <w:rPr>
          <w:rFonts w:ascii="Times New Roman" w:hAnsi="Times New Roman" w:cs="Times New Roman"/>
        </w:rPr>
        <w:t>of books by attendance</w:t>
      </w:r>
    </w:p>
    <w:p w14:paraId="5CBB3BF9" w14:textId="2905877F" w:rsidR="00926A60" w:rsidRPr="008E52A8" w:rsidRDefault="008E52A8" w:rsidP="008E52A8">
      <w:pPr>
        <w:rPr>
          <w:b/>
        </w:rPr>
      </w:pPr>
      <w:r>
        <w:rPr>
          <w:b/>
        </w:rPr>
        <w:t>DV</w:t>
      </w:r>
      <w:r w:rsidR="00877C4E" w:rsidRPr="008E52A8">
        <w:rPr>
          <w:b/>
        </w:rPr>
        <w:t>:</w:t>
      </w:r>
    </w:p>
    <w:p w14:paraId="15F89B3F" w14:textId="77777777" w:rsidR="00926A60" w:rsidRPr="00D5598A" w:rsidRDefault="00926A60" w:rsidP="0092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8A">
        <w:rPr>
          <w:rFonts w:ascii="Times New Roman" w:hAnsi="Times New Roman" w:cs="Times New Roman"/>
        </w:rPr>
        <w:t>Grade – final course grade</w:t>
      </w:r>
    </w:p>
    <w:p w14:paraId="7D6886EA" w14:textId="77777777" w:rsidR="00926A60" w:rsidRPr="00D5598A" w:rsidRDefault="00926A60" w:rsidP="00926A60">
      <w:pPr>
        <w:ind w:left="360"/>
      </w:pPr>
    </w:p>
    <w:p w14:paraId="2E0CC6B4" w14:textId="77777777" w:rsidR="00926A60" w:rsidRPr="00D5598A" w:rsidRDefault="00926A60" w:rsidP="00926A60">
      <w:r w:rsidRPr="00D5598A">
        <w:rPr>
          <w:b/>
        </w:rPr>
        <w:t xml:space="preserve">Research Question:  </w:t>
      </w:r>
      <w:r w:rsidRPr="00D5598A">
        <w:t>Is there an interaction between books and attendance in predicting final course grade?</w:t>
      </w:r>
    </w:p>
    <w:p w14:paraId="3B2FBF6F" w14:textId="77777777" w:rsidR="00926A60" w:rsidRPr="00D5598A" w:rsidRDefault="00926A60" w:rsidP="00926A60"/>
    <w:p w14:paraId="31CFC936" w14:textId="77777777" w:rsidR="00926A60" w:rsidRPr="00D5598A" w:rsidRDefault="00926A60" w:rsidP="00926A60">
      <w:pPr>
        <w:rPr>
          <w:b/>
        </w:rPr>
      </w:pPr>
      <w:r>
        <w:rPr>
          <w:b/>
        </w:rPr>
        <w:t>SPECIAL INSTRUCTIONS:</w:t>
      </w:r>
      <w:r w:rsidRPr="00D5598A">
        <w:rPr>
          <w:b/>
        </w:rPr>
        <w:t xml:space="preserve"> </w:t>
      </w:r>
    </w:p>
    <w:p w14:paraId="0B66E5D3" w14:textId="15ADD201" w:rsidR="00926A60" w:rsidRPr="00D5598A" w:rsidRDefault="00926A60" w:rsidP="0092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8A">
        <w:rPr>
          <w:rFonts w:ascii="Times New Roman" w:hAnsi="Times New Roman" w:cs="Times New Roman"/>
        </w:rPr>
        <w:t xml:space="preserve">Centering:  When working with two continuous variables in regression, you have to center them first.  Centering means that you start with </w:t>
      </w:r>
      <w:r w:rsidR="00AB0256">
        <w:rPr>
          <w:rFonts w:ascii="Times New Roman" w:hAnsi="Times New Roman" w:cs="Times New Roman"/>
        </w:rPr>
        <w:t>mean centered or z scores</w:t>
      </w:r>
      <w:r w:rsidRPr="00D5598A">
        <w:rPr>
          <w:rFonts w:ascii="Times New Roman" w:hAnsi="Times New Roman" w:cs="Times New Roman"/>
        </w:rPr>
        <w:t xml:space="preserve"> instead of the regular variables.</w:t>
      </w:r>
    </w:p>
    <w:p w14:paraId="058B94E4" w14:textId="4BDB2812" w:rsidR="00926A60" w:rsidRPr="00D5598A" w:rsidRDefault="00926A60" w:rsidP="00926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598A">
        <w:rPr>
          <w:rFonts w:ascii="Times New Roman" w:hAnsi="Times New Roman" w:cs="Times New Roman"/>
        </w:rPr>
        <w:t xml:space="preserve">Why?  When you create an interaction, you are creating multicollinearity.  </w:t>
      </w:r>
      <w:r w:rsidR="000C3A25">
        <w:rPr>
          <w:rFonts w:ascii="Times New Roman" w:hAnsi="Times New Roman" w:cs="Times New Roman"/>
        </w:rPr>
        <w:t xml:space="preserve">Mean centering or </w:t>
      </w:r>
      <w:r w:rsidRPr="00D5598A">
        <w:rPr>
          <w:rFonts w:ascii="Times New Roman" w:hAnsi="Times New Roman" w:cs="Times New Roman"/>
        </w:rPr>
        <w:t>Z-scoring helps.</w:t>
      </w:r>
    </w:p>
    <w:p w14:paraId="56DB9C02" w14:textId="319D1581" w:rsidR="00926A60" w:rsidRPr="00D5598A" w:rsidRDefault="00926A60" w:rsidP="00926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5598A">
        <w:rPr>
          <w:rFonts w:ascii="Times New Roman" w:hAnsi="Times New Roman" w:cs="Times New Roman"/>
        </w:rPr>
        <w:t>Also,</w:t>
      </w:r>
      <w:r w:rsidR="000C3A25">
        <w:rPr>
          <w:rFonts w:ascii="Times New Roman" w:hAnsi="Times New Roman" w:cs="Times New Roman"/>
        </w:rPr>
        <w:t xml:space="preserve"> z score</w:t>
      </w:r>
      <w:r w:rsidRPr="00D5598A">
        <w:rPr>
          <w:rFonts w:ascii="Times New Roman" w:hAnsi="Times New Roman" w:cs="Times New Roman"/>
        </w:rPr>
        <w:t xml:space="preserve"> centering the variables creates SDs of 1 and a mean of zero.  </w:t>
      </w:r>
    </w:p>
    <w:p w14:paraId="1E31D34D" w14:textId="59B4D054" w:rsidR="00926A60" w:rsidRPr="00D5598A" w:rsidRDefault="00926A60" w:rsidP="00926A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5598A">
        <w:rPr>
          <w:rFonts w:ascii="Times New Roman" w:hAnsi="Times New Roman" w:cs="Times New Roman"/>
        </w:rPr>
        <w:t xml:space="preserve">When variables are NOT centered – the </w:t>
      </w:r>
      <w:r w:rsidR="00757559">
        <w:rPr>
          <w:rFonts w:ascii="Times New Roman" w:hAnsi="Times New Roman" w:cs="Times New Roman"/>
        </w:rPr>
        <w:t>b/</w:t>
      </w:r>
      <w:r w:rsidRPr="00D5598A">
        <w:rPr>
          <w:rFonts w:ascii="Times New Roman" w:hAnsi="Times New Roman" w:cs="Times New Roman"/>
        </w:rPr>
        <w:t>Beta values may be negative, but the slopes will look like they are positive (your figure will NOT match the values you are getting for each high and low group).</w:t>
      </w:r>
    </w:p>
    <w:p w14:paraId="67E22961" w14:textId="22153753" w:rsidR="0088694E" w:rsidRDefault="00926A60" w:rsidP="003914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5598A">
        <w:rPr>
          <w:rFonts w:ascii="Times New Roman" w:hAnsi="Times New Roman" w:cs="Times New Roman"/>
        </w:rPr>
        <w:t>When variables are centere</w:t>
      </w:r>
      <w:r w:rsidR="003E73C4">
        <w:rPr>
          <w:rFonts w:ascii="Times New Roman" w:hAnsi="Times New Roman" w:cs="Times New Roman"/>
        </w:rPr>
        <w:t>d – the means are zero, so the b/Beta</w:t>
      </w:r>
      <w:r w:rsidRPr="00D5598A">
        <w:rPr>
          <w:rFonts w:ascii="Times New Roman" w:hAnsi="Times New Roman" w:cs="Times New Roman"/>
        </w:rPr>
        <w:t xml:space="preserve"> values will match your pictures.</w:t>
      </w:r>
    </w:p>
    <w:p w14:paraId="66082C64" w14:textId="629BE605" w:rsidR="00055CFB" w:rsidRPr="003914D9" w:rsidRDefault="00055CFB" w:rsidP="00055C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CENTER THE DV. </w:t>
      </w:r>
    </w:p>
    <w:p w14:paraId="7C7EBD9C" w14:textId="77777777" w:rsidR="0088694E" w:rsidRDefault="0088694E" w:rsidP="0088694E"/>
    <w:p w14:paraId="0E959529" w14:textId="4BEC325F" w:rsidR="000354E8" w:rsidRPr="000354E8" w:rsidRDefault="000354E8" w:rsidP="0088694E">
      <w:pPr>
        <w:rPr>
          <w:b/>
        </w:rPr>
      </w:pPr>
      <w:r>
        <w:rPr>
          <w:b/>
        </w:rPr>
        <w:t>Interaction:</w:t>
      </w:r>
    </w:p>
    <w:p w14:paraId="29827FC7" w14:textId="7E4CD0AB" w:rsidR="0088694E" w:rsidRDefault="000354E8" w:rsidP="00035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interaction is created by multiplying the scores of each variable together (like participant one book times participant one </w:t>
      </w:r>
      <w:r w:rsidR="00982C3A">
        <w:rPr>
          <w:rFonts w:ascii="Times New Roman" w:hAnsi="Times New Roman" w:cs="Times New Roman"/>
        </w:rPr>
        <w:t>attendance</w:t>
      </w:r>
      <w:r w:rsidR="00907E23">
        <w:rPr>
          <w:rFonts w:ascii="Times New Roman" w:hAnsi="Times New Roman" w:cs="Times New Roman"/>
        </w:rPr>
        <w:t>) = participant one interaction score.</w:t>
      </w:r>
    </w:p>
    <w:p w14:paraId="709F3889" w14:textId="67CED816" w:rsidR="007A7FD2" w:rsidRDefault="00AD08B3" w:rsidP="007A7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interaction is created after the variables are centered, so the interaction is centered as well.</w:t>
      </w:r>
    </w:p>
    <w:p w14:paraId="0544AF98" w14:textId="77777777" w:rsidR="00456599" w:rsidRDefault="00456599" w:rsidP="00456599"/>
    <w:p w14:paraId="56AB71BF" w14:textId="77777777" w:rsidR="005E1A80" w:rsidRDefault="005E1A80" w:rsidP="005E1A80">
      <w:pPr>
        <w:rPr>
          <w:b/>
        </w:rPr>
      </w:pPr>
      <w:r w:rsidRPr="00404944">
        <w:rPr>
          <w:b/>
        </w:rPr>
        <w:t>Power:</w:t>
      </w:r>
    </w:p>
    <w:p w14:paraId="1AC38729" w14:textId="00FB477A" w:rsidR="005E1A80" w:rsidRDefault="005E1A80" w:rsidP="005E1A80">
      <w:r>
        <w:t xml:space="preserve"> </w:t>
      </w:r>
    </w:p>
    <w:p w14:paraId="5A24EE29" w14:textId="77777777" w:rsidR="005E1A80" w:rsidRDefault="005E1A80" w:rsidP="005E1A80">
      <w:pPr>
        <w:numPr>
          <w:ilvl w:val="0"/>
          <w:numId w:val="33"/>
        </w:numPr>
      </w:pPr>
      <w:r w:rsidRPr="00E81671">
        <w:t xml:space="preserve">Open </w:t>
      </w:r>
      <w:proofErr w:type="spellStart"/>
      <w:r w:rsidRPr="00E81671">
        <w:t>Gpower</w:t>
      </w:r>
      <w:proofErr w:type="spellEnd"/>
      <w:r w:rsidRPr="00E81671">
        <w:t>!</w:t>
      </w:r>
    </w:p>
    <w:p w14:paraId="55D1728F" w14:textId="77777777" w:rsidR="005E1A80" w:rsidRDefault="005E1A80" w:rsidP="005E1A80">
      <w:pPr>
        <w:numPr>
          <w:ilvl w:val="1"/>
          <w:numId w:val="33"/>
        </w:numPr>
      </w:pPr>
      <w:r>
        <w:t>Test family: t tests</w:t>
      </w:r>
    </w:p>
    <w:p w14:paraId="5F24C5B8" w14:textId="77777777" w:rsidR="005E1A80" w:rsidRDefault="005E1A80" w:rsidP="005E1A80">
      <w:pPr>
        <w:numPr>
          <w:ilvl w:val="1"/>
          <w:numId w:val="33"/>
        </w:numPr>
      </w:pPr>
      <w:r>
        <w:t>Statistical Test: Linear multiple regression: Fixed model, single regression coefficient</w:t>
      </w:r>
    </w:p>
    <w:p w14:paraId="20C201A8" w14:textId="77777777" w:rsidR="005E1A80" w:rsidRDefault="005E1A80" w:rsidP="005E1A80">
      <w:pPr>
        <w:numPr>
          <w:ilvl w:val="1"/>
          <w:numId w:val="33"/>
        </w:numPr>
      </w:pPr>
      <w:r>
        <w:t>Tails: two</w:t>
      </w:r>
    </w:p>
    <w:p w14:paraId="4DC64D64" w14:textId="77777777" w:rsidR="005E1A80" w:rsidRDefault="005E1A80" w:rsidP="005E1A80">
      <w:pPr>
        <w:numPr>
          <w:ilvl w:val="1"/>
          <w:numId w:val="33"/>
        </w:numPr>
      </w:pPr>
      <w:r>
        <w:t xml:space="preserve">Effect size: click determine </w:t>
      </w:r>
      <w:r w:rsidRPr="00CD1FE7">
        <w:sym w:font="Wingdings" w:char="F0E0"/>
      </w:r>
      <w:r>
        <w:t xml:space="preserve"> direct </w:t>
      </w:r>
      <w:r w:rsidRPr="00CD1FE7">
        <w:sym w:font="Wingdings" w:char="F0E0"/>
      </w:r>
      <w:r>
        <w:t xml:space="preserve"> estimate partial R</w:t>
      </w:r>
      <w:r>
        <w:rPr>
          <w:vertAlign w:val="superscript"/>
        </w:rPr>
        <w:t>2</w:t>
      </w:r>
      <w:r>
        <w:t xml:space="preserve"> </w:t>
      </w:r>
      <w:r w:rsidRPr="00CD1FE7">
        <w:sym w:font="Wingdings" w:char="F0E0"/>
      </w:r>
      <w:r>
        <w:t xml:space="preserve"> calculate and transfer to main window.</w:t>
      </w:r>
    </w:p>
    <w:p w14:paraId="4B93DA7B" w14:textId="77777777" w:rsidR="005E1A80" w:rsidRDefault="005E1A80" w:rsidP="005E1A80">
      <w:pPr>
        <w:numPr>
          <w:ilvl w:val="1"/>
          <w:numId w:val="33"/>
        </w:numPr>
      </w:pPr>
      <w:r>
        <w:t>Alpha = .05</w:t>
      </w:r>
    </w:p>
    <w:p w14:paraId="023182C5" w14:textId="77777777" w:rsidR="005E1A80" w:rsidRDefault="005E1A80" w:rsidP="005E1A80">
      <w:pPr>
        <w:numPr>
          <w:ilvl w:val="1"/>
          <w:numId w:val="33"/>
        </w:numPr>
      </w:pPr>
      <w:r>
        <w:t>Power (1-beta of .20) = .80</w:t>
      </w:r>
    </w:p>
    <w:p w14:paraId="40726A20" w14:textId="4E6D486A" w:rsidR="005E1A80" w:rsidRDefault="005E1A80" w:rsidP="005E1A80">
      <w:pPr>
        <w:numPr>
          <w:ilvl w:val="1"/>
          <w:numId w:val="33"/>
        </w:numPr>
      </w:pPr>
      <w:r>
        <w:lastRenderedPageBreak/>
        <w:t>The number of predictors: 3</w:t>
      </w:r>
    </w:p>
    <w:p w14:paraId="42F1B9AF" w14:textId="517FE7A5" w:rsidR="005E1A80" w:rsidRDefault="005E1A80" w:rsidP="005E1A80">
      <w:pPr>
        <w:numPr>
          <w:ilvl w:val="2"/>
          <w:numId w:val="33"/>
        </w:numPr>
      </w:pPr>
      <w:r>
        <w:t>One for X, M, and X*M</w:t>
      </w:r>
    </w:p>
    <w:p w14:paraId="0B312064" w14:textId="76B45412" w:rsidR="00062815" w:rsidRDefault="00062815" w:rsidP="005E1A80">
      <w:pPr>
        <w:numPr>
          <w:ilvl w:val="2"/>
          <w:numId w:val="33"/>
        </w:numPr>
      </w:pPr>
      <w:r>
        <w:t xml:space="preserve">You can also include covariates. </w:t>
      </w:r>
    </w:p>
    <w:p w14:paraId="6E3C933A" w14:textId="77777777" w:rsidR="005E1A80" w:rsidRDefault="005E1A80" w:rsidP="005E1A80">
      <w:pPr>
        <w:numPr>
          <w:ilvl w:val="0"/>
          <w:numId w:val="33"/>
        </w:numPr>
      </w:pPr>
      <w:r>
        <w:t>Let’s estimate the following:</w:t>
      </w:r>
    </w:p>
    <w:p w14:paraId="24E903AB" w14:textId="2ED3042B" w:rsidR="005E1A80" w:rsidRPr="00AA5D5A" w:rsidRDefault="00062815" w:rsidP="005E1A80">
      <w:pPr>
        <w:numPr>
          <w:ilvl w:val="1"/>
          <w:numId w:val="33"/>
        </w:numPr>
      </w:pPr>
      <w:r>
        <w:t>Large</w:t>
      </w:r>
      <w:r w:rsidR="005E1A80">
        <w:t xml:space="preserve"> effect size (</w:t>
      </w:r>
      <w:r w:rsidR="005E1A80" w:rsidRPr="00D45B74">
        <w:rPr>
          <w:i/>
        </w:rPr>
        <w:t>R</w:t>
      </w:r>
      <w:r w:rsidR="005E1A80" w:rsidRPr="00D45B74">
        <w:rPr>
          <w:i/>
          <w:vertAlign w:val="superscript"/>
        </w:rPr>
        <w:t>2</w:t>
      </w:r>
      <w:r>
        <w:t xml:space="preserve"> = .25</w:t>
      </w:r>
      <w:r w:rsidR="005E1A80">
        <w:t>)</w:t>
      </w:r>
    </w:p>
    <w:p w14:paraId="1A3E8AAB" w14:textId="55DC9AF2" w:rsidR="005E1A80" w:rsidRDefault="005E1A80" w:rsidP="005E1A8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predictors = </w:t>
      </w:r>
      <w:r w:rsidR="00062815">
        <w:rPr>
          <w:rFonts w:ascii="Times New Roman" w:hAnsi="Times New Roman" w:cs="Times New Roman"/>
        </w:rPr>
        <w:t>3</w:t>
      </w:r>
    </w:p>
    <w:p w14:paraId="6C5A89E6" w14:textId="77777777" w:rsidR="005E1A80" w:rsidRDefault="005E1A80" w:rsidP="005E1A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8693D34" w14:textId="25DFE633" w:rsidR="005E1A80" w:rsidRDefault="00062815" w:rsidP="005E1A80">
      <w:r>
        <w:t>We would need 26</w:t>
      </w:r>
      <w:r w:rsidR="005E1A80">
        <w:t xml:space="preserve"> people to find a </w:t>
      </w:r>
      <w:r>
        <w:t>large</w:t>
      </w:r>
      <w:r w:rsidR="005E1A80">
        <w:t xml:space="preserve"> effect </w:t>
      </w:r>
      <w:r>
        <w:t xml:space="preserve">of the interaction. </w:t>
      </w:r>
    </w:p>
    <w:p w14:paraId="285DEF73" w14:textId="77777777" w:rsidR="005E1A80" w:rsidRDefault="005E1A80" w:rsidP="005E1A80"/>
    <w:p w14:paraId="45A9467F" w14:textId="48FD1207" w:rsidR="005E1A80" w:rsidRDefault="00062815" w:rsidP="005E1A80">
      <w:r w:rsidRPr="00062815">
        <w:rPr>
          <w:noProof/>
        </w:rPr>
        <w:drawing>
          <wp:inline distT="0" distB="0" distL="0" distR="0" wp14:anchorId="2FA978DA" wp14:editId="101F8D68">
            <wp:extent cx="5943600" cy="266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5380" w14:textId="77777777" w:rsidR="005E1A80" w:rsidRDefault="005E1A80" w:rsidP="005E1A80"/>
    <w:p w14:paraId="5782B9BB" w14:textId="77777777" w:rsidR="00861CF7" w:rsidRDefault="00861CF7" w:rsidP="00861CF7">
      <w:pPr>
        <w:rPr>
          <w:b/>
        </w:rPr>
      </w:pPr>
    </w:p>
    <w:p w14:paraId="433F2528" w14:textId="2306810D" w:rsidR="00C948D4" w:rsidRDefault="00C948D4" w:rsidP="00861CF7">
      <w:pPr>
        <w:rPr>
          <w:b/>
        </w:rPr>
      </w:pPr>
      <w:r>
        <w:rPr>
          <w:b/>
        </w:rPr>
        <w:t>Output main model</w:t>
      </w:r>
    </w:p>
    <w:p w14:paraId="4047F172" w14:textId="77777777" w:rsidR="00C948D4" w:rsidRDefault="00C948D4" w:rsidP="00861CF7">
      <w:pPr>
        <w:rPr>
          <w:b/>
        </w:rPr>
      </w:pPr>
    </w:p>
    <w:p w14:paraId="136765DB" w14:textId="77777777" w:rsidR="00C948D4" w:rsidRDefault="00C948D4" w:rsidP="00C948D4">
      <w:pPr>
        <w:pStyle w:val="Heading2"/>
        <w:rPr>
          <w:rFonts w:eastAsia="Times New Roman"/>
          <w:sz w:val="36"/>
          <w:szCs w:val="36"/>
        </w:rPr>
      </w:pPr>
      <w:r>
        <w:rPr>
          <w:rFonts w:eastAsia="Times New Roman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032"/>
        <w:gridCol w:w="65"/>
        <w:gridCol w:w="570"/>
        <w:gridCol w:w="44"/>
        <w:gridCol w:w="1424"/>
        <w:gridCol w:w="89"/>
        <w:gridCol w:w="87"/>
        <w:gridCol w:w="545"/>
        <w:gridCol w:w="73"/>
        <w:gridCol w:w="78"/>
        <w:gridCol w:w="1194"/>
        <w:gridCol w:w="76"/>
        <w:gridCol w:w="62"/>
        <w:gridCol w:w="861"/>
        <w:gridCol w:w="54"/>
        <w:gridCol w:w="76"/>
        <w:gridCol w:w="460"/>
        <w:gridCol w:w="110"/>
        <w:gridCol w:w="321"/>
        <w:gridCol w:w="43"/>
        <w:gridCol w:w="646"/>
        <w:gridCol w:w="36"/>
      </w:tblGrid>
      <w:tr w:rsidR="00C948D4" w14:paraId="2BE6487B" w14:textId="77777777" w:rsidTr="00C948D4">
        <w:trPr>
          <w:tblHeader/>
        </w:trPr>
        <w:tc>
          <w:tcPr>
            <w:tcW w:w="0" w:type="auto"/>
            <w:gridSpan w:val="2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BB48D8" w14:textId="77777777" w:rsidR="00C948D4" w:rsidRDefault="00C948D4">
            <w:pPr>
              <w:divId w:val="382212494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Summary </w:t>
            </w:r>
          </w:p>
        </w:tc>
      </w:tr>
      <w:tr w:rsidR="00C948D4" w14:paraId="73AD5728" w14:textId="77777777" w:rsidTr="00C948D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777180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4A002C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F570DA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F71F02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Adjusted R²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6D51F7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RMSE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EE3A15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Change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37312B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565E3B6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DD9395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73AC7E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948D4" w14:paraId="6C035440" w14:textId="77777777" w:rsidTr="00C94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57D42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3442F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BBEE8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77944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3D4E8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BB2C2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57438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88DF1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A4239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13.444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B5F39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0D15E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CDDCF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64628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E6563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486A5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E2F33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58766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84605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3124C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1B757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3CD99D67" w14:textId="77777777" w:rsidTr="00C948D4">
        <w:tc>
          <w:tcPr>
            <w:tcW w:w="0" w:type="auto"/>
            <w:gridSpan w:val="2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6C41EAC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948D4" w14:paraId="386EB15E" w14:textId="77777777" w:rsidTr="00C948D4">
        <w:trPr>
          <w:gridAfter w:val="3"/>
          <w:tblHeader/>
        </w:trPr>
        <w:tc>
          <w:tcPr>
            <w:tcW w:w="0" w:type="auto"/>
            <w:gridSpan w:val="21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7847FF" w14:textId="77777777" w:rsidR="00C948D4" w:rsidRDefault="00C948D4" w:rsidP="00C948D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ANOVA </w:t>
            </w:r>
          </w:p>
        </w:tc>
      </w:tr>
      <w:tr w:rsidR="00C948D4" w14:paraId="0FB791FA" w14:textId="77777777" w:rsidTr="00C948D4">
        <w:trPr>
          <w:gridAfter w:val="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9731AD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597B1D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D4C307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4AC5EC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df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97DB9B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D0A03A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9F9F86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948D4" w14:paraId="14383F29" w14:textId="77777777" w:rsidTr="00C948D4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7E370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CFB54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2B5D5" w14:textId="77777777" w:rsidR="00C948D4" w:rsidRDefault="00C9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Regression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69101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5D165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ED719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EB7E4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18F8E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CF974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1459.2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A99D4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C26D1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A00BB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AF9D9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0FD3AB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172E606E" w14:textId="77777777" w:rsidTr="00C948D4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BBAEC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EBDF6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A521E" w14:textId="77777777" w:rsidR="00C948D4" w:rsidRDefault="00C9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D3B3D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67432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45E42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0D761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37011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F0F1F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180.7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3F506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BBC13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AF706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37E04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63B51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2EC9E210" w14:textId="77777777" w:rsidTr="00C948D4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612CE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C678A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CF8E3" w14:textId="77777777" w:rsidR="00C948D4" w:rsidRDefault="00C9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521EA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2D4D1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10884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B225B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1BB06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0B757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63621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792A9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25534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B96BD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2AB65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6409F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185519A1" w14:textId="77777777" w:rsidTr="00C948D4">
        <w:trPr>
          <w:gridAfter w:val="3"/>
        </w:trPr>
        <w:tc>
          <w:tcPr>
            <w:tcW w:w="0" w:type="auto"/>
            <w:gridSpan w:val="21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F25289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3C4F063" w14:textId="77777777" w:rsidR="00C948D4" w:rsidRDefault="00C948D4" w:rsidP="00C948D4">
      <w:pPr>
        <w:rPr>
          <w:rFonts w:eastAsia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809"/>
        <w:gridCol w:w="36"/>
        <w:gridCol w:w="764"/>
        <w:gridCol w:w="48"/>
        <w:gridCol w:w="763"/>
        <w:gridCol w:w="48"/>
        <w:gridCol w:w="48"/>
        <w:gridCol w:w="1552"/>
        <w:gridCol w:w="98"/>
        <w:gridCol w:w="1321"/>
        <w:gridCol w:w="83"/>
        <w:gridCol w:w="690"/>
        <w:gridCol w:w="36"/>
        <w:gridCol w:w="646"/>
        <w:gridCol w:w="36"/>
      </w:tblGrid>
      <w:tr w:rsidR="00C948D4" w14:paraId="03F1C4FD" w14:textId="77777777" w:rsidTr="00C948D4">
        <w:trPr>
          <w:tblHeader/>
        </w:trPr>
        <w:tc>
          <w:tcPr>
            <w:tcW w:w="0" w:type="auto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46B09A" w14:textId="77777777" w:rsidR="00C948D4" w:rsidRDefault="00C948D4">
            <w:pPr>
              <w:divId w:val="611013913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C948D4" w14:paraId="7ED93E90" w14:textId="77777777" w:rsidTr="00C948D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1EC47F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652AE1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2AE58F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B58767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1835D6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D62E27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B57F15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948D4" w14:paraId="108665AD" w14:textId="77777777" w:rsidTr="00C94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216C4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0522A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D03ED" w14:textId="77777777" w:rsidR="00C948D4" w:rsidRDefault="00C9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C7FCC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FBA1C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61.602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38788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3518E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CBD08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2CACE7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20152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973BE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26.570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A0868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14318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7A3DE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652A1799" w14:textId="77777777" w:rsidTr="00C94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75227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74D67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13AD7" w14:textId="77777777" w:rsidR="00C948D4" w:rsidRDefault="00C948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B1C73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F5985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5.951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A12D1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0AB0D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EE45F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BD166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D1B6E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241F3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8CBD7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0B24D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4FA7B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3BA621A6" w14:textId="77777777" w:rsidTr="00C94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83D66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82C59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A384F" w14:textId="77777777" w:rsidR="00C948D4" w:rsidRDefault="00C948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zattend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F10C8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39993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7A334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ACAC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937D3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F6CC0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BC615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B06A5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ABAD0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D935A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AE313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26C28481" w14:textId="77777777" w:rsidTr="00C94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5BDA9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9ECDD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0A67D" w14:textId="77777777" w:rsidR="00C948D4" w:rsidRDefault="00C948D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  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✻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</w:rPr>
              <w:t> </w:t>
            </w:r>
            <w:proofErr w:type="spellStart"/>
            <w:r>
              <w:rPr>
                <w:rFonts w:eastAsia="Times New Roman"/>
              </w:rPr>
              <w:t>zattend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FD8D5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E51E7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8BB53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71FAB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6A5A9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E0343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FE406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BAD58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5E9C7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644D9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BEC3D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3DA740F1" w14:textId="77777777" w:rsidTr="00C948D4">
        <w:tc>
          <w:tcPr>
            <w:tcW w:w="0" w:type="auto"/>
            <w:gridSpan w:val="17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F620004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948D4" w14:paraId="618B7B3C" w14:textId="77777777" w:rsidTr="00C948D4">
        <w:trPr>
          <w:gridAfter w:val="9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732CD3" w14:textId="77777777" w:rsidR="00C948D4" w:rsidRDefault="00C948D4" w:rsidP="00C948D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Part </w:t>
            </w:r>
            <w:proofErr w:type="gramStart"/>
            <w:r>
              <w:rPr>
                <w:rFonts w:eastAsia="Times New Roman"/>
                <w:b/>
                <w:bCs/>
              </w:rPr>
              <w:t>And</w:t>
            </w:r>
            <w:proofErr w:type="gramEnd"/>
            <w:r>
              <w:rPr>
                <w:rFonts w:eastAsia="Times New Roman"/>
                <w:b/>
                <w:bCs/>
              </w:rPr>
              <w:t xml:space="preserve"> Partial Correlations </w:t>
            </w:r>
          </w:p>
        </w:tc>
      </w:tr>
      <w:tr w:rsidR="00C948D4" w14:paraId="349ADB3C" w14:textId="77777777" w:rsidTr="00C948D4">
        <w:trPr>
          <w:gridAfter w:val="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038BCE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61743F8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97244F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Partial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58D2C6" w14:textId="77777777" w:rsidR="00C948D4" w:rsidRDefault="00C9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</w:t>
            </w:r>
          </w:p>
        </w:tc>
      </w:tr>
      <w:tr w:rsidR="00C948D4" w14:paraId="55A6F49B" w14:textId="77777777" w:rsidTr="00C948D4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95674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668D2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02179" w14:textId="77777777" w:rsidR="00C948D4" w:rsidRDefault="00C948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0E8FD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6F712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13A1E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F5CCD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7FE63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7251DF56" w14:textId="77777777" w:rsidTr="00C948D4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2B395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0035D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DF561" w14:textId="77777777" w:rsidR="00C948D4" w:rsidRDefault="00C948D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zattend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B7370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86A6E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7B02A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E0990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185AD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36A06CD4" w14:textId="77777777" w:rsidTr="00C948D4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1EDDD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F1F5C" w14:textId="77777777" w:rsidR="00C948D4" w:rsidRDefault="00C948D4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2F1B9" w14:textId="77777777" w:rsidR="00C948D4" w:rsidRDefault="00C948D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  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✻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</w:rPr>
              <w:t> </w:t>
            </w:r>
            <w:proofErr w:type="spellStart"/>
            <w:r>
              <w:rPr>
                <w:rFonts w:eastAsia="Times New Roman"/>
              </w:rPr>
              <w:t>zattend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03639" w14:textId="77777777" w:rsidR="00C948D4" w:rsidRDefault="00C948D4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D17C1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50216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DB799" w14:textId="77777777" w:rsidR="00C948D4" w:rsidRDefault="00C9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92581" w14:textId="77777777" w:rsidR="00C948D4" w:rsidRDefault="00C948D4">
            <w:pPr>
              <w:jc w:val="right"/>
              <w:rPr>
                <w:rFonts w:eastAsia="Times New Roman"/>
              </w:rPr>
            </w:pPr>
          </w:p>
        </w:tc>
      </w:tr>
      <w:tr w:rsidR="00C948D4" w14:paraId="7E62F970" w14:textId="77777777" w:rsidTr="00C948D4">
        <w:trPr>
          <w:gridAfter w:val="9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37BC5E0" w14:textId="77777777" w:rsidR="00C948D4" w:rsidRDefault="00C948D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B919302" w14:textId="77777777" w:rsidR="00C948D4" w:rsidRDefault="00C948D4" w:rsidP="00861CF7">
      <w:pPr>
        <w:rPr>
          <w:b/>
        </w:rPr>
      </w:pPr>
    </w:p>
    <w:p w14:paraId="2C02D09F" w14:textId="77777777" w:rsidR="00C948D4" w:rsidRDefault="00C948D4" w:rsidP="00861CF7">
      <w:pPr>
        <w:rPr>
          <w:b/>
        </w:rPr>
      </w:pPr>
    </w:p>
    <w:p w14:paraId="22F839FB" w14:textId="5B74F6C1" w:rsidR="003914D9" w:rsidRDefault="003914D9" w:rsidP="00861CF7">
      <w:pPr>
        <w:rPr>
          <w:b/>
        </w:rPr>
      </w:pPr>
      <w:r>
        <w:rPr>
          <w:b/>
        </w:rPr>
        <w:t>Is the overall test significant?</w:t>
      </w:r>
    </w:p>
    <w:p w14:paraId="5FBD8A5C" w14:textId="77777777" w:rsidR="00C948D4" w:rsidRDefault="00C948D4" w:rsidP="00861CF7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67"/>
        <w:gridCol w:w="963"/>
        <w:gridCol w:w="61"/>
        <w:gridCol w:w="294"/>
        <w:gridCol w:w="70"/>
        <w:gridCol w:w="321"/>
        <w:gridCol w:w="43"/>
        <w:gridCol w:w="646"/>
      </w:tblGrid>
      <w:tr w:rsidR="00C948D4" w14:paraId="5FD955CE" w14:textId="77777777" w:rsidTr="00C24B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D99CC5" w14:textId="77777777" w:rsidR="00C948D4" w:rsidRDefault="00C948D4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602EB2" w14:textId="77777777" w:rsidR="00C948D4" w:rsidRDefault="00C948D4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EC49B0" w14:textId="77777777" w:rsidR="00C948D4" w:rsidRDefault="00C948D4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D3DBC7" w14:textId="77777777" w:rsidR="00C948D4" w:rsidRDefault="00C948D4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A317EA" w14:textId="77777777" w:rsidR="00C948D4" w:rsidRDefault="00C948D4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948D4" w14:paraId="26379A8E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DABF5" w14:textId="77777777" w:rsidR="00C948D4" w:rsidRDefault="00C948D4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AB3F7" w14:textId="77777777" w:rsidR="00C948D4" w:rsidRDefault="00C948D4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6DC06" w14:textId="77777777" w:rsidR="00C948D4" w:rsidRDefault="00C948D4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3D574" w14:textId="77777777" w:rsidR="00C948D4" w:rsidRDefault="00C948D4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0A5F8" w14:textId="77777777" w:rsidR="00C948D4" w:rsidRDefault="00C948D4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C0B56" w14:textId="77777777" w:rsidR="00C948D4" w:rsidRDefault="00C948D4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BFFA" w14:textId="77777777" w:rsidR="00C948D4" w:rsidRDefault="00C948D4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0BC93" w14:textId="77777777" w:rsidR="00C948D4" w:rsidRDefault="00C948D4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F3CAD" w14:textId="77777777" w:rsidR="00C948D4" w:rsidRDefault="00C948D4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</w:tr>
    </w:tbl>
    <w:p w14:paraId="0571E137" w14:textId="77777777" w:rsidR="00C948D4" w:rsidRDefault="00C948D4" w:rsidP="00861CF7">
      <w:pPr>
        <w:rPr>
          <w:b/>
        </w:rPr>
      </w:pPr>
    </w:p>
    <w:p w14:paraId="3E310E08" w14:textId="3B840390" w:rsidR="00C948D4" w:rsidRPr="001F0C51" w:rsidRDefault="00C948D4" w:rsidP="00861CF7">
      <w:pPr>
        <w:rPr>
          <w:b/>
        </w:rPr>
      </w:pPr>
      <w:proofErr w:type="gramStart"/>
      <w:r w:rsidRPr="001F0C51">
        <w:rPr>
          <w:b/>
          <w:i/>
        </w:rPr>
        <w:t>F</w:t>
      </w:r>
      <w:r w:rsidRPr="001F0C51">
        <w:rPr>
          <w:b/>
        </w:rPr>
        <w:t>(</w:t>
      </w:r>
      <w:proofErr w:type="gramEnd"/>
      <w:r w:rsidRPr="001F0C51">
        <w:rPr>
          <w:b/>
        </w:rPr>
        <w:t xml:space="preserve">3, 36) = </w:t>
      </w:r>
      <w:r w:rsidR="001F0C51" w:rsidRPr="001F0C51">
        <w:rPr>
          <w:b/>
        </w:rPr>
        <w:t xml:space="preserve">8.07, </w:t>
      </w:r>
      <w:r w:rsidR="001F0C51" w:rsidRPr="001F0C51">
        <w:rPr>
          <w:b/>
          <w:i/>
        </w:rPr>
        <w:t>p</w:t>
      </w:r>
      <w:r w:rsidR="001F0C51" w:rsidRPr="001F0C51">
        <w:rPr>
          <w:b/>
        </w:rPr>
        <w:t xml:space="preserve"> &lt; .001, </w:t>
      </w:r>
      <w:r w:rsidR="001F0C51" w:rsidRPr="001F0C51">
        <w:rPr>
          <w:rFonts w:eastAsia="Times New Roman"/>
          <w:b/>
          <w:bCs/>
          <w:i/>
        </w:rPr>
        <w:t>R²</w:t>
      </w:r>
      <w:r w:rsidR="001F0C51" w:rsidRPr="001F0C51">
        <w:rPr>
          <w:rFonts w:eastAsia="Times New Roman"/>
          <w:b/>
          <w:bCs/>
        </w:rPr>
        <w:t xml:space="preserve"> = .40</w:t>
      </w:r>
    </w:p>
    <w:p w14:paraId="32C57061" w14:textId="77777777" w:rsidR="003914D9" w:rsidRDefault="003914D9" w:rsidP="00861CF7">
      <w:pPr>
        <w:rPr>
          <w:b/>
        </w:rPr>
      </w:pPr>
    </w:p>
    <w:p w14:paraId="312B28D3" w14:textId="5FC9F0E8" w:rsidR="003914D9" w:rsidRDefault="003914D9" w:rsidP="00861CF7">
      <w:pPr>
        <w:rPr>
          <w:b/>
        </w:rPr>
      </w:pPr>
      <w:r>
        <w:rPr>
          <w:b/>
        </w:rPr>
        <w:t>Is the interaction significant?</w:t>
      </w:r>
    </w:p>
    <w:p w14:paraId="260D4183" w14:textId="77777777" w:rsidR="00C64765" w:rsidRDefault="00C64765" w:rsidP="00861CF7">
      <w:pPr>
        <w:rPr>
          <w:b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809"/>
        <w:gridCol w:w="36"/>
        <w:gridCol w:w="764"/>
        <w:gridCol w:w="48"/>
        <w:gridCol w:w="763"/>
        <w:gridCol w:w="48"/>
        <w:gridCol w:w="48"/>
        <w:gridCol w:w="1552"/>
        <w:gridCol w:w="98"/>
        <w:gridCol w:w="1321"/>
        <w:gridCol w:w="83"/>
        <w:gridCol w:w="690"/>
        <w:gridCol w:w="36"/>
        <w:gridCol w:w="646"/>
        <w:gridCol w:w="36"/>
      </w:tblGrid>
      <w:tr w:rsidR="00C64765" w14:paraId="6370216E" w14:textId="77777777" w:rsidTr="00C24B4D">
        <w:trPr>
          <w:tblHeader/>
        </w:trPr>
        <w:tc>
          <w:tcPr>
            <w:tcW w:w="0" w:type="auto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2480DC" w14:textId="77777777" w:rsidR="00C64765" w:rsidRDefault="00C64765" w:rsidP="00C24B4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C64765" w14:paraId="6466BC76" w14:textId="77777777" w:rsidTr="00C24B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BF6AED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75EA80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B219A0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8DE2E5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4647E1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4050A9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636001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64765" w14:paraId="5E015B1C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8DA40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9ABDA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2CBE5" w14:textId="77777777" w:rsidR="00C64765" w:rsidRDefault="00C64765" w:rsidP="00C2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4FA38" w14:textId="77777777" w:rsidR="00C64765" w:rsidRDefault="00C64765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FEAA6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61.602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98D8B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7B98D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64EEF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EF234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E8463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9BF75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26.570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297CA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5E145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FF972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</w:tr>
      <w:tr w:rsidR="00C64765" w14:paraId="27FC2F0B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1330F" w14:textId="77777777" w:rsidR="00C64765" w:rsidRDefault="00C64765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0CA40" w14:textId="77777777" w:rsidR="00C64765" w:rsidRDefault="00C64765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BC035" w14:textId="77777777" w:rsidR="00C64765" w:rsidRDefault="00C64765" w:rsidP="00C24B4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C98B9F" w14:textId="77777777" w:rsidR="00C64765" w:rsidRDefault="00C64765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E087B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5.951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85FF4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5E47D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B68E0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32E92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E5EAB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D2B8D7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9C71B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816B9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C8EB9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</w:tr>
      <w:tr w:rsidR="00C64765" w14:paraId="1B8E2290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578B0" w14:textId="77777777" w:rsidR="00C64765" w:rsidRDefault="00C64765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3BA8D" w14:textId="77777777" w:rsidR="00C64765" w:rsidRDefault="00C64765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8790F" w14:textId="77777777" w:rsidR="00C64765" w:rsidRDefault="00C64765" w:rsidP="00C24B4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zattend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8F304" w14:textId="77777777" w:rsidR="00C64765" w:rsidRDefault="00C64765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FADA2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4D6C6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0493D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684CD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16591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25540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D4F78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E728E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D81C2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7D6F3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</w:tr>
      <w:tr w:rsidR="00C64765" w14:paraId="3010E68E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0B293" w14:textId="77777777" w:rsidR="00C64765" w:rsidRDefault="00C64765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F7715" w14:textId="77777777" w:rsidR="00C64765" w:rsidRDefault="00C64765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85DFD" w14:textId="77777777" w:rsidR="00C64765" w:rsidRDefault="00C64765" w:rsidP="00C24B4D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  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✻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</w:rPr>
              <w:t> </w:t>
            </w:r>
            <w:proofErr w:type="spellStart"/>
            <w:r>
              <w:rPr>
                <w:rFonts w:eastAsia="Times New Roman"/>
              </w:rPr>
              <w:t>zattend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A620B" w14:textId="77777777" w:rsidR="00C64765" w:rsidRDefault="00C64765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FFD24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5F09F2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D67C6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2EF1F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C4A15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2EEF4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5F2FC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7A090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78743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CCBBC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</w:tr>
      <w:tr w:rsidR="00C64765" w14:paraId="57568776" w14:textId="77777777" w:rsidTr="00C24B4D">
        <w:tc>
          <w:tcPr>
            <w:tcW w:w="0" w:type="auto"/>
            <w:gridSpan w:val="17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369A7C9" w14:textId="77777777" w:rsidR="00C64765" w:rsidRDefault="00C64765" w:rsidP="00C24B4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64765" w14:paraId="2AB9DC0C" w14:textId="77777777" w:rsidTr="00C24B4D">
        <w:trPr>
          <w:gridAfter w:val="9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D97919C" w14:textId="77777777" w:rsidR="00C64765" w:rsidRDefault="00C64765" w:rsidP="00C24B4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</w:t>
            </w:r>
            <w:proofErr w:type="gramStart"/>
            <w:r>
              <w:rPr>
                <w:rFonts w:eastAsia="Times New Roman"/>
                <w:b/>
                <w:bCs/>
              </w:rPr>
              <w:t>And</w:t>
            </w:r>
            <w:proofErr w:type="gramEnd"/>
            <w:r>
              <w:rPr>
                <w:rFonts w:eastAsia="Times New Roman"/>
                <w:b/>
                <w:bCs/>
              </w:rPr>
              <w:t xml:space="preserve"> Partial Correlations </w:t>
            </w:r>
          </w:p>
        </w:tc>
      </w:tr>
      <w:tr w:rsidR="00C64765" w14:paraId="4A678099" w14:textId="77777777" w:rsidTr="00C24B4D">
        <w:trPr>
          <w:gridAfter w:val="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73B920D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5EC076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50A2A22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Partial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FF4E31" w14:textId="77777777" w:rsidR="00C64765" w:rsidRDefault="00C64765" w:rsidP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</w:t>
            </w:r>
          </w:p>
        </w:tc>
      </w:tr>
      <w:tr w:rsidR="00C64765" w14:paraId="486F1DBD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3C67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33EEB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18ED1" w14:textId="77777777" w:rsidR="00C64765" w:rsidRDefault="00C64765" w:rsidP="00C24B4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0D2C6" w14:textId="77777777" w:rsidR="00C64765" w:rsidRDefault="00C64765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2D0AA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0C08B1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B61663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5B49F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</w:tr>
      <w:tr w:rsidR="00C64765" w14:paraId="075FA7B0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4BDBD" w14:textId="77777777" w:rsidR="00C64765" w:rsidRDefault="00C64765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FF2F3" w14:textId="77777777" w:rsidR="00C64765" w:rsidRDefault="00C64765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80E59" w14:textId="77777777" w:rsidR="00C64765" w:rsidRDefault="00C64765" w:rsidP="00C24B4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zattend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B3D68" w14:textId="77777777" w:rsidR="00C64765" w:rsidRDefault="00C64765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F86C9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2BC38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B52BD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1DE73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</w:tr>
      <w:tr w:rsidR="00C64765" w14:paraId="4C3F0A85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0D078" w14:textId="77777777" w:rsidR="00C64765" w:rsidRDefault="00C64765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3A7B03" w14:textId="77777777" w:rsidR="00C64765" w:rsidRDefault="00C64765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DFFD3" w14:textId="77777777" w:rsidR="00C64765" w:rsidRDefault="00C64765" w:rsidP="00C24B4D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  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✻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</w:rPr>
              <w:t> </w:t>
            </w:r>
            <w:proofErr w:type="spellStart"/>
            <w:r>
              <w:rPr>
                <w:rFonts w:eastAsia="Times New Roman"/>
              </w:rPr>
              <w:t>zattend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C2468" w14:textId="77777777" w:rsidR="00C64765" w:rsidRDefault="00C64765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D930E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F61CB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77D31" w14:textId="77777777" w:rsidR="00C64765" w:rsidRDefault="00C64765" w:rsidP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A8F7A" w14:textId="77777777" w:rsidR="00C64765" w:rsidRDefault="00C64765" w:rsidP="00C24B4D">
            <w:pPr>
              <w:jc w:val="right"/>
              <w:rPr>
                <w:rFonts w:eastAsia="Times New Roman"/>
              </w:rPr>
            </w:pPr>
          </w:p>
        </w:tc>
      </w:tr>
      <w:tr w:rsidR="00C64765" w14:paraId="3183B298" w14:textId="77777777" w:rsidTr="00C24B4D">
        <w:trPr>
          <w:gridAfter w:val="9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98369EF" w14:textId="77777777" w:rsidR="00C64765" w:rsidRDefault="00C64765" w:rsidP="00C24B4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566B46D" w14:textId="77777777" w:rsidR="00C64765" w:rsidRDefault="00C64765" w:rsidP="00861CF7">
      <w:pPr>
        <w:rPr>
          <w:b/>
        </w:rPr>
      </w:pPr>
    </w:p>
    <w:p w14:paraId="2467309C" w14:textId="15327887" w:rsidR="00C64765" w:rsidRDefault="00C64765" w:rsidP="00861CF7">
      <w:pPr>
        <w:rPr>
          <w:b/>
        </w:rPr>
      </w:pPr>
      <w:r>
        <w:rPr>
          <w:b/>
        </w:rPr>
        <w:t xml:space="preserve">Books </w:t>
      </w:r>
      <w:r>
        <w:rPr>
          <w:b/>
          <w:i/>
        </w:rPr>
        <w:t>b</w:t>
      </w:r>
      <w:r>
        <w:rPr>
          <w:b/>
        </w:rPr>
        <w:t xml:space="preserve"> = 5.95, </w:t>
      </w:r>
      <w:proofErr w:type="gramStart"/>
      <w:r>
        <w:rPr>
          <w:b/>
          <w:i/>
        </w:rPr>
        <w:t>t</w:t>
      </w:r>
      <w:r>
        <w:rPr>
          <w:b/>
        </w:rPr>
        <w:t>(</w:t>
      </w:r>
      <w:proofErr w:type="gramEnd"/>
      <w:r>
        <w:rPr>
          <w:b/>
        </w:rPr>
        <w:t xml:space="preserve">36) = 2.48, </w:t>
      </w:r>
      <w:r>
        <w:rPr>
          <w:b/>
          <w:i/>
        </w:rPr>
        <w:t>p</w:t>
      </w:r>
      <w:r>
        <w:rPr>
          <w:b/>
        </w:rPr>
        <w:t xml:space="preserve"> = .02, </w:t>
      </w:r>
      <w:r>
        <w:rPr>
          <w:b/>
          <w:i/>
        </w:rPr>
        <w:t>pr</w:t>
      </w:r>
      <w:r w:rsidRPr="00C64765">
        <w:rPr>
          <w:b/>
          <w:i/>
          <w:vertAlign w:val="superscript"/>
        </w:rPr>
        <w:t>2</w:t>
      </w:r>
      <w:r>
        <w:rPr>
          <w:b/>
        </w:rPr>
        <w:t xml:space="preserve"> = .14</w:t>
      </w:r>
    </w:p>
    <w:p w14:paraId="27D508F5" w14:textId="0113C1D6" w:rsidR="003914D9" w:rsidRPr="00C64765" w:rsidRDefault="00C64765" w:rsidP="00861CF7">
      <w:pPr>
        <w:rPr>
          <w:b/>
          <w:i/>
        </w:rPr>
      </w:pPr>
      <w:r>
        <w:rPr>
          <w:b/>
        </w:rPr>
        <w:t>Attend</w:t>
      </w:r>
      <w:r>
        <w:rPr>
          <w:b/>
          <w:i/>
        </w:rPr>
        <w:t xml:space="preserve"> b</w:t>
      </w:r>
      <w:r>
        <w:rPr>
          <w:b/>
        </w:rPr>
        <w:t xml:space="preserve"> = </w:t>
      </w:r>
      <w:r w:rsidR="00677856">
        <w:rPr>
          <w:b/>
        </w:rPr>
        <w:t>5.70</w:t>
      </w:r>
      <w:r>
        <w:rPr>
          <w:b/>
        </w:rPr>
        <w:t xml:space="preserve">, </w:t>
      </w:r>
      <w:proofErr w:type="gramStart"/>
      <w:r>
        <w:rPr>
          <w:b/>
          <w:i/>
        </w:rPr>
        <w:t>t</w:t>
      </w:r>
      <w:r>
        <w:rPr>
          <w:b/>
        </w:rPr>
        <w:t>(</w:t>
      </w:r>
      <w:proofErr w:type="gramEnd"/>
      <w:r>
        <w:rPr>
          <w:b/>
        </w:rPr>
        <w:t>36) = 2.</w:t>
      </w:r>
      <w:r w:rsidR="00677856">
        <w:rPr>
          <w:b/>
        </w:rPr>
        <w:t>37</w:t>
      </w:r>
      <w:r>
        <w:rPr>
          <w:b/>
        </w:rPr>
        <w:t xml:space="preserve">, </w:t>
      </w:r>
      <w:r>
        <w:rPr>
          <w:b/>
          <w:i/>
        </w:rPr>
        <w:t>p</w:t>
      </w:r>
      <w:r>
        <w:rPr>
          <w:b/>
        </w:rPr>
        <w:t xml:space="preserve"> = .02, </w:t>
      </w:r>
      <w:r>
        <w:rPr>
          <w:b/>
          <w:i/>
        </w:rPr>
        <w:t>pr</w:t>
      </w:r>
      <w:r w:rsidRPr="00C64765">
        <w:rPr>
          <w:b/>
          <w:i/>
          <w:vertAlign w:val="superscript"/>
        </w:rPr>
        <w:t>2</w:t>
      </w:r>
      <w:r>
        <w:rPr>
          <w:b/>
        </w:rPr>
        <w:t xml:space="preserve"> = .14</w:t>
      </w:r>
    </w:p>
    <w:p w14:paraId="1E837094" w14:textId="6DE27A55" w:rsidR="00C64765" w:rsidRDefault="00677856" w:rsidP="00861CF7">
      <w:pPr>
        <w:rPr>
          <w:b/>
        </w:rPr>
      </w:pPr>
      <w:r>
        <w:rPr>
          <w:b/>
        </w:rPr>
        <w:t xml:space="preserve">Interaction </w:t>
      </w:r>
      <w:r>
        <w:rPr>
          <w:b/>
          <w:i/>
        </w:rPr>
        <w:t>b</w:t>
      </w:r>
      <w:r>
        <w:rPr>
          <w:b/>
        </w:rPr>
        <w:t xml:space="preserve"> = 4.50, </w:t>
      </w:r>
      <w:proofErr w:type="gramStart"/>
      <w:r>
        <w:rPr>
          <w:b/>
          <w:i/>
        </w:rPr>
        <w:t>t</w:t>
      </w:r>
      <w:r>
        <w:rPr>
          <w:b/>
        </w:rPr>
        <w:t>(</w:t>
      </w:r>
      <w:proofErr w:type="gramEnd"/>
      <w:r>
        <w:rPr>
          <w:b/>
        </w:rPr>
        <w:t xml:space="preserve">36) = 2.10, </w:t>
      </w:r>
      <w:r>
        <w:rPr>
          <w:b/>
          <w:i/>
        </w:rPr>
        <w:t>p</w:t>
      </w:r>
      <w:r>
        <w:rPr>
          <w:b/>
        </w:rPr>
        <w:t xml:space="preserve"> = .04, </w:t>
      </w:r>
      <w:r>
        <w:rPr>
          <w:b/>
          <w:i/>
        </w:rPr>
        <w:t>pr</w:t>
      </w:r>
      <w:r w:rsidRPr="00C64765">
        <w:rPr>
          <w:b/>
          <w:i/>
          <w:vertAlign w:val="superscript"/>
        </w:rPr>
        <w:t>2</w:t>
      </w:r>
      <w:r>
        <w:rPr>
          <w:b/>
        </w:rPr>
        <w:t xml:space="preserve"> = .11</w:t>
      </w:r>
    </w:p>
    <w:p w14:paraId="3382A59F" w14:textId="77777777" w:rsidR="00C64765" w:rsidRDefault="00C64765" w:rsidP="00861CF7">
      <w:pPr>
        <w:rPr>
          <w:b/>
        </w:rPr>
      </w:pPr>
    </w:p>
    <w:p w14:paraId="0A36D586" w14:textId="3EE5961C" w:rsidR="00861CF7" w:rsidRDefault="00861CF7" w:rsidP="00861CF7">
      <w:pPr>
        <w:rPr>
          <w:b/>
        </w:rPr>
      </w:pPr>
      <w:r>
        <w:rPr>
          <w:b/>
        </w:rPr>
        <w:t>Simple slopes:</w:t>
      </w:r>
    </w:p>
    <w:p w14:paraId="74AA28A1" w14:textId="3944A10F" w:rsidR="00861CF7" w:rsidRPr="00861CF7" w:rsidRDefault="00861CF7" w:rsidP="00861CF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Simple slopes are the post hoc test for a significant interaction.</w:t>
      </w:r>
    </w:p>
    <w:p w14:paraId="11AD1D2A" w14:textId="1F8123E2" w:rsidR="00861CF7" w:rsidRPr="00861CF7" w:rsidRDefault="00861CF7" w:rsidP="00861CF7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 NOT think about simple slopes as creating low, average, and high groups – although the output will appear that way. </w:t>
      </w:r>
    </w:p>
    <w:p w14:paraId="085AD3EF" w14:textId="5F87B78D" w:rsidR="00861CF7" w:rsidRPr="009079FD" w:rsidRDefault="00861CF7" w:rsidP="00861CF7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happens is that you create regressions that pretend that each person is one SD above their score (high), their current score (average), or one SD below their score (low).</w:t>
      </w:r>
    </w:p>
    <w:p w14:paraId="4AC64B9B" w14:textId="056654A6" w:rsidR="009079FD" w:rsidRPr="009079FD" w:rsidRDefault="009079FD" w:rsidP="009079F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Remember we mean centered these scores – so the regression you ran to start is the average group.</w:t>
      </w:r>
    </w:p>
    <w:p w14:paraId="3A6994AE" w14:textId="77777777" w:rsidR="009079FD" w:rsidRPr="009079FD" w:rsidRDefault="009079FD" w:rsidP="009079F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By mean centering, we are saying that the regression slopes in the main model (above) are the slopes for an average number of books and attendance. </w:t>
      </w:r>
    </w:p>
    <w:p w14:paraId="09215A09" w14:textId="20951954" w:rsidR="00861CF7" w:rsidRPr="00CA2E9A" w:rsidRDefault="009079FD" w:rsidP="009079F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 xml:space="preserve">By pretending each person is one SD higher or lower than average allows us to calculate the slopes for those types of scores. </w:t>
      </w:r>
    </w:p>
    <w:p w14:paraId="106AD876" w14:textId="6448951D" w:rsidR="00CA2E9A" w:rsidRPr="00CA2E9A" w:rsidRDefault="00CA2E9A" w:rsidP="009079F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Can I switch X and M?</w:t>
      </w:r>
      <w:r w:rsidR="003914D9">
        <w:rPr>
          <w:rFonts w:ascii="Times New Roman" w:hAnsi="Times New Roman" w:cs="Times New Roman"/>
        </w:rPr>
        <w:t xml:space="preserve"> Yes – if one set of slopes makes more sense, use those. (always go with the hypothesis first). </w:t>
      </w:r>
    </w:p>
    <w:p w14:paraId="75CC1F62" w14:textId="77777777" w:rsidR="00C24B4D" w:rsidRDefault="007777DA" w:rsidP="00C24B4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the slopes:</w:t>
      </w:r>
    </w:p>
    <w:p w14:paraId="08A442C4" w14:textId="58836951" w:rsidR="0023021D" w:rsidRPr="00C24B4D" w:rsidRDefault="007777DA" w:rsidP="00C24B4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high levels of attendance: Books </w:t>
      </w:r>
      <w:r w:rsidR="00C24B4D" w:rsidRPr="00C24B4D">
        <w:rPr>
          <w:rFonts w:ascii="Times New Roman" w:hAnsi="Times New Roman" w:cs="Times New Roman"/>
          <w:b/>
          <w:i/>
        </w:rPr>
        <w:t>b</w:t>
      </w:r>
      <w:r w:rsidR="00C24B4D" w:rsidRPr="00C24B4D">
        <w:rPr>
          <w:rFonts w:ascii="Times New Roman" w:hAnsi="Times New Roman" w:cs="Times New Roman"/>
          <w:b/>
        </w:rPr>
        <w:t xml:space="preserve"> = 10.45, </w:t>
      </w:r>
      <w:proofErr w:type="gramStart"/>
      <w:r w:rsidR="00C24B4D" w:rsidRPr="00C24B4D">
        <w:rPr>
          <w:rFonts w:ascii="Times New Roman" w:hAnsi="Times New Roman" w:cs="Times New Roman"/>
          <w:b/>
          <w:i/>
        </w:rPr>
        <w:t>t</w:t>
      </w:r>
      <w:r w:rsidR="00C24B4D" w:rsidRPr="00C24B4D">
        <w:rPr>
          <w:rFonts w:ascii="Times New Roman" w:hAnsi="Times New Roman" w:cs="Times New Roman"/>
          <w:b/>
        </w:rPr>
        <w:t>(</w:t>
      </w:r>
      <w:proofErr w:type="gramEnd"/>
      <w:r w:rsidR="00C24B4D" w:rsidRPr="00C24B4D">
        <w:rPr>
          <w:rFonts w:ascii="Times New Roman" w:hAnsi="Times New Roman" w:cs="Times New Roman"/>
          <w:b/>
        </w:rPr>
        <w:t xml:space="preserve">36) = 3.20, </w:t>
      </w:r>
      <w:r w:rsidR="00C24B4D" w:rsidRPr="00C24B4D">
        <w:rPr>
          <w:rFonts w:ascii="Times New Roman" w:hAnsi="Times New Roman" w:cs="Times New Roman"/>
          <w:b/>
          <w:i/>
        </w:rPr>
        <w:t>p</w:t>
      </w:r>
      <w:r w:rsidR="00C24B4D" w:rsidRPr="00C24B4D">
        <w:rPr>
          <w:rFonts w:ascii="Times New Roman" w:hAnsi="Times New Roman" w:cs="Times New Roman"/>
          <w:b/>
        </w:rPr>
        <w:t xml:space="preserve"> = .003, </w:t>
      </w:r>
      <w:r w:rsidR="00C24B4D" w:rsidRPr="00C24B4D">
        <w:rPr>
          <w:rFonts w:ascii="Times New Roman" w:hAnsi="Times New Roman" w:cs="Times New Roman"/>
          <w:b/>
          <w:i/>
        </w:rPr>
        <w:t>pr</w:t>
      </w:r>
      <w:r w:rsidR="00C24B4D" w:rsidRPr="00C24B4D">
        <w:rPr>
          <w:rFonts w:ascii="Times New Roman" w:hAnsi="Times New Roman" w:cs="Times New Roman"/>
          <w:b/>
          <w:i/>
          <w:vertAlign w:val="superscript"/>
        </w:rPr>
        <w:t>2</w:t>
      </w:r>
      <w:r w:rsidR="00C24B4D" w:rsidRPr="00C24B4D">
        <w:rPr>
          <w:rFonts w:ascii="Times New Roman" w:hAnsi="Times New Roman" w:cs="Times New Roman"/>
          <w:b/>
        </w:rPr>
        <w:t xml:space="preserve"> = .22</w:t>
      </w:r>
    </w:p>
    <w:p w14:paraId="0B67DEAC" w14:textId="4993B4CF" w:rsidR="007777DA" w:rsidRPr="0023021D" w:rsidRDefault="007777DA" w:rsidP="0023021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 w:rsidRPr="0023021D">
        <w:rPr>
          <w:rFonts w:ascii="Times New Roman" w:hAnsi="Times New Roman" w:cs="Times New Roman"/>
        </w:rPr>
        <w:t xml:space="preserve">At average levels of attendance: Books </w:t>
      </w:r>
      <w:r w:rsidR="0023021D" w:rsidRPr="0023021D">
        <w:rPr>
          <w:rFonts w:ascii="Times New Roman" w:hAnsi="Times New Roman" w:cs="Times New Roman"/>
          <w:b/>
          <w:i/>
        </w:rPr>
        <w:t>b</w:t>
      </w:r>
      <w:r w:rsidR="0023021D" w:rsidRPr="0023021D">
        <w:rPr>
          <w:rFonts w:ascii="Times New Roman" w:hAnsi="Times New Roman" w:cs="Times New Roman"/>
          <w:b/>
        </w:rPr>
        <w:t xml:space="preserve"> = 5.95, </w:t>
      </w:r>
      <w:proofErr w:type="gramStart"/>
      <w:r w:rsidR="0023021D" w:rsidRPr="0023021D">
        <w:rPr>
          <w:rFonts w:ascii="Times New Roman" w:hAnsi="Times New Roman" w:cs="Times New Roman"/>
          <w:b/>
          <w:i/>
        </w:rPr>
        <w:t>t</w:t>
      </w:r>
      <w:r w:rsidR="0023021D" w:rsidRPr="0023021D">
        <w:rPr>
          <w:rFonts w:ascii="Times New Roman" w:hAnsi="Times New Roman" w:cs="Times New Roman"/>
          <w:b/>
        </w:rPr>
        <w:t>(</w:t>
      </w:r>
      <w:proofErr w:type="gramEnd"/>
      <w:r w:rsidR="0023021D" w:rsidRPr="0023021D">
        <w:rPr>
          <w:rFonts w:ascii="Times New Roman" w:hAnsi="Times New Roman" w:cs="Times New Roman"/>
          <w:b/>
        </w:rPr>
        <w:t xml:space="preserve">36) = 2.48, </w:t>
      </w:r>
      <w:r w:rsidR="0023021D" w:rsidRPr="0023021D">
        <w:rPr>
          <w:rFonts w:ascii="Times New Roman" w:hAnsi="Times New Roman" w:cs="Times New Roman"/>
          <w:b/>
          <w:i/>
        </w:rPr>
        <w:t>p</w:t>
      </w:r>
      <w:r w:rsidR="0023021D" w:rsidRPr="0023021D">
        <w:rPr>
          <w:rFonts w:ascii="Times New Roman" w:hAnsi="Times New Roman" w:cs="Times New Roman"/>
          <w:b/>
        </w:rPr>
        <w:t xml:space="preserve"> = .02, </w:t>
      </w:r>
      <w:r w:rsidR="0023021D" w:rsidRPr="0023021D">
        <w:rPr>
          <w:rFonts w:ascii="Times New Roman" w:hAnsi="Times New Roman" w:cs="Times New Roman"/>
          <w:b/>
          <w:i/>
        </w:rPr>
        <w:t>pr</w:t>
      </w:r>
      <w:r w:rsidR="0023021D" w:rsidRPr="0023021D">
        <w:rPr>
          <w:rFonts w:ascii="Times New Roman" w:hAnsi="Times New Roman" w:cs="Times New Roman"/>
          <w:b/>
          <w:i/>
          <w:vertAlign w:val="superscript"/>
        </w:rPr>
        <w:t>2</w:t>
      </w:r>
      <w:r w:rsidR="0023021D" w:rsidRPr="0023021D">
        <w:rPr>
          <w:rFonts w:ascii="Times New Roman" w:hAnsi="Times New Roman" w:cs="Times New Roman"/>
          <w:b/>
        </w:rPr>
        <w:t xml:space="preserve"> = .14</w:t>
      </w:r>
    </w:p>
    <w:p w14:paraId="7DC71261" w14:textId="77777777" w:rsidR="00C24B4D" w:rsidRPr="00C24B4D" w:rsidRDefault="007777DA" w:rsidP="00C24B4D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low levels of attendance: </w:t>
      </w:r>
      <w:r w:rsidRPr="00C24B4D">
        <w:rPr>
          <w:rFonts w:ascii="Times New Roman" w:hAnsi="Times New Roman" w:cs="Times New Roman"/>
        </w:rPr>
        <w:t xml:space="preserve">Books </w:t>
      </w:r>
      <w:r w:rsidR="00C24B4D" w:rsidRPr="00C24B4D">
        <w:rPr>
          <w:rFonts w:ascii="Times New Roman" w:hAnsi="Times New Roman" w:cs="Times New Roman"/>
          <w:i/>
        </w:rPr>
        <w:t>b</w:t>
      </w:r>
      <w:r w:rsidR="00C24B4D" w:rsidRPr="00C24B4D">
        <w:rPr>
          <w:rFonts w:ascii="Times New Roman" w:hAnsi="Times New Roman" w:cs="Times New Roman"/>
        </w:rPr>
        <w:t xml:space="preserve"> = 1.45, </w:t>
      </w:r>
      <w:proofErr w:type="gramStart"/>
      <w:r w:rsidR="00C24B4D" w:rsidRPr="00C24B4D">
        <w:rPr>
          <w:rFonts w:ascii="Times New Roman" w:hAnsi="Times New Roman" w:cs="Times New Roman"/>
          <w:i/>
        </w:rPr>
        <w:t>t</w:t>
      </w:r>
      <w:r w:rsidR="00C24B4D" w:rsidRPr="00C24B4D">
        <w:rPr>
          <w:rFonts w:ascii="Times New Roman" w:hAnsi="Times New Roman" w:cs="Times New Roman"/>
        </w:rPr>
        <w:t>(</w:t>
      </w:r>
      <w:proofErr w:type="gramEnd"/>
      <w:r w:rsidR="00C24B4D" w:rsidRPr="00C24B4D">
        <w:rPr>
          <w:rFonts w:ascii="Times New Roman" w:hAnsi="Times New Roman" w:cs="Times New Roman"/>
        </w:rPr>
        <w:t xml:space="preserve">36) = 0.46, </w:t>
      </w:r>
      <w:r w:rsidR="00C24B4D" w:rsidRPr="00C24B4D">
        <w:rPr>
          <w:rFonts w:ascii="Times New Roman" w:hAnsi="Times New Roman" w:cs="Times New Roman"/>
          <w:i/>
        </w:rPr>
        <w:t>p</w:t>
      </w:r>
      <w:r w:rsidR="00C24B4D" w:rsidRPr="00C24B4D">
        <w:rPr>
          <w:rFonts w:ascii="Times New Roman" w:hAnsi="Times New Roman" w:cs="Times New Roman"/>
        </w:rPr>
        <w:t xml:space="preserve"> = .65, </w:t>
      </w:r>
      <w:r w:rsidR="00C24B4D" w:rsidRPr="00C24B4D">
        <w:rPr>
          <w:rFonts w:ascii="Times New Roman" w:hAnsi="Times New Roman" w:cs="Times New Roman"/>
          <w:i/>
        </w:rPr>
        <w:t>pr</w:t>
      </w:r>
      <w:r w:rsidR="00C24B4D" w:rsidRPr="00C24B4D">
        <w:rPr>
          <w:rFonts w:ascii="Times New Roman" w:hAnsi="Times New Roman" w:cs="Times New Roman"/>
          <w:i/>
          <w:vertAlign w:val="superscript"/>
        </w:rPr>
        <w:t>2</w:t>
      </w:r>
      <w:r w:rsidR="00C24B4D" w:rsidRPr="00C24B4D">
        <w:rPr>
          <w:rFonts w:ascii="Times New Roman" w:hAnsi="Times New Roman" w:cs="Times New Roman"/>
        </w:rPr>
        <w:t xml:space="preserve"> = .01</w:t>
      </w:r>
    </w:p>
    <w:p w14:paraId="459DB6A0" w14:textId="2F80CD4D" w:rsidR="007777DA" w:rsidRPr="00C24B4D" w:rsidRDefault="007777DA" w:rsidP="00C24B4D"/>
    <w:p w14:paraId="35930146" w14:textId="77777777" w:rsidR="0023021D" w:rsidRDefault="0023021D" w:rsidP="0023021D"/>
    <w:p w14:paraId="7F780AD8" w14:textId="71B5672F" w:rsidR="0023021D" w:rsidRDefault="0023021D" w:rsidP="0023021D">
      <w:r>
        <w:t>HIGH ATTEND</w:t>
      </w:r>
    </w:p>
    <w:p w14:paraId="617F74EC" w14:textId="77777777" w:rsidR="0023021D" w:rsidRDefault="0023021D" w:rsidP="0023021D"/>
    <w:p w14:paraId="5C774F97" w14:textId="77777777" w:rsidR="00C24B4D" w:rsidRPr="00C24B4D" w:rsidRDefault="00C24B4D" w:rsidP="00C24B4D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 w:rsidRPr="00C24B4D">
        <w:rPr>
          <w:rFonts w:eastAsia="Times New Roman"/>
          <w:b/>
          <w:bCs/>
          <w:sz w:val="36"/>
          <w:szCs w:val="36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032"/>
        <w:gridCol w:w="65"/>
        <w:gridCol w:w="570"/>
        <w:gridCol w:w="44"/>
        <w:gridCol w:w="1424"/>
        <w:gridCol w:w="89"/>
        <w:gridCol w:w="87"/>
        <w:gridCol w:w="545"/>
        <w:gridCol w:w="73"/>
        <w:gridCol w:w="78"/>
        <w:gridCol w:w="1194"/>
        <w:gridCol w:w="76"/>
        <w:gridCol w:w="62"/>
        <w:gridCol w:w="861"/>
        <w:gridCol w:w="54"/>
        <w:gridCol w:w="76"/>
        <w:gridCol w:w="460"/>
        <w:gridCol w:w="110"/>
        <w:gridCol w:w="321"/>
        <w:gridCol w:w="43"/>
        <w:gridCol w:w="646"/>
        <w:gridCol w:w="36"/>
      </w:tblGrid>
      <w:tr w:rsidR="00C24B4D" w:rsidRPr="00C24B4D" w14:paraId="5EF54B7E" w14:textId="77777777" w:rsidTr="00C24B4D">
        <w:trPr>
          <w:tblHeader/>
        </w:trPr>
        <w:tc>
          <w:tcPr>
            <w:tcW w:w="0" w:type="auto"/>
            <w:gridSpan w:val="2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354718" w14:textId="77777777" w:rsidR="00C24B4D" w:rsidRPr="00C24B4D" w:rsidRDefault="00C24B4D" w:rsidP="00C24B4D">
            <w:pPr>
              <w:divId w:val="468788059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Model Summary </w:t>
            </w:r>
          </w:p>
        </w:tc>
      </w:tr>
      <w:tr w:rsidR="00C24B4D" w:rsidRPr="00C24B4D" w14:paraId="590EFB08" w14:textId="77777777" w:rsidTr="00C24B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5E1092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AAE64D0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5E6D1C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8C9415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Adjusted R²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1992FE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RMSE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28D7F1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R² Change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F0FED6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F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6D19C0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81DBED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DEF2A1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  <w:highlight w:val="yellow"/>
              </w:rPr>
            </w:pPr>
            <w:r w:rsidRPr="00C24B4D">
              <w:rPr>
                <w:rFonts w:eastAsia="Times New Roman"/>
                <w:b/>
                <w:bCs/>
                <w:highlight w:val="yellow"/>
              </w:rPr>
              <w:t xml:space="preserve">p </w:t>
            </w:r>
          </w:p>
        </w:tc>
      </w:tr>
      <w:tr w:rsidR="00C24B4D" w:rsidRPr="00C24B4D" w14:paraId="5811B86F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13501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B2BB3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83EAE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96C15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4376B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FF0340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C7FFF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739FE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8B5BE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13.444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10627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5CEA0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49C68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0F1D0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8.073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97C9A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DD0B9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D2C8F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3649C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7757B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2F476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90140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59A1CD88" w14:textId="77777777" w:rsidTr="00C24B4D">
        <w:tc>
          <w:tcPr>
            <w:tcW w:w="0" w:type="auto"/>
            <w:gridSpan w:val="2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ADD5F67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24B4D" w:rsidRPr="00C24B4D" w14:paraId="2B95AED6" w14:textId="77777777" w:rsidTr="00C24B4D">
        <w:trPr>
          <w:gridAfter w:val="3"/>
          <w:tblHeader/>
        </w:trPr>
        <w:tc>
          <w:tcPr>
            <w:tcW w:w="0" w:type="auto"/>
            <w:gridSpan w:val="21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F56AF74" w14:textId="77777777" w:rsidR="00C24B4D" w:rsidRPr="00C24B4D" w:rsidRDefault="00C24B4D" w:rsidP="00C24B4D">
            <w:pPr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ANOVA </w:t>
            </w:r>
          </w:p>
        </w:tc>
      </w:tr>
      <w:tr w:rsidR="00C24B4D" w:rsidRPr="00C24B4D" w14:paraId="447BA116" w14:textId="77777777" w:rsidTr="00C24B4D">
        <w:trPr>
          <w:gridAfter w:val="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611C57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88EBDB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CCF785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405D51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24B4D">
              <w:rPr>
                <w:rFonts w:eastAsia="Times New Roman"/>
                <w:b/>
                <w:bCs/>
              </w:rPr>
              <w:t>df</w:t>
            </w:r>
            <w:proofErr w:type="spellEnd"/>
            <w:r w:rsidRPr="00C24B4D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48C883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0412C7E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54D4FD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24B4D" w:rsidRPr="00C24B4D" w14:paraId="5EE7E3C2" w14:textId="77777777" w:rsidTr="00C24B4D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FA527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FB30A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479B9" w14:textId="77777777" w:rsidR="00C24B4D" w:rsidRPr="00C24B4D" w:rsidRDefault="00C24B4D" w:rsidP="00C24B4D">
            <w:pPr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Regression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E880C" w14:textId="77777777" w:rsidR="00C24B4D" w:rsidRPr="00C24B4D" w:rsidRDefault="00C24B4D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60608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4377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23A4C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343D5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E3480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0B830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1459.2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6F14A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3746D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8.073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683EA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F8DD7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11ED0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761D77B1" w14:textId="77777777" w:rsidTr="00C24B4D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196D49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23AE6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A57EE" w14:textId="77777777" w:rsidR="00C24B4D" w:rsidRPr="00C24B4D" w:rsidRDefault="00C24B4D" w:rsidP="00C24B4D">
            <w:pPr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C2A9E" w14:textId="77777777" w:rsidR="00C24B4D" w:rsidRPr="00C24B4D" w:rsidRDefault="00C24B4D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BAB1D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6506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06ED3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84EB8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0E047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8F250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180.7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4BDD4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354E4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C97BB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59FCD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03E28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2D94419E" w14:textId="77777777" w:rsidTr="00C24B4D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5C88B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B7775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279C1" w14:textId="77777777" w:rsidR="00C24B4D" w:rsidRPr="00C24B4D" w:rsidRDefault="00C24B4D" w:rsidP="00C24B4D">
            <w:pPr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5A811" w14:textId="77777777" w:rsidR="00C24B4D" w:rsidRPr="00C24B4D" w:rsidRDefault="00C24B4D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D94E7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10884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63E28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B4F02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2EEB3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BFCE2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111E4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81C9C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E8323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98FDC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0C2F6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1D4AE68B" w14:textId="77777777" w:rsidTr="00C24B4D">
        <w:trPr>
          <w:gridAfter w:val="3"/>
        </w:trPr>
        <w:tc>
          <w:tcPr>
            <w:tcW w:w="0" w:type="auto"/>
            <w:gridSpan w:val="21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BA6139B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7B360A" w14:textId="77777777" w:rsidR="00C24B4D" w:rsidRPr="00C24B4D" w:rsidRDefault="00C24B4D" w:rsidP="00C24B4D">
      <w:pPr>
        <w:rPr>
          <w:rFonts w:eastAsia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996"/>
        <w:gridCol w:w="36"/>
        <w:gridCol w:w="764"/>
        <w:gridCol w:w="48"/>
        <w:gridCol w:w="763"/>
        <w:gridCol w:w="48"/>
        <w:gridCol w:w="48"/>
        <w:gridCol w:w="1552"/>
        <w:gridCol w:w="98"/>
        <w:gridCol w:w="1321"/>
        <w:gridCol w:w="83"/>
        <w:gridCol w:w="690"/>
        <w:gridCol w:w="36"/>
        <w:gridCol w:w="646"/>
        <w:gridCol w:w="36"/>
      </w:tblGrid>
      <w:tr w:rsidR="00C24B4D" w:rsidRPr="00C24B4D" w14:paraId="3A31AB95" w14:textId="77777777" w:rsidTr="00C24B4D">
        <w:trPr>
          <w:tblHeader/>
        </w:trPr>
        <w:tc>
          <w:tcPr>
            <w:tcW w:w="0" w:type="auto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D50BC7" w14:textId="77777777" w:rsidR="00C24B4D" w:rsidRPr="00C24B4D" w:rsidRDefault="00C24B4D" w:rsidP="00C24B4D">
            <w:pPr>
              <w:divId w:val="1809665843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C24B4D" w:rsidRPr="00C24B4D" w14:paraId="103E31B1" w14:textId="77777777" w:rsidTr="00C24B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904840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307FEA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A8047A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C0BFAB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C85ECFE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E1BF71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7A0C7F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24B4D" w:rsidRPr="00C24B4D" w14:paraId="219BD974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506B4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EF219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A603A" w14:textId="77777777" w:rsidR="00C24B4D" w:rsidRPr="00C24B4D" w:rsidRDefault="00C24B4D" w:rsidP="00C24B4D">
            <w:pPr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A8548" w14:textId="77777777" w:rsidR="00C24B4D" w:rsidRPr="00C24B4D" w:rsidRDefault="00C24B4D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810DE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67.305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BFC33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70B6A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3.312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DC802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EE125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04246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B5EC2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20.322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EFE76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4C15E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0B1E73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6ACD8D6D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1E90A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623C9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7B94D" w14:textId="77777777" w:rsidR="00C24B4D" w:rsidRPr="00C24B4D" w:rsidRDefault="00C24B4D" w:rsidP="00C24B4D">
            <w:pPr>
              <w:rPr>
                <w:rFonts w:eastAsia="Times New Roman"/>
                <w:highlight w:val="cyan"/>
              </w:rPr>
            </w:pPr>
            <w:proofErr w:type="spellStart"/>
            <w:r w:rsidRPr="00C24B4D">
              <w:rPr>
                <w:rFonts w:eastAsia="Times New Roman"/>
                <w:highlight w:val="cyan"/>
              </w:rPr>
              <w:t>zbooks</w:t>
            </w:r>
            <w:proofErr w:type="spellEnd"/>
            <w:r w:rsidRPr="00C24B4D">
              <w:rPr>
                <w:rFonts w:eastAsia="Times New Roman"/>
                <w:highlight w:val="cy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C8C4D" w14:textId="77777777" w:rsidR="00C24B4D" w:rsidRPr="00C24B4D" w:rsidRDefault="00C24B4D" w:rsidP="00C24B4D">
            <w:pPr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0F2AD5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10.453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B0473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665CD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3.271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C41E4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88832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0.626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D9AC5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7184F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3.195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C7701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E0ED9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C5820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73FBAC4E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78B93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285B5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03B89" w14:textId="77777777" w:rsidR="00C24B4D" w:rsidRPr="00C24B4D" w:rsidRDefault="00C24B4D" w:rsidP="00C24B4D">
            <w:pPr>
              <w:rPr>
                <w:rFonts w:eastAsia="Times New Roman"/>
                <w:highlight w:val="yellow"/>
              </w:rPr>
            </w:pPr>
            <w:proofErr w:type="spellStart"/>
            <w:r w:rsidRPr="00C24B4D">
              <w:rPr>
                <w:rFonts w:eastAsia="Times New Roman"/>
                <w:highlight w:val="yellow"/>
              </w:rPr>
              <w:t>zattendhi</w:t>
            </w:r>
            <w:proofErr w:type="spellEnd"/>
            <w:r w:rsidRPr="00C24B4D">
              <w:rPr>
                <w:rFonts w:eastAsia="Times New Roman"/>
                <w:highlight w:val="yellow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8B4E3" w14:textId="77777777" w:rsidR="00C24B4D" w:rsidRPr="00C24B4D" w:rsidRDefault="00C24B4D" w:rsidP="00C24B4D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03231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5.702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277D0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B43B3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2.404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0FB66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95BEF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8BE89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325807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2.372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7B83F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4091A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DF778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565680C2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0E13F7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0A64C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89AF6" w14:textId="77777777" w:rsidR="00C24B4D" w:rsidRPr="00C24B4D" w:rsidRDefault="00C24B4D" w:rsidP="00C24B4D">
            <w:pPr>
              <w:rPr>
                <w:rFonts w:eastAsia="Times New Roman"/>
                <w:highlight w:val="yellow"/>
              </w:rPr>
            </w:pPr>
            <w:proofErr w:type="spellStart"/>
            <w:proofErr w:type="gramStart"/>
            <w:r w:rsidRPr="00C24B4D">
              <w:rPr>
                <w:rFonts w:eastAsia="Times New Roman"/>
                <w:highlight w:val="yellow"/>
              </w:rPr>
              <w:t>zbooks</w:t>
            </w:r>
            <w:proofErr w:type="spellEnd"/>
            <w:r w:rsidRPr="00C24B4D">
              <w:rPr>
                <w:rFonts w:eastAsia="Times New Roman"/>
                <w:highlight w:val="yellow"/>
              </w:rPr>
              <w:t xml:space="preserve">  </w:t>
            </w:r>
            <w:r w:rsidRPr="00C24B4D">
              <w:rPr>
                <w:rFonts w:ascii="MS Mincho" w:eastAsia="MS Mincho" w:hAnsi="MS Mincho" w:cs="MS Mincho"/>
                <w:sz w:val="20"/>
                <w:szCs w:val="20"/>
                <w:highlight w:val="yellow"/>
              </w:rPr>
              <w:t>✻</w:t>
            </w:r>
            <w:proofErr w:type="gramEnd"/>
            <w:r w:rsidRPr="00C24B4D">
              <w:rPr>
                <w:rFonts w:eastAsia="Times New Roman"/>
                <w:sz w:val="20"/>
                <w:szCs w:val="20"/>
                <w:highlight w:val="yellow"/>
              </w:rPr>
              <w:t xml:space="preserve"> </w:t>
            </w:r>
            <w:r w:rsidRPr="00C24B4D">
              <w:rPr>
                <w:rFonts w:eastAsia="Times New Roman"/>
                <w:highlight w:val="yellow"/>
              </w:rPr>
              <w:t> </w:t>
            </w:r>
            <w:proofErr w:type="spellStart"/>
            <w:r w:rsidRPr="00C24B4D">
              <w:rPr>
                <w:rFonts w:eastAsia="Times New Roman"/>
                <w:highlight w:val="yellow"/>
              </w:rPr>
              <w:t>zattendhi</w:t>
            </w:r>
            <w:proofErr w:type="spellEnd"/>
            <w:r w:rsidRPr="00C24B4D">
              <w:rPr>
                <w:rFonts w:eastAsia="Times New Roman"/>
                <w:highlight w:val="yellow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D91AE" w14:textId="77777777" w:rsidR="00C24B4D" w:rsidRPr="00C24B4D" w:rsidRDefault="00C24B4D" w:rsidP="00C24B4D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A9089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4.503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7A6D3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791F7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2.140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79C1A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C7672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0.394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A8EDED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C4FFA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2.104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4EA1B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6082B" w14:textId="77777777" w:rsidR="00C24B4D" w:rsidRPr="00C24B4D" w:rsidRDefault="00C24B4D" w:rsidP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424DA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5867555D" w14:textId="77777777" w:rsidTr="00C24B4D">
        <w:tc>
          <w:tcPr>
            <w:tcW w:w="0" w:type="auto"/>
            <w:gridSpan w:val="17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F9669D8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24B4D" w:rsidRPr="00C24B4D" w14:paraId="0EA94A7F" w14:textId="77777777" w:rsidTr="00C24B4D">
        <w:trPr>
          <w:gridAfter w:val="9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42BF15" w14:textId="77777777" w:rsidR="00C24B4D" w:rsidRPr="00C24B4D" w:rsidRDefault="00C24B4D" w:rsidP="00C24B4D">
            <w:pPr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Part </w:t>
            </w:r>
            <w:proofErr w:type="gramStart"/>
            <w:r w:rsidRPr="00C24B4D">
              <w:rPr>
                <w:rFonts w:eastAsia="Times New Roman"/>
                <w:b/>
                <w:bCs/>
              </w:rPr>
              <w:t>And</w:t>
            </w:r>
            <w:proofErr w:type="gramEnd"/>
            <w:r w:rsidRPr="00C24B4D">
              <w:rPr>
                <w:rFonts w:eastAsia="Times New Roman"/>
                <w:b/>
                <w:bCs/>
              </w:rPr>
              <w:t xml:space="preserve"> Partial Correlations </w:t>
            </w:r>
          </w:p>
        </w:tc>
      </w:tr>
      <w:tr w:rsidR="00C24B4D" w:rsidRPr="00C24B4D" w14:paraId="3A389C0A" w14:textId="77777777" w:rsidTr="00C24B4D">
        <w:trPr>
          <w:gridAfter w:val="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9B90A7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091814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EDA710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Partial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12EC497" w14:textId="77777777" w:rsidR="00C24B4D" w:rsidRPr="00C24B4D" w:rsidRDefault="00C24B4D" w:rsidP="00C24B4D">
            <w:pPr>
              <w:jc w:val="center"/>
              <w:rPr>
                <w:rFonts w:eastAsia="Times New Roman"/>
                <w:b/>
                <w:bCs/>
              </w:rPr>
            </w:pPr>
            <w:r w:rsidRPr="00C24B4D">
              <w:rPr>
                <w:rFonts w:eastAsia="Times New Roman"/>
                <w:b/>
                <w:bCs/>
              </w:rPr>
              <w:t xml:space="preserve">Part </w:t>
            </w:r>
          </w:p>
        </w:tc>
      </w:tr>
      <w:tr w:rsidR="00C24B4D" w:rsidRPr="00C24B4D" w14:paraId="5447B231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6F48A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021DB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3FB296" w14:textId="77777777" w:rsidR="00C24B4D" w:rsidRPr="00C24B4D" w:rsidRDefault="00C24B4D" w:rsidP="00C24B4D">
            <w:pPr>
              <w:rPr>
                <w:rFonts w:eastAsia="Times New Roman"/>
              </w:rPr>
            </w:pPr>
            <w:proofErr w:type="spellStart"/>
            <w:r w:rsidRPr="00C24B4D">
              <w:rPr>
                <w:rFonts w:eastAsia="Times New Roman"/>
              </w:rPr>
              <w:t>zbooks</w:t>
            </w:r>
            <w:proofErr w:type="spellEnd"/>
            <w:r w:rsidRPr="00C24B4D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31136" w14:textId="77777777" w:rsidR="00C24B4D" w:rsidRPr="00C24B4D" w:rsidRDefault="00C24B4D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833F5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0.470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E3B0F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C8E5B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0.412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E2613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392B1105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BF56A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2C7C3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65F07" w14:textId="77777777" w:rsidR="00C24B4D" w:rsidRPr="00C24B4D" w:rsidRDefault="00C24B4D" w:rsidP="00C24B4D">
            <w:pPr>
              <w:rPr>
                <w:rFonts w:eastAsia="Times New Roman"/>
              </w:rPr>
            </w:pPr>
            <w:proofErr w:type="spellStart"/>
            <w:r w:rsidRPr="00C24B4D">
              <w:rPr>
                <w:rFonts w:eastAsia="Times New Roman"/>
              </w:rPr>
              <w:t>zattendhi</w:t>
            </w:r>
            <w:proofErr w:type="spellEnd"/>
            <w:r w:rsidRPr="00C24B4D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86B8F" w14:textId="77777777" w:rsidR="00C24B4D" w:rsidRPr="00C24B4D" w:rsidRDefault="00C24B4D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30286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4A3A6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6F066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0.306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12B69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1B31EE0E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8B74C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CA737" w14:textId="77777777" w:rsidR="00C24B4D" w:rsidRPr="00C24B4D" w:rsidRDefault="00C24B4D" w:rsidP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7C333" w14:textId="77777777" w:rsidR="00C24B4D" w:rsidRPr="00C24B4D" w:rsidRDefault="00C24B4D" w:rsidP="00C24B4D">
            <w:pPr>
              <w:rPr>
                <w:rFonts w:eastAsia="Times New Roman"/>
              </w:rPr>
            </w:pPr>
            <w:proofErr w:type="spellStart"/>
            <w:proofErr w:type="gramStart"/>
            <w:r w:rsidRPr="00C24B4D">
              <w:rPr>
                <w:rFonts w:eastAsia="Times New Roman"/>
              </w:rPr>
              <w:t>zbooks</w:t>
            </w:r>
            <w:proofErr w:type="spellEnd"/>
            <w:r w:rsidRPr="00C24B4D">
              <w:rPr>
                <w:rFonts w:eastAsia="Times New Roman"/>
              </w:rPr>
              <w:t xml:space="preserve">  </w:t>
            </w:r>
            <w:r w:rsidRPr="00C24B4D">
              <w:rPr>
                <w:rFonts w:ascii="MS Mincho" w:eastAsia="MS Mincho" w:hAnsi="MS Mincho" w:cs="MS Mincho"/>
                <w:sz w:val="20"/>
                <w:szCs w:val="20"/>
              </w:rPr>
              <w:t>✻</w:t>
            </w:r>
            <w:proofErr w:type="gramEnd"/>
            <w:r w:rsidRPr="00C24B4D">
              <w:rPr>
                <w:rFonts w:eastAsia="Times New Roman"/>
                <w:sz w:val="20"/>
                <w:szCs w:val="20"/>
              </w:rPr>
              <w:t xml:space="preserve"> </w:t>
            </w:r>
            <w:r w:rsidRPr="00C24B4D">
              <w:rPr>
                <w:rFonts w:eastAsia="Times New Roman"/>
              </w:rPr>
              <w:t> </w:t>
            </w:r>
            <w:proofErr w:type="spellStart"/>
            <w:r w:rsidRPr="00C24B4D">
              <w:rPr>
                <w:rFonts w:eastAsia="Times New Roman"/>
              </w:rPr>
              <w:t>zattendhi</w:t>
            </w:r>
            <w:proofErr w:type="spellEnd"/>
            <w:r w:rsidRPr="00C24B4D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82350" w14:textId="77777777" w:rsidR="00C24B4D" w:rsidRPr="00C24B4D" w:rsidRDefault="00C24B4D" w:rsidP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F9F36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BC1CB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66727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  <w:r w:rsidRPr="00C24B4D">
              <w:rPr>
                <w:rFonts w:eastAsia="Times New Roman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03E46" w14:textId="77777777" w:rsidR="00C24B4D" w:rsidRPr="00C24B4D" w:rsidRDefault="00C24B4D" w:rsidP="00C24B4D">
            <w:pPr>
              <w:jc w:val="right"/>
              <w:rPr>
                <w:rFonts w:eastAsia="Times New Roman"/>
              </w:rPr>
            </w:pPr>
          </w:p>
        </w:tc>
      </w:tr>
      <w:tr w:rsidR="00C24B4D" w:rsidRPr="00C24B4D" w14:paraId="6D6EE08E" w14:textId="77777777" w:rsidTr="00C24B4D">
        <w:trPr>
          <w:gridAfter w:val="9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58654C4" w14:textId="77777777" w:rsidR="00C24B4D" w:rsidRPr="00C24B4D" w:rsidRDefault="00C24B4D" w:rsidP="00C24B4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7447407" w14:textId="77777777" w:rsidR="0023021D" w:rsidRDefault="0023021D" w:rsidP="0023021D"/>
    <w:p w14:paraId="51A9A35E" w14:textId="39651390" w:rsidR="00C24B4D" w:rsidRDefault="00C24B4D" w:rsidP="0023021D">
      <w:r>
        <w:rPr>
          <w:i/>
        </w:rPr>
        <w:t>b</w:t>
      </w:r>
      <w:r>
        <w:t xml:space="preserve"> = 10.45, </w:t>
      </w:r>
      <w:proofErr w:type="gramStart"/>
      <w:r>
        <w:rPr>
          <w:i/>
        </w:rPr>
        <w:t>t</w:t>
      </w:r>
      <w:r>
        <w:t>(</w:t>
      </w:r>
      <w:proofErr w:type="gramEnd"/>
      <w:r>
        <w:t xml:space="preserve">36) = 3.20, </w:t>
      </w:r>
      <w:r>
        <w:rPr>
          <w:i/>
        </w:rPr>
        <w:t>p</w:t>
      </w:r>
      <w:r>
        <w:t xml:space="preserve"> = .003, </w:t>
      </w:r>
      <w:r>
        <w:rPr>
          <w:i/>
        </w:rPr>
        <w:t>pr</w:t>
      </w:r>
      <w:r>
        <w:rPr>
          <w:i/>
          <w:vertAlign w:val="superscript"/>
        </w:rPr>
        <w:t>2</w:t>
      </w:r>
      <w:r>
        <w:t xml:space="preserve"> = .22</w:t>
      </w:r>
    </w:p>
    <w:p w14:paraId="58F1F2B5" w14:textId="77777777" w:rsidR="00C24B4D" w:rsidRDefault="00C24B4D" w:rsidP="0023021D"/>
    <w:p w14:paraId="54F8E5C4" w14:textId="11A8760D" w:rsidR="00C24B4D" w:rsidRDefault="00C24B4D" w:rsidP="0023021D">
      <w:r>
        <w:t>LOW ATTEND</w:t>
      </w:r>
    </w:p>
    <w:p w14:paraId="1E2209D2" w14:textId="77777777" w:rsidR="00C24B4D" w:rsidRDefault="00C24B4D" w:rsidP="00C24B4D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eastAsia="Times New Roman"/>
        </w:rPr>
        <w:t>Linear Regression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032"/>
        <w:gridCol w:w="65"/>
        <w:gridCol w:w="570"/>
        <w:gridCol w:w="44"/>
        <w:gridCol w:w="1424"/>
        <w:gridCol w:w="89"/>
        <w:gridCol w:w="87"/>
        <w:gridCol w:w="545"/>
        <w:gridCol w:w="73"/>
        <w:gridCol w:w="78"/>
        <w:gridCol w:w="1194"/>
        <w:gridCol w:w="76"/>
        <w:gridCol w:w="62"/>
        <w:gridCol w:w="861"/>
        <w:gridCol w:w="54"/>
        <w:gridCol w:w="76"/>
        <w:gridCol w:w="460"/>
        <w:gridCol w:w="110"/>
        <w:gridCol w:w="321"/>
        <w:gridCol w:w="43"/>
        <w:gridCol w:w="646"/>
        <w:gridCol w:w="36"/>
      </w:tblGrid>
      <w:tr w:rsidR="00C24B4D" w14:paraId="0D11F18C" w14:textId="77777777" w:rsidTr="00C24B4D">
        <w:trPr>
          <w:tblHeader/>
        </w:trPr>
        <w:tc>
          <w:tcPr>
            <w:tcW w:w="0" w:type="auto"/>
            <w:gridSpan w:val="2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DF8C31" w14:textId="77777777" w:rsidR="00C24B4D" w:rsidRDefault="00C24B4D">
            <w:pPr>
              <w:divId w:val="1386101189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Summary </w:t>
            </w:r>
          </w:p>
        </w:tc>
      </w:tr>
      <w:tr w:rsidR="00C24B4D" w14:paraId="64B7DA14" w14:textId="77777777" w:rsidTr="00C24B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6C2EC0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4A39A4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9223C4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72F237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Adjusted R²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C303EC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RMSE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7A2358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R² Change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AA99B3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Change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D71A61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df1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1BD77A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df2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262DCD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24B4D" w14:paraId="784419DD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60B7A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33BD6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B459A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9FC02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5DB7A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1AFCF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285E4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77909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B15D4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13.444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12B66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AC98A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272AD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60B85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4E1C1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5A45F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FA2B6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1DD8F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D8EB1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7EAAE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2C88A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2F6C06B5" w14:textId="77777777" w:rsidTr="00C24B4D">
        <w:tc>
          <w:tcPr>
            <w:tcW w:w="0" w:type="auto"/>
            <w:gridSpan w:val="2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7A13B47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24B4D" w14:paraId="5DDAE405" w14:textId="77777777" w:rsidTr="00C24B4D">
        <w:trPr>
          <w:gridAfter w:val="3"/>
          <w:tblHeader/>
        </w:trPr>
        <w:tc>
          <w:tcPr>
            <w:tcW w:w="0" w:type="auto"/>
            <w:gridSpan w:val="21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4A2784" w14:textId="77777777" w:rsidR="00C24B4D" w:rsidRDefault="00C24B4D" w:rsidP="00C24B4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ANOVA </w:t>
            </w:r>
          </w:p>
        </w:tc>
      </w:tr>
      <w:tr w:rsidR="00C24B4D" w14:paraId="59821D6B" w14:textId="77777777" w:rsidTr="00C24B4D">
        <w:trPr>
          <w:gridAfter w:val="3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6A7154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8A715D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2BF26C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FFF9D1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df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81FA5EF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2DA7F3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910538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24B4D" w14:paraId="3017AF44" w14:textId="77777777" w:rsidTr="00C24B4D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F772C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BC301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4C61E" w14:textId="77777777" w:rsidR="00C24B4D" w:rsidRDefault="00C2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Regression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1550C" w14:textId="77777777" w:rsidR="00C24B4D" w:rsidRDefault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899A2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4377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AA162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E1C05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5C97A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F291C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1459.2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8DE35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15239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C2CAC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AA5C5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61D87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6EE78516" w14:textId="77777777" w:rsidTr="00C24B4D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B9AC6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D53F4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A900E" w14:textId="77777777" w:rsidR="00C24B4D" w:rsidRDefault="00C2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54FD0" w14:textId="77777777" w:rsidR="00C24B4D" w:rsidRDefault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3B99B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6506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1705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3FEFF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A50DA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CC1B1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180.7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F7EF1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59CA6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74F84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2522C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725F1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5F1CCB33" w14:textId="77777777" w:rsidTr="00C24B4D">
        <w:trPr>
          <w:gridAfter w:val="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9849E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18355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6816DD" w14:textId="77777777" w:rsidR="00C24B4D" w:rsidRDefault="00C2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204F6" w14:textId="77777777" w:rsidR="00C24B4D" w:rsidRDefault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521B1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10884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A525A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61260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BB1E2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4101A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AAFF3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CFCCF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B4AAB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C682D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548F6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62647DAE" w14:textId="77777777" w:rsidTr="00C24B4D">
        <w:trPr>
          <w:gridAfter w:val="3"/>
        </w:trPr>
        <w:tc>
          <w:tcPr>
            <w:tcW w:w="0" w:type="auto"/>
            <w:gridSpan w:val="21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AC4874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43659A6" w14:textId="77777777" w:rsidR="00C24B4D" w:rsidRDefault="00C24B4D" w:rsidP="00C24B4D">
      <w:pPr>
        <w:rPr>
          <w:rFonts w:eastAsia="Times New Roman"/>
          <w:vanish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132"/>
        <w:gridCol w:w="1996"/>
        <w:gridCol w:w="36"/>
        <w:gridCol w:w="764"/>
        <w:gridCol w:w="48"/>
        <w:gridCol w:w="763"/>
        <w:gridCol w:w="48"/>
        <w:gridCol w:w="48"/>
        <w:gridCol w:w="1552"/>
        <w:gridCol w:w="98"/>
        <w:gridCol w:w="1321"/>
        <w:gridCol w:w="83"/>
        <w:gridCol w:w="690"/>
        <w:gridCol w:w="36"/>
        <w:gridCol w:w="646"/>
        <w:gridCol w:w="36"/>
      </w:tblGrid>
      <w:tr w:rsidR="00C24B4D" w14:paraId="23EC90D6" w14:textId="77777777" w:rsidTr="00C24B4D">
        <w:trPr>
          <w:tblHeader/>
        </w:trPr>
        <w:tc>
          <w:tcPr>
            <w:tcW w:w="0" w:type="auto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19FC2F" w14:textId="77777777" w:rsidR="00C24B4D" w:rsidRDefault="00C24B4D">
            <w:pPr>
              <w:divId w:val="865217184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Coefficients </w:t>
            </w:r>
          </w:p>
        </w:tc>
      </w:tr>
      <w:tr w:rsidR="00C24B4D" w14:paraId="78A701B3" w14:textId="77777777" w:rsidTr="00C24B4D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7D1BA9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9B0BE4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242071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FD5735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 Error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076305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Standardized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6E9DB1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A47847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 </w:t>
            </w:r>
          </w:p>
        </w:tc>
      </w:tr>
      <w:tr w:rsidR="00C24B4D" w14:paraId="219DD725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91BED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11C28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1E1D4" w14:textId="77777777" w:rsidR="00C24B4D" w:rsidRDefault="00C24B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intercept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15DCE" w14:textId="77777777" w:rsidR="00C24B4D" w:rsidRDefault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86EDE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55.900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521BFB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84427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B4916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F9E51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974A6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CDB5E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88A7E7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DFB0B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4C2B1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4D5A4623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36DEC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ACDB82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E1631" w14:textId="77777777" w:rsidR="00C24B4D" w:rsidRPr="00C24B4D" w:rsidRDefault="00C24B4D">
            <w:pPr>
              <w:rPr>
                <w:rFonts w:eastAsia="Times New Roman"/>
                <w:highlight w:val="cyan"/>
              </w:rPr>
            </w:pPr>
            <w:proofErr w:type="spellStart"/>
            <w:r w:rsidRPr="00C24B4D">
              <w:rPr>
                <w:rFonts w:eastAsia="Times New Roman"/>
                <w:highlight w:val="cyan"/>
              </w:rPr>
              <w:t>zbooks</w:t>
            </w:r>
            <w:proofErr w:type="spellEnd"/>
            <w:r w:rsidRPr="00C24B4D">
              <w:rPr>
                <w:rFonts w:eastAsia="Times New Roman"/>
                <w:highlight w:val="cy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63B54" w14:textId="77777777" w:rsidR="00C24B4D" w:rsidRPr="00C24B4D" w:rsidRDefault="00C24B4D">
            <w:pPr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E414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1.448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F08F94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1296F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3.164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F78B1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5F166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0.087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A9A63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1BAFB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0.458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F0222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188BF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  <w:r w:rsidRPr="00C24B4D">
              <w:rPr>
                <w:rFonts w:eastAsia="Times New Roman"/>
                <w:highlight w:val="cyan"/>
              </w:rPr>
              <w:t xml:space="preserve">0.650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802A6" w14:textId="77777777" w:rsidR="00C24B4D" w:rsidRPr="00C24B4D" w:rsidRDefault="00C24B4D">
            <w:pPr>
              <w:jc w:val="right"/>
              <w:rPr>
                <w:rFonts w:eastAsia="Times New Roman"/>
                <w:highlight w:val="cyan"/>
              </w:rPr>
            </w:pPr>
          </w:p>
        </w:tc>
      </w:tr>
      <w:tr w:rsidR="00C24B4D" w14:paraId="34DC8368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19086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2160F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50BD4" w14:textId="77777777" w:rsidR="00C24B4D" w:rsidRPr="00C24B4D" w:rsidRDefault="00C24B4D">
            <w:pPr>
              <w:rPr>
                <w:rFonts w:eastAsia="Times New Roman"/>
                <w:highlight w:val="yellow"/>
              </w:rPr>
            </w:pPr>
            <w:proofErr w:type="spellStart"/>
            <w:r w:rsidRPr="00C24B4D">
              <w:rPr>
                <w:rFonts w:eastAsia="Times New Roman"/>
                <w:highlight w:val="yellow"/>
              </w:rPr>
              <w:t>zattendlo</w:t>
            </w:r>
            <w:proofErr w:type="spellEnd"/>
            <w:r w:rsidRPr="00C24B4D">
              <w:rPr>
                <w:rFonts w:eastAsia="Times New Roman"/>
                <w:highlight w:val="yellow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37757" w14:textId="77777777" w:rsidR="00C24B4D" w:rsidRPr="00C24B4D" w:rsidRDefault="00C24B4D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62EB5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5.702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A9105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A60A9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2.404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ADFD4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996D6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CC933E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982FA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2.372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24EF2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B4E24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19136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38C299FE" w14:textId="77777777" w:rsidTr="00C24B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A0EDE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90535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9A2B0" w14:textId="77777777" w:rsidR="00C24B4D" w:rsidRPr="00C24B4D" w:rsidRDefault="00C24B4D">
            <w:pPr>
              <w:rPr>
                <w:rFonts w:eastAsia="Times New Roman"/>
                <w:highlight w:val="yellow"/>
              </w:rPr>
            </w:pPr>
            <w:proofErr w:type="spellStart"/>
            <w:proofErr w:type="gramStart"/>
            <w:r w:rsidRPr="00C24B4D">
              <w:rPr>
                <w:rFonts w:eastAsia="Times New Roman"/>
                <w:highlight w:val="yellow"/>
              </w:rPr>
              <w:t>zbooks</w:t>
            </w:r>
            <w:proofErr w:type="spellEnd"/>
            <w:r w:rsidRPr="00C24B4D">
              <w:rPr>
                <w:rFonts w:eastAsia="Times New Roman"/>
                <w:highlight w:val="yellow"/>
              </w:rPr>
              <w:t xml:space="preserve">  </w:t>
            </w:r>
            <w:r w:rsidRPr="00C24B4D">
              <w:rPr>
                <w:rFonts w:ascii="MS Mincho" w:eastAsia="MS Mincho" w:hAnsi="MS Mincho" w:cs="MS Mincho"/>
                <w:sz w:val="20"/>
                <w:szCs w:val="20"/>
                <w:highlight w:val="yellow"/>
              </w:rPr>
              <w:t>✻</w:t>
            </w:r>
            <w:proofErr w:type="gramEnd"/>
            <w:r w:rsidRPr="00C24B4D">
              <w:rPr>
                <w:rFonts w:eastAsia="Times New Roman"/>
                <w:sz w:val="20"/>
                <w:szCs w:val="20"/>
                <w:highlight w:val="yellow"/>
              </w:rPr>
              <w:t xml:space="preserve"> </w:t>
            </w:r>
            <w:r w:rsidRPr="00C24B4D">
              <w:rPr>
                <w:rFonts w:eastAsia="Times New Roman"/>
                <w:highlight w:val="yellow"/>
              </w:rPr>
              <w:t> </w:t>
            </w:r>
            <w:proofErr w:type="spellStart"/>
            <w:r w:rsidRPr="00C24B4D">
              <w:rPr>
                <w:rFonts w:eastAsia="Times New Roman"/>
                <w:highlight w:val="yellow"/>
              </w:rPr>
              <w:t>zattendlo</w:t>
            </w:r>
            <w:proofErr w:type="spellEnd"/>
            <w:r w:rsidRPr="00C24B4D">
              <w:rPr>
                <w:rFonts w:eastAsia="Times New Roman"/>
                <w:highlight w:val="yellow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30B03" w14:textId="77777777" w:rsidR="00C24B4D" w:rsidRPr="00C24B4D" w:rsidRDefault="00C24B4D">
            <w:pPr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A3A19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4.503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399EA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46EC3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2.140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A16FE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0D42F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8D49B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12DBB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2.104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4163B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5B139" w14:textId="77777777" w:rsidR="00C24B4D" w:rsidRPr="00C24B4D" w:rsidRDefault="00C24B4D">
            <w:pPr>
              <w:jc w:val="right"/>
              <w:rPr>
                <w:rFonts w:eastAsia="Times New Roman"/>
                <w:highlight w:val="yellow"/>
              </w:rPr>
            </w:pPr>
            <w:r w:rsidRPr="00C24B4D">
              <w:rPr>
                <w:rFonts w:eastAsia="Times New Roman"/>
                <w:highlight w:val="yellow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DC9EBD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6DC37070" w14:textId="77777777" w:rsidTr="00C24B4D">
        <w:tc>
          <w:tcPr>
            <w:tcW w:w="0" w:type="auto"/>
            <w:gridSpan w:val="17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C9A7D3E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24B4D" w14:paraId="66F38A18" w14:textId="77777777" w:rsidTr="00C24B4D">
        <w:trPr>
          <w:gridAfter w:val="9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BD6C60" w14:textId="77777777" w:rsidR="00C24B4D" w:rsidRDefault="00C24B4D" w:rsidP="00C24B4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</w:t>
            </w:r>
            <w:proofErr w:type="gramStart"/>
            <w:r>
              <w:rPr>
                <w:rFonts w:eastAsia="Times New Roman"/>
                <w:b/>
                <w:bCs/>
              </w:rPr>
              <w:t>And</w:t>
            </w:r>
            <w:proofErr w:type="gramEnd"/>
            <w:r>
              <w:rPr>
                <w:rFonts w:eastAsia="Times New Roman"/>
                <w:b/>
                <w:bCs/>
              </w:rPr>
              <w:t xml:space="preserve"> Partial Correlations </w:t>
            </w:r>
          </w:p>
        </w:tc>
      </w:tr>
      <w:tr w:rsidR="00C24B4D" w14:paraId="201B73F5" w14:textId="77777777" w:rsidTr="00C24B4D">
        <w:trPr>
          <w:gridAfter w:val="9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05B83A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Model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79460F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D81A81C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Partial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21AFAFC" w14:textId="77777777" w:rsidR="00C24B4D" w:rsidRDefault="00C24B4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Part </w:t>
            </w:r>
          </w:p>
        </w:tc>
      </w:tr>
      <w:tr w:rsidR="00C24B4D" w14:paraId="0F873905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C52BF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F53F0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3DCE8" w14:textId="77777777" w:rsidR="00C24B4D" w:rsidRDefault="00C24B4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E6508" w14:textId="77777777" w:rsidR="00C24B4D" w:rsidRDefault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6B8F3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22256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C11D6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51B5A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37E4838C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A328D1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1B602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073FE" w14:textId="77777777" w:rsidR="00C24B4D" w:rsidRDefault="00C24B4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zattendlo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ECE7C" w14:textId="77777777" w:rsidR="00C24B4D" w:rsidRDefault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44496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80AA8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D928B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BAB3A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29728768" w14:textId="77777777" w:rsidTr="00C24B4D">
        <w:trPr>
          <w:gridAfter w:val="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976388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231CC" w14:textId="77777777" w:rsidR="00C24B4D" w:rsidRDefault="00C24B4D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CD2D55" w14:textId="77777777" w:rsidR="00C24B4D" w:rsidRDefault="00C24B4D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zbooks</w:t>
            </w:r>
            <w:proofErr w:type="spellEnd"/>
            <w:r>
              <w:rPr>
                <w:rFonts w:eastAsia="Times New Roman"/>
              </w:rPr>
              <w:t xml:space="preserve">  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✻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</w:rPr>
              <w:t> </w:t>
            </w:r>
            <w:proofErr w:type="spellStart"/>
            <w:r>
              <w:rPr>
                <w:rFonts w:eastAsia="Times New Roman"/>
              </w:rPr>
              <w:t>zattendlo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10800" w14:textId="77777777" w:rsidR="00C24B4D" w:rsidRDefault="00C24B4D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C8DB0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80CA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D95C9" w14:textId="77777777" w:rsidR="00C24B4D" w:rsidRDefault="00C24B4D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7EFAD" w14:textId="77777777" w:rsidR="00C24B4D" w:rsidRDefault="00C24B4D">
            <w:pPr>
              <w:jc w:val="right"/>
              <w:rPr>
                <w:rFonts w:eastAsia="Times New Roman"/>
              </w:rPr>
            </w:pPr>
          </w:p>
        </w:tc>
      </w:tr>
      <w:tr w:rsidR="00C24B4D" w14:paraId="7B793ABC" w14:textId="77777777" w:rsidTr="00C24B4D">
        <w:trPr>
          <w:gridAfter w:val="9"/>
        </w:trPr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9C1662B" w14:textId="77777777" w:rsidR="00C24B4D" w:rsidRDefault="00C24B4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B936C23" w14:textId="77777777" w:rsidR="00C24B4D" w:rsidRPr="00C24B4D" w:rsidRDefault="00C24B4D" w:rsidP="0023021D"/>
    <w:p w14:paraId="3B45028B" w14:textId="01CF4B8A" w:rsidR="0023021D" w:rsidRPr="00C24B4D" w:rsidRDefault="00C24B4D" w:rsidP="0023021D">
      <w:r>
        <w:rPr>
          <w:i/>
        </w:rPr>
        <w:t>b</w:t>
      </w:r>
      <w:r>
        <w:t xml:space="preserve"> = 1.45, </w:t>
      </w:r>
      <w:proofErr w:type="gramStart"/>
      <w:r>
        <w:rPr>
          <w:i/>
        </w:rPr>
        <w:t>t</w:t>
      </w:r>
      <w:r>
        <w:t>(</w:t>
      </w:r>
      <w:proofErr w:type="gramEnd"/>
      <w:r>
        <w:t xml:space="preserve">36) = 0.46, </w:t>
      </w:r>
      <w:r>
        <w:rPr>
          <w:i/>
        </w:rPr>
        <w:t>p</w:t>
      </w:r>
      <w:r>
        <w:t xml:space="preserve"> = .65, </w:t>
      </w:r>
      <w:r>
        <w:rPr>
          <w:i/>
        </w:rPr>
        <w:t>pr</w:t>
      </w:r>
      <w:r>
        <w:rPr>
          <w:i/>
          <w:vertAlign w:val="superscript"/>
        </w:rPr>
        <w:t>2</w:t>
      </w:r>
      <w:r>
        <w:t xml:space="preserve"> = .01</w:t>
      </w:r>
    </w:p>
    <w:p w14:paraId="74CF4A8F" w14:textId="77777777" w:rsidR="00C24B4D" w:rsidRPr="0023021D" w:rsidRDefault="00C24B4D" w:rsidP="0023021D"/>
    <w:p w14:paraId="6B158CCF" w14:textId="71B4CE75" w:rsidR="00430DD6" w:rsidRDefault="00430DD6" w:rsidP="003645A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slopes:</w:t>
      </w:r>
    </w:p>
    <w:p w14:paraId="5A9C9C5F" w14:textId="39201F99" w:rsidR="00430DD6" w:rsidRDefault="00430DD6" w:rsidP="003645AB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example:</w:t>
      </w:r>
    </w:p>
    <w:p w14:paraId="253D3B7E" w14:textId="4C725349" w:rsidR="00430DD6" w:rsidRDefault="00430DD6" w:rsidP="003645AB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students are going to class a lot (high atten</w:t>
      </w:r>
      <w:r w:rsidR="00663D88">
        <w:rPr>
          <w:rFonts w:ascii="Times New Roman" w:hAnsi="Times New Roman" w:cs="Times New Roman"/>
        </w:rPr>
        <w:t xml:space="preserve">dance), each </w:t>
      </w:r>
      <w:r w:rsidR="00C24B4D">
        <w:rPr>
          <w:rFonts w:ascii="Times New Roman" w:hAnsi="Times New Roman" w:cs="Times New Roman"/>
        </w:rPr>
        <w:t xml:space="preserve">standardized book </w:t>
      </w:r>
      <w:r w:rsidR="00663D88">
        <w:rPr>
          <w:rFonts w:ascii="Times New Roman" w:hAnsi="Times New Roman" w:cs="Times New Roman"/>
        </w:rPr>
        <w:t xml:space="preserve">is adding </w:t>
      </w:r>
      <w:r>
        <w:rPr>
          <w:rFonts w:ascii="Times New Roman" w:hAnsi="Times New Roman" w:cs="Times New Roman"/>
        </w:rPr>
        <w:t xml:space="preserve">points </w:t>
      </w:r>
      <w:r w:rsidR="00C24B4D">
        <w:rPr>
          <w:rFonts w:ascii="Times New Roman" w:hAnsi="Times New Roman" w:cs="Times New Roman"/>
        </w:rPr>
        <w:t xml:space="preserve">10.45 </w:t>
      </w:r>
      <w:r>
        <w:rPr>
          <w:rFonts w:ascii="Times New Roman" w:hAnsi="Times New Roman" w:cs="Times New Roman"/>
        </w:rPr>
        <w:t>to their grade. (a significant predictor)</w:t>
      </w:r>
    </w:p>
    <w:p w14:paraId="20690DB8" w14:textId="79945FE0" w:rsidR="00430DD6" w:rsidRDefault="00430DD6" w:rsidP="003645AB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students are going to class on a</w:t>
      </w:r>
      <w:r w:rsidR="002A6ACE">
        <w:rPr>
          <w:rFonts w:ascii="Times New Roman" w:hAnsi="Times New Roman" w:cs="Times New Roman"/>
        </w:rPr>
        <w:t xml:space="preserve">verage, each </w:t>
      </w:r>
      <w:r w:rsidR="0023021D">
        <w:rPr>
          <w:rFonts w:ascii="Times New Roman" w:hAnsi="Times New Roman" w:cs="Times New Roman"/>
        </w:rPr>
        <w:t xml:space="preserve">standardized </w:t>
      </w:r>
      <w:r w:rsidR="002A6ACE">
        <w:rPr>
          <w:rFonts w:ascii="Times New Roman" w:hAnsi="Times New Roman" w:cs="Times New Roman"/>
        </w:rPr>
        <w:t>book is adding</w:t>
      </w:r>
      <w:r w:rsidR="0023021D">
        <w:rPr>
          <w:rFonts w:ascii="Times New Roman" w:hAnsi="Times New Roman" w:cs="Times New Roman"/>
        </w:rPr>
        <w:t xml:space="preserve"> 5.95 </w:t>
      </w:r>
      <w:r>
        <w:rPr>
          <w:rFonts w:ascii="Times New Roman" w:hAnsi="Times New Roman" w:cs="Times New Roman"/>
        </w:rPr>
        <w:t>points to their grade.</w:t>
      </w:r>
      <w:r w:rsidRPr="00430D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 significant predictor)</w:t>
      </w:r>
    </w:p>
    <w:p w14:paraId="2BADAADD" w14:textId="38B9D6D3" w:rsidR="00430DD6" w:rsidRDefault="00430DD6" w:rsidP="003645AB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students aren’t really going to class (low at</w:t>
      </w:r>
      <w:r w:rsidR="002A6ACE">
        <w:rPr>
          <w:rFonts w:ascii="Times New Roman" w:hAnsi="Times New Roman" w:cs="Times New Roman"/>
        </w:rPr>
        <w:t xml:space="preserve">tendance), </w:t>
      </w:r>
      <w:r w:rsidR="00C24B4D">
        <w:rPr>
          <w:rFonts w:ascii="Times New Roman" w:hAnsi="Times New Roman" w:cs="Times New Roman"/>
        </w:rPr>
        <w:t xml:space="preserve">standardized </w:t>
      </w:r>
      <w:r w:rsidR="002A6ACE">
        <w:rPr>
          <w:rFonts w:ascii="Times New Roman" w:hAnsi="Times New Roman" w:cs="Times New Roman"/>
        </w:rPr>
        <w:t xml:space="preserve">books are adding </w:t>
      </w:r>
      <w:r>
        <w:rPr>
          <w:rFonts w:ascii="Times New Roman" w:hAnsi="Times New Roman" w:cs="Times New Roman"/>
        </w:rPr>
        <w:t xml:space="preserve">points </w:t>
      </w:r>
      <w:r w:rsidR="00C24B4D">
        <w:rPr>
          <w:rFonts w:ascii="Times New Roman" w:hAnsi="Times New Roman" w:cs="Times New Roman"/>
        </w:rPr>
        <w:t xml:space="preserve">1.45 </w:t>
      </w:r>
      <w:r>
        <w:rPr>
          <w:rFonts w:ascii="Times New Roman" w:hAnsi="Times New Roman" w:cs="Times New Roman"/>
        </w:rPr>
        <w:t>to their grade. (not a significant predictor)</w:t>
      </w:r>
    </w:p>
    <w:p w14:paraId="23FCD2AB" w14:textId="5091980F" w:rsidR="009B28F6" w:rsidRDefault="009B28F6" w:rsidP="003645AB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as attendance and books go up together, we get this additive effect to their grade. </w:t>
      </w:r>
    </w:p>
    <w:p w14:paraId="7C8348F8" w14:textId="53A11830" w:rsidR="009B28F6" w:rsidRDefault="009B28F6" w:rsidP="003645AB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I know what you mean by low, average, high of the moderator?</w:t>
      </w:r>
    </w:p>
    <w:p w14:paraId="0CB28C37" w14:textId="338565B5" w:rsidR="00C24B4D" w:rsidRDefault="00BF6A13" w:rsidP="00C24B4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one SD below the mean (14.1 – 4.28 = 9.82)</w:t>
      </w:r>
    </w:p>
    <w:p w14:paraId="2C09FADB" w14:textId="320D0CFD" w:rsidR="00BF6A13" w:rsidRDefault="00BF6A13" w:rsidP="00C24B4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the mean (14.1)</w:t>
      </w:r>
    </w:p>
    <w:p w14:paraId="35B6AF2E" w14:textId="33B300DB" w:rsidR="00BF6A13" w:rsidRDefault="00BF6A13" w:rsidP="00C24B4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above the mean (14.1 + 4.28 = 18.38) </w:t>
      </w:r>
    </w:p>
    <w:p w14:paraId="7CE3375A" w14:textId="77777777" w:rsidR="008B777B" w:rsidRDefault="008B777B" w:rsidP="008B777B"/>
    <w:p w14:paraId="1DFC70FD" w14:textId="77777777" w:rsidR="008B777B" w:rsidRDefault="008B777B" w:rsidP="008B777B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eastAsia="Times New Roman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6"/>
        <w:gridCol w:w="594"/>
        <w:gridCol w:w="37"/>
        <w:gridCol w:w="643"/>
        <w:gridCol w:w="41"/>
      </w:tblGrid>
      <w:tr w:rsidR="008B777B" w14:paraId="7B2C0F90" w14:textId="77777777" w:rsidTr="00C15F06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8875746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Descriptive Statistics </w:t>
            </w:r>
          </w:p>
        </w:tc>
      </w:tr>
      <w:tr w:rsidR="008B777B" w14:paraId="5556D79A" w14:textId="77777777" w:rsidTr="00C15F0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5E0052" w14:textId="77777777" w:rsidR="008B777B" w:rsidRDefault="008B777B" w:rsidP="00C15F0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53F311E" w14:textId="77777777" w:rsidR="008B777B" w:rsidRDefault="008B777B" w:rsidP="00C15F0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books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4C11E1" w14:textId="77777777" w:rsidR="008B777B" w:rsidRDefault="008B777B" w:rsidP="00C15F0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attend </w:t>
            </w:r>
          </w:p>
        </w:tc>
      </w:tr>
      <w:tr w:rsidR="008B777B" w14:paraId="11F1EF3C" w14:textId="77777777" w:rsidTr="00C15F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A1A3D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ED9A8F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F384B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F4EA4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8C8AA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6E87E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</w:tr>
      <w:tr w:rsidR="008B777B" w14:paraId="34C03134" w14:textId="77777777" w:rsidTr="00C15F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392E3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6C9E2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BBE84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989882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F82CE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9C891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</w:tr>
      <w:tr w:rsidR="008B777B" w14:paraId="2022E0D9" w14:textId="77777777" w:rsidTr="00C15F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C5927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50F06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E3B90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FC9BF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B7456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14.10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AD9D1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</w:tr>
      <w:tr w:rsidR="008B777B" w14:paraId="2E96CF9D" w14:textId="77777777" w:rsidTr="00C15F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A7F7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0A557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3E920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34764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A6AE35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5E9CB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</w:tr>
      <w:tr w:rsidR="008B777B" w14:paraId="01AA8966" w14:textId="77777777" w:rsidTr="00C15F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77CB8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89202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63788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D5052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F338F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9994B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</w:tr>
      <w:tr w:rsidR="008B777B" w14:paraId="17884E6A" w14:textId="77777777" w:rsidTr="00C15F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5B58C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264C7" w14:textId="77777777" w:rsidR="008B777B" w:rsidRDefault="008B777B" w:rsidP="00C15F06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0D125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43F20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69AE6" w14:textId="77777777" w:rsidR="008B777B" w:rsidRDefault="008B777B" w:rsidP="00C15F06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12F16" w14:textId="77777777" w:rsidR="008B777B" w:rsidRDefault="008B777B" w:rsidP="00C15F06">
            <w:pPr>
              <w:jc w:val="right"/>
              <w:rPr>
                <w:rFonts w:eastAsia="Times New Roman"/>
              </w:rPr>
            </w:pPr>
          </w:p>
        </w:tc>
      </w:tr>
      <w:tr w:rsidR="008B777B" w14:paraId="00E36D7F" w14:textId="77777777" w:rsidTr="00C15F06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334EFE1" w14:textId="77777777" w:rsidR="008B777B" w:rsidRDefault="008B777B" w:rsidP="00C15F06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FEC640D" w14:textId="77777777" w:rsidR="008B777B" w:rsidRDefault="008B777B" w:rsidP="008B777B"/>
    <w:p w14:paraId="15C76864" w14:textId="77777777" w:rsidR="008B777B" w:rsidRPr="008B777B" w:rsidRDefault="008B777B" w:rsidP="008B777B"/>
    <w:p w14:paraId="45EE436B" w14:textId="74D1F271" w:rsidR="00E82D57" w:rsidRDefault="00E82D57" w:rsidP="00E82D5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graph (that is mostly decent):</w:t>
      </w:r>
    </w:p>
    <w:p w14:paraId="3359C4E0" w14:textId="0BFC29D9" w:rsidR="00A04D02" w:rsidRPr="00A04D02" w:rsidRDefault="00A04D02" w:rsidP="00A04D02">
      <w:pPr>
        <w:pStyle w:val="ListParagraph"/>
        <w:numPr>
          <w:ilvl w:val="1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get a fan shaped pattern if your interaction was significant (not always like this, but a fan and NOT parallel lines). </w:t>
      </w:r>
    </w:p>
    <w:p w14:paraId="43FE8820" w14:textId="77777777" w:rsidR="00AE6DCE" w:rsidRDefault="00AE6DCE" w:rsidP="00A04D02"/>
    <w:p w14:paraId="18911D32" w14:textId="59B4B2D3" w:rsidR="00A04D02" w:rsidRDefault="000B4D6A" w:rsidP="00A04D02">
      <w:r>
        <w:rPr>
          <w:noProof/>
        </w:rPr>
        <w:drawing>
          <wp:inline distT="0" distB="0" distL="0" distR="0" wp14:anchorId="043D40FE" wp14:editId="427EDA96">
            <wp:extent cx="5295900" cy="30607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6E6F09" w14:textId="0ED598F6" w:rsidR="00A04D02" w:rsidRPr="00A04D02" w:rsidRDefault="00A04D02" w:rsidP="00A04D02">
      <w:r>
        <w:rPr>
          <w:i/>
        </w:rPr>
        <w:t>Figure 1</w:t>
      </w:r>
      <w:r>
        <w:t xml:space="preserve">. Attendance moderating the relationship between books read and grades. Red line indicates low attendance, dashed line is average attendance, and blue line is high attendance. </w:t>
      </w:r>
    </w:p>
    <w:p w14:paraId="631CAE6C" w14:textId="77777777" w:rsidR="00456599" w:rsidRDefault="00456599" w:rsidP="007A7FD2"/>
    <w:p w14:paraId="6F6C6DAF" w14:textId="77777777" w:rsidR="00926A60" w:rsidRPr="00D5598A" w:rsidRDefault="00926A60" w:rsidP="00926A60">
      <w:pPr>
        <w:spacing w:line="480" w:lineRule="auto"/>
        <w:jc w:val="center"/>
        <w:rPr>
          <w:b/>
        </w:rPr>
      </w:pPr>
      <w:r w:rsidRPr="00D5598A">
        <w:rPr>
          <w:b/>
        </w:rPr>
        <w:t>Results</w:t>
      </w:r>
    </w:p>
    <w:p w14:paraId="2DB8B51B" w14:textId="4169B11B" w:rsidR="00926A60" w:rsidRPr="00D5598A" w:rsidRDefault="00926A60" w:rsidP="00143BA0">
      <w:pPr>
        <w:spacing w:line="480" w:lineRule="auto"/>
        <w:ind w:firstLine="720"/>
      </w:pPr>
      <w:r w:rsidRPr="00D5598A">
        <w:t xml:space="preserve">Attendance and number of books read during a semester were used to predict final class grade.  Data were checked for outliers and assumptions of regression, and no violations were found.  </w:t>
      </w:r>
      <w:r w:rsidR="003645AB">
        <w:t>The variables were centered</w:t>
      </w:r>
      <w:r w:rsidR="00A6075F">
        <w:t xml:space="preserve">, and </w:t>
      </w:r>
      <w:r w:rsidR="003645AB">
        <w:t xml:space="preserve">we </w:t>
      </w:r>
      <w:r w:rsidR="00A6075F">
        <w:t>analyze</w:t>
      </w:r>
      <w:r w:rsidR="003645AB">
        <w:t>d</w:t>
      </w:r>
      <w:r w:rsidR="00A6075F">
        <w:t xml:space="preserve"> the interaction between books and attendance predicting final class grade.</w:t>
      </w:r>
    </w:p>
    <w:p w14:paraId="69AD091D" w14:textId="212F1927" w:rsidR="00731063" w:rsidRDefault="00926A60" w:rsidP="00A6075F">
      <w:pPr>
        <w:spacing w:line="480" w:lineRule="auto"/>
      </w:pPr>
      <w:r w:rsidRPr="00D5598A">
        <w:tab/>
        <w:t xml:space="preserve">The </w:t>
      </w:r>
      <w:r w:rsidR="00A6075F">
        <w:t>overall model</w:t>
      </w:r>
      <w:r w:rsidRPr="00D5598A">
        <w:t xml:space="preserve"> of attendance and books were significant predictors of grades, </w:t>
      </w:r>
      <w:proofErr w:type="gramStart"/>
      <w:r w:rsidR="00891D7F" w:rsidRPr="00891D7F">
        <w:rPr>
          <w:i/>
        </w:rPr>
        <w:t>F</w:t>
      </w:r>
      <w:r w:rsidR="00891D7F" w:rsidRPr="00891D7F">
        <w:t>(</w:t>
      </w:r>
      <w:proofErr w:type="gramEnd"/>
      <w:r w:rsidR="00891D7F" w:rsidRPr="00891D7F">
        <w:t xml:space="preserve">3, 36) = 8.07, </w:t>
      </w:r>
      <w:r w:rsidR="00891D7F" w:rsidRPr="00891D7F">
        <w:rPr>
          <w:i/>
        </w:rPr>
        <w:t>p</w:t>
      </w:r>
      <w:r w:rsidR="00891D7F" w:rsidRPr="00891D7F">
        <w:t xml:space="preserve"> &lt; .001, </w:t>
      </w:r>
      <w:r w:rsidR="00891D7F" w:rsidRPr="00891D7F">
        <w:rPr>
          <w:i/>
        </w:rPr>
        <w:t>R²</w:t>
      </w:r>
      <w:r w:rsidR="00891D7F" w:rsidRPr="00891D7F">
        <w:t xml:space="preserve"> = .40</w:t>
      </w:r>
      <w:r w:rsidRPr="00D5598A">
        <w:t xml:space="preserve">.  As a person attended more classes, their course grade increased significantly, </w:t>
      </w:r>
      <w:r w:rsidR="00865D2F" w:rsidRPr="00865D2F">
        <w:rPr>
          <w:i/>
        </w:rPr>
        <w:t>b</w:t>
      </w:r>
      <w:r w:rsidR="00865D2F" w:rsidRPr="00865D2F">
        <w:t xml:space="preserve"> = 5.70, </w:t>
      </w:r>
      <w:proofErr w:type="gramStart"/>
      <w:r w:rsidR="00865D2F" w:rsidRPr="00865D2F">
        <w:rPr>
          <w:i/>
        </w:rPr>
        <w:t>t</w:t>
      </w:r>
      <w:r w:rsidR="00865D2F" w:rsidRPr="00865D2F">
        <w:t>(</w:t>
      </w:r>
      <w:proofErr w:type="gramEnd"/>
      <w:r w:rsidR="00865D2F" w:rsidRPr="00865D2F">
        <w:t xml:space="preserve">36) = 2.37, </w:t>
      </w:r>
      <w:r w:rsidR="00865D2F" w:rsidRPr="00865D2F">
        <w:rPr>
          <w:i/>
        </w:rPr>
        <w:t>p</w:t>
      </w:r>
      <w:r w:rsidR="00865D2F" w:rsidRPr="00865D2F">
        <w:t xml:space="preserve"> = .02, </w:t>
      </w:r>
      <w:r w:rsidR="00865D2F" w:rsidRPr="00865D2F">
        <w:rPr>
          <w:i/>
        </w:rPr>
        <w:t>pr</w:t>
      </w:r>
      <w:r w:rsidR="00865D2F" w:rsidRPr="00865D2F">
        <w:rPr>
          <w:i/>
          <w:vertAlign w:val="superscript"/>
        </w:rPr>
        <w:t>2</w:t>
      </w:r>
      <w:r w:rsidR="00865D2F" w:rsidRPr="00865D2F">
        <w:t xml:space="preserve"> = .14</w:t>
      </w:r>
      <w:r w:rsidRPr="00D5598A">
        <w:t xml:space="preserve">.  Students could also increase their course </w:t>
      </w:r>
      <w:r w:rsidRPr="00D5598A">
        <w:lastRenderedPageBreak/>
        <w:t xml:space="preserve">grades by reading more books throughout the semester, </w:t>
      </w:r>
      <w:r w:rsidR="00865D2F" w:rsidRPr="00865D2F">
        <w:rPr>
          <w:i/>
        </w:rPr>
        <w:t>b</w:t>
      </w:r>
      <w:r w:rsidR="00865D2F" w:rsidRPr="00865D2F">
        <w:t xml:space="preserve"> = 5.95, </w:t>
      </w:r>
      <w:proofErr w:type="gramStart"/>
      <w:r w:rsidR="00865D2F" w:rsidRPr="00865D2F">
        <w:rPr>
          <w:i/>
        </w:rPr>
        <w:t>t</w:t>
      </w:r>
      <w:r w:rsidR="00865D2F" w:rsidRPr="00865D2F">
        <w:t>(</w:t>
      </w:r>
      <w:proofErr w:type="gramEnd"/>
      <w:r w:rsidR="00865D2F" w:rsidRPr="00865D2F">
        <w:t xml:space="preserve">36) = 2.48, </w:t>
      </w:r>
      <w:r w:rsidR="00865D2F" w:rsidRPr="00865D2F">
        <w:rPr>
          <w:i/>
        </w:rPr>
        <w:t>p</w:t>
      </w:r>
      <w:r w:rsidR="00865D2F" w:rsidRPr="00865D2F">
        <w:t xml:space="preserve"> = .02, </w:t>
      </w:r>
      <w:r w:rsidR="00865D2F" w:rsidRPr="00865D2F">
        <w:rPr>
          <w:i/>
        </w:rPr>
        <w:t>pr</w:t>
      </w:r>
      <w:r w:rsidR="00865D2F" w:rsidRPr="00865D2F">
        <w:rPr>
          <w:i/>
          <w:vertAlign w:val="superscript"/>
        </w:rPr>
        <w:t>2</w:t>
      </w:r>
      <w:r w:rsidR="00865D2F" w:rsidRPr="00865D2F">
        <w:t xml:space="preserve"> = .14</w:t>
      </w:r>
      <w:r w:rsidRPr="00D5598A">
        <w:t>.</w:t>
      </w:r>
      <w:r w:rsidR="00A6075F">
        <w:t xml:space="preserve">  </w:t>
      </w:r>
      <w:r w:rsidRPr="00D5598A">
        <w:t>Course grades were also predicted by the interaction between books read and attendance in the course,</w:t>
      </w:r>
      <w:r w:rsidR="00A6075F">
        <w:t xml:space="preserve"> </w:t>
      </w:r>
      <w:r w:rsidR="00891D7F" w:rsidRPr="00865D2F">
        <w:rPr>
          <w:i/>
        </w:rPr>
        <w:t>b</w:t>
      </w:r>
      <w:r w:rsidR="00891D7F" w:rsidRPr="00865D2F">
        <w:t xml:space="preserve"> = 4.50, </w:t>
      </w:r>
      <w:proofErr w:type="gramStart"/>
      <w:r w:rsidR="00891D7F" w:rsidRPr="00865D2F">
        <w:rPr>
          <w:i/>
        </w:rPr>
        <w:t>t</w:t>
      </w:r>
      <w:r w:rsidR="00891D7F" w:rsidRPr="00865D2F">
        <w:t>(</w:t>
      </w:r>
      <w:proofErr w:type="gramEnd"/>
      <w:r w:rsidR="00891D7F" w:rsidRPr="00865D2F">
        <w:t xml:space="preserve">36) = 2.10, </w:t>
      </w:r>
      <w:r w:rsidR="00891D7F" w:rsidRPr="00865D2F">
        <w:rPr>
          <w:i/>
        </w:rPr>
        <w:t>p</w:t>
      </w:r>
      <w:r w:rsidR="00891D7F" w:rsidRPr="00865D2F">
        <w:t xml:space="preserve"> = .04, </w:t>
      </w:r>
      <w:r w:rsidR="00891D7F" w:rsidRPr="00865D2F">
        <w:rPr>
          <w:i/>
        </w:rPr>
        <w:t>pr</w:t>
      </w:r>
      <w:r w:rsidR="00891D7F" w:rsidRPr="00865D2F">
        <w:rPr>
          <w:i/>
          <w:vertAlign w:val="superscript"/>
        </w:rPr>
        <w:t>2</w:t>
      </w:r>
      <w:r w:rsidR="00891D7F" w:rsidRPr="00865D2F">
        <w:t xml:space="preserve"> = .11</w:t>
      </w:r>
      <w:r w:rsidRPr="00D5598A">
        <w:t xml:space="preserve">.  Figure 1 shows the interaction between our predictors.  For average attendance, there was a significant increase in grades when reading more books, </w:t>
      </w:r>
      <w:r w:rsidR="007A178F">
        <w:rPr>
          <w:i/>
        </w:rPr>
        <w:t>b</w:t>
      </w:r>
      <w:r w:rsidR="007A178F">
        <w:t xml:space="preserve"> = </w:t>
      </w:r>
      <w:r w:rsidR="00891D7F">
        <w:t>5.95</w:t>
      </w:r>
      <w:r w:rsidRPr="00D5598A">
        <w:t xml:space="preserve">.  For low attendance, there was a non-significant difference in scores when reading more books, </w:t>
      </w:r>
      <w:r w:rsidR="00891D7F">
        <w:rPr>
          <w:i/>
        </w:rPr>
        <w:t>b</w:t>
      </w:r>
      <w:r w:rsidR="00891D7F">
        <w:t xml:space="preserve"> = 1.45, </w:t>
      </w:r>
      <w:proofErr w:type="gramStart"/>
      <w:r w:rsidR="00891D7F">
        <w:rPr>
          <w:i/>
        </w:rPr>
        <w:t>t</w:t>
      </w:r>
      <w:r w:rsidR="00891D7F">
        <w:t>(</w:t>
      </w:r>
      <w:proofErr w:type="gramEnd"/>
      <w:r w:rsidR="00891D7F">
        <w:t xml:space="preserve">36) = 0.46, </w:t>
      </w:r>
      <w:r w:rsidR="00891D7F">
        <w:rPr>
          <w:i/>
        </w:rPr>
        <w:t>p</w:t>
      </w:r>
      <w:r w:rsidR="00891D7F">
        <w:t xml:space="preserve"> = .65, </w:t>
      </w:r>
      <w:r w:rsidR="00891D7F">
        <w:rPr>
          <w:i/>
        </w:rPr>
        <w:t>pr</w:t>
      </w:r>
      <w:r w:rsidR="00891D7F">
        <w:rPr>
          <w:i/>
          <w:vertAlign w:val="superscript"/>
        </w:rPr>
        <w:t>2</w:t>
      </w:r>
      <w:r w:rsidR="00891D7F">
        <w:t xml:space="preserve"> = .01</w:t>
      </w:r>
      <w:r w:rsidRPr="00143BA0">
        <w:t>.</w:t>
      </w:r>
      <w:r w:rsidRPr="00D5598A">
        <w:t xml:space="preserve">  Finally, high attending participants showed the largest increase when reading more books, </w:t>
      </w:r>
      <w:r w:rsidR="00891D7F" w:rsidRPr="00891D7F">
        <w:rPr>
          <w:i/>
        </w:rPr>
        <w:t xml:space="preserve">b </w:t>
      </w:r>
      <w:r w:rsidR="00891D7F" w:rsidRPr="00891D7F">
        <w:t>= 10.45</w:t>
      </w:r>
      <w:r w:rsidR="00891D7F" w:rsidRPr="00891D7F">
        <w:rPr>
          <w:i/>
        </w:rPr>
        <w:t xml:space="preserve">, </w:t>
      </w:r>
      <w:proofErr w:type="gramStart"/>
      <w:r w:rsidR="00891D7F" w:rsidRPr="00891D7F">
        <w:rPr>
          <w:i/>
        </w:rPr>
        <w:t>t</w:t>
      </w:r>
      <w:r w:rsidR="00891D7F" w:rsidRPr="00891D7F">
        <w:t>(</w:t>
      </w:r>
      <w:proofErr w:type="gramEnd"/>
      <w:r w:rsidR="00891D7F" w:rsidRPr="00891D7F">
        <w:t>36) = 3.20</w:t>
      </w:r>
      <w:r w:rsidR="00891D7F" w:rsidRPr="00891D7F">
        <w:rPr>
          <w:i/>
        </w:rPr>
        <w:t xml:space="preserve">, p </w:t>
      </w:r>
      <w:r w:rsidR="00891D7F" w:rsidRPr="00891D7F">
        <w:t>= .003,</w:t>
      </w:r>
      <w:r w:rsidR="00891D7F" w:rsidRPr="00891D7F">
        <w:rPr>
          <w:i/>
        </w:rPr>
        <w:t xml:space="preserve"> pr</w:t>
      </w:r>
      <w:r w:rsidR="00891D7F" w:rsidRPr="00891D7F">
        <w:rPr>
          <w:i/>
          <w:vertAlign w:val="superscript"/>
        </w:rPr>
        <w:t>2</w:t>
      </w:r>
      <w:r w:rsidR="00891D7F" w:rsidRPr="00891D7F">
        <w:rPr>
          <w:i/>
        </w:rPr>
        <w:t xml:space="preserve"> </w:t>
      </w:r>
      <w:r w:rsidR="00891D7F" w:rsidRPr="00891D7F">
        <w:t>= .22</w:t>
      </w:r>
      <w:r w:rsidR="0061696A">
        <w:t>.</w:t>
      </w:r>
      <w:r w:rsidRPr="00D5598A">
        <w:t xml:space="preserve"> </w:t>
      </w:r>
    </w:p>
    <w:p w14:paraId="6FEBEE65" w14:textId="77777777" w:rsidR="00865D2F" w:rsidRDefault="00865D2F" w:rsidP="00A6075F">
      <w:pPr>
        <w:spacing w:line="480" w:lineRule="auto"/>
      </w:pPr>
      <w:bookmarkStart w:id="0" w:name="_GoBack"/>
      <w:bookmarkEnd w:id="0"/>
    </w:p>
    <w:sectPr w:rsidR="00865D2F" w:rsidSect="000528A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35496" w14:textId="77777777" w:rsidR="004E75F1" w:rsidRDefault="004E75F1" w:rsidP="00683528">
      <w:r>
        <w:separator/>
      </w:r>
    </w:p>
  </w:endnote>
  <w:endnote w:type="continuationSeparator" w:id="0">
    <w:p w14:paraId="7CEC8D37" w14:textId="77777777" w:rsidR="004E75F1" w:rsidRDefault="004E75F1" w:rsidP="0068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678A4" w14:textId="77777777" w:rsidR="00C24B4D" w:rsidRDefault="00C24B4D" w:rsidP="008935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449AE0" w14:textId="77777777" w:rsidR="00C24B4D" w:rsidRDefault="00C24B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C510F" w14:textId="77777777" w:rsidR="00C24B4D" w:rsidRPr="008935BA" w:rsidRDefault="00C24B4D" w:rsidP="00A35FB1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8935BA">
      <w:rPr>
        <w:rStyle w:val="PageNumber"/>
        <w:rFonts w:ascii="Times New Roman" w:hAnsi="Times New Roman"/>
      </w:rPr>
      <w:fldChar w:fldCharType="begin"/>
    </w:r>
    <w:r w:rsidRPr="008935BA">
      <w:rPr>
        <w:rStyle w:val="PageNumber"/>
        <w:rFonts w:ascii="Times New Roman" w:hAnsi="Times New Roman"/>
      </w:rPr>
      <w:instrText xml:space="preserve">PAGE  </w:instrText>
    </w:r>
    <w:r w:rsidRPr="008935BA">
      <w:rPr>
        <w:rStyle w:val="PageNumber"/>
        <w:rFonts w:ascii="Times New Roman" w:hAnsi="Times New Roman"/>
      </w:rPr>
      <w:fldChar w:fldCharType="separate"/>
    </w:r>
    <w:r w:rsidR="00662AAA">
      <w:rPr>
        <w:rStyle w:val="PageNumber"/>
        <w:rFonts w:ascii="Times New Roman" w:hAnsi="Times New Roman"/>
        <w:noProof/>
      </w:rPr>
      <w:t>6</w:t>
    </w:r>
    <w:r w:rsidRPr="008935BA">
      <w:rPr>
        <w:rStyle w:val="PageNumber"/>
        <w:rFonts w:ascii="Times New Roman" w:hAnsi="Times New Roman"/>
      </w:rPr>
      <w:fldChar w:fldCharType="end"/>
    </w:r>
  </w:p>
  <w:p w14:paraId="06CC9BEA" w14:textId="50E7190D" w:rsidR="00C24B4D" w:rsidRPr="008935BA" w:rsidRDefault="00C24B4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2456F" w14:textId="77777777" w:rsidR="004E75F1" w:rsidRDefault="004E75F1" w:rsidP="00683528">
      <w:r>
        <w:separator/>
      </w:r>
    </w:p>
  </w:footnote>
  <w:footnote w:type="continuationSeparator" w:id="0">
    <w:p w14:paraId="5DF49A83" w14:textId="77777777" w:rsidR="004E75F1" w:rsidRDefault="004E75F1" w:rsidP="00683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6977"/>
    <w:multiLevelType w:val="hybridMultilevel"/>
    <w:tmpl w:val="15049A1E"/>
    <w:lvl w:ilvl="0" w:tplc="DEA291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26E2C"/>
    <w:multiLevelType w:val="hybridMultilevel"/>
    <w:tmpl w:val="C12AE4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2169B1"/>
    <w:multiLevelType w:val="hybridMultilevel"/>
    <w:tmpl w:val="DF181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E3FBB"/>
    <w:multiLevelType w:val="hybridMultilevel"/>
    <w:tmpl w:val="23480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7746E82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2B12"/>
    <w:multiLevelType w:val="hybridMultilevel"/>
    <w:tmpl w:val="53E0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F7581"/>
    <w:multiLevelType w:val="hybridMultilevel"/>
    <w:tmpl w:val="53E0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05CA"/>
    <w:multiLevelType w:val="hybridMultilevel"/>
    <w:tmpl w:val="DF181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8079A"/>
    <w:multiLevelType w:val="hybridMultilevel"/>
    <w:tmpl w:val="8B22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80089"/>
    <w:multiLevelType w:val="hybridMultilevel"/>
    <w:tmpl w:val="7A18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D58F3"/>
    <w:multiLevelType w:val="hybridMultilevel"/>
    <w:tmpl w:val="BDC83D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2CD411F8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9EB6974"/>
    <w:multiLevelType w:val="hybridMultilevel"/>
    <w:tmpl w:val="DF181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B2F93"/>
    <w:multiLevelType w:val="hybridMultilevel"/>
    <w:tmpl w:val="A2E8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A4393F"/>
    <w:multiLevelType w:val="hybridMultilevel"/>
    <w:tmpl w:val="C478DA7E"/>
    <w:lvl w:ilvl="0" w:tplc="9E5CC2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A273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4800FC"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45F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3AFF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32924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62806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40739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009A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8D506C0"/>
    <w:multiLevelType w:val="hybridMultilevel"/>
    <w:tmpl w:val="5E4AC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C0502"/>
    <w:multiLevelType w:val="hybridMultilevel"/>
    <w:tmpl w:val="B6E29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41DE1"/>
    <w:multiLevelType w:val="hybridMultilevel"/>
    <w:tmpl w:val="4DBE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C1ABA"/>
    <w:multiLevelType w:val="hybridMultilevel"/>
    <w:tmpl w:val="EBB4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14E3C"/>
    <w:multiLevelType w:val="hybridMultilevel"/>
    <w:tmpl w:val="57A4B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B136E"/>
    <w:multiLevelType w:val="hybridMultilevel"/>
    <w:tmpl w:val="E452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FC082E"/>
    <w:multiLevelType w:val="hybridMultilevel"/>
    <w:tmpl w:val="FF32C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9D777E"/>
    <w:multiLevelType w:val="hybridMultilevel"/>
    <w:tmpl w:val="8A181BF6"/>
    <w:lvl w:ilvl="0" w:tplc="F5B24B12">
      <w:start w:val="2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9457D"/>
    <w:multiLevelType w:val="hybridMultilevel"/>
    <w:tmpl w:val="2628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9BE"/>
    <w:multiLevelType w:val="hybridMultilevel"/>
    <w:tmpl w:val="4DBEE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81778"/>
    <w:multiLevelType w:val="hybridMultilevel"/>
    <w:tmpl w:val="0ACC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EC6250"/>
    <w:multiLevelType w:val="hybridMultilevel"/>
    <w:tmpl w:val="A168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C546C"/>
    <w:multiLevelType w:val="hybridMultilevel"/>
    <w:tmpl w:val="53DE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2F5A74"/>
    <w:multiLevelType w:val="hybridMultilevel"/>
    <w:tmpl w:val="CF6C0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A93745"/>
    <w:multiLevelType w:val="hybridMultilevel"/>
    <w:tmpl w:val="6A56C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9730D3"/>
    <w:multiLevelType w:val="hybridMultilevel"/>
    <w:tmpl w:val="903E0C04"/>
    <w:lvl w:ilvl="0" w:tplc="44968D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236D34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A686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50F0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E66A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B4AA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468C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E862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3646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8AF4C1B"/>
    <w:multiLevelType w:val="hybridMultilevel"/>
    <w:tmpl w:val="9286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702CAB"/>
    <w:multiLevelType w:val="hybridMultilevel"/>
    <w:tmpl w:val="E452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87197F"/>
    <w:multiLevelType w:val="hybridMultilevel"/>
    <w:tmpl w:val="E646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F32C39"/>
    <w:multiLevelType w:val="hybridMultilevel"/>
    <w:tmpl w:val="231C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0F6F75"/>
    <w:multiLevelType w:val="hybridMultilevel"/>
    <w:tmpl w:val="4D86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17F48"/>
    <w:multiLevelType w:val="hybridMultilevel"/>
    <w:tmpl w:val="53DE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354D71"/>
    <w:multiLevelType w:val="hybridMultilevel"/>
    <w:tmpl w:val="12269B26"/>
    <w:lvl w:ilvl="0" w:tplc="88AE1B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BB04E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6AA166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EA625C66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32"/>
  </w:num>
  <w:num w:numId="4">
    <w:abstractNumId w:val="22"/>
  </w:num>
  <w:num w:numId="5">
    <w:abstractNumId w:val="31"/>
  </w:num>
  <w:num w:numId="6">
    <w:abstractNumId w:val="4"/>
  </w:num>
  <w:num w:numId="7">
    <w:abstractNumId w:val="14"/>
  </w:num>
  <w:num w:numId="8">
    <w:abstractNumId w:val="18"/>
  </w:num>
  <w:num w:numId="9">
    <w:abstractNumId w:val="9"/>
  </w:num>
  <w:num w:numId="10">
    <w:abstractNumId w:val="15"/>
  </w:num>
  <w:num w:numId="11">
    <w:abstractNumId w:val="19"/>
  </w:num>
  <w:num w:numId="12">
    <w:abstractNumId w:val="3"/>
  </w:num>
  <w:num w:numId="13">
    <w:abstractNumId w:val="29"/>
  </w:num>
  <w:num w:numId="14">
    <w:abstractNumId w:val="11"/>
  </w:num>
  <w:num w:numId="15">
    <w:abstractNumId w:val="7"/>
  </w:num>
  <w:num w:numId="16">
    <w:abstractNumId w:val="33"/>
  </w:num>
  <w:num w:numId="17">
    <w:abstractNumId w:val="30"/>
  </w:num>
  <w:num w:numId="18">
    <w:abstractNumId w:val="25"/>
  </w:num>
  <w:num w:numId="19">
    <w:abstractNumId w:val="34"/>
  </w:num>
  <w:num w:numId="20">
    <w:abstractNumId w:val="26"/>
  </w:num>
  <w:num w:numId="21">
    <w:abstractNumId w:val="2"/>
  </w:num>
  <w:num w:numId="22">
    <w:abstractNumId w:val="10"/>
  </w:num>
  <w:num w:numId="23">
    <w:abstractNumId w:val="6"/>
  </w:num>
  <w:num w:numId="24">
    <w:abstractNumId w:val="16"/>
  </w:num>
  <w:num w:numId="25">
    <w:abstractNumId w:val="17"/>
  </w:num>
  <w:num w:numId="26">
    <w:abstractNumId w:val="23"/>
  </w:num>
  <w:num w:numId="27">
    <w:abstractNumId w:val="28"/>
  </w:num>
  <w:num w:numId="28">
    <w:abstractNumId w:val="12"/>
  </w:num>
  <w:num w:numId="29">
    <w:abstractNumId w:val="27"/>
  </w:num>
  <w:num w:numId="30">
    <w:abstractNumId w:val="5"/>
  </w:num>
  <w:num w:numId="31">
    <w:abstractNumId w:val="8"/>
  </w:num>
  <w:num w:numId="32">
    <w:abstractNumId w:val="1"/>
  </w:num>
  <w:num w:numId="33">
    <w:abstractNumId w:val="0"/>
  </w:num>
  <w:num w:numId="34">
    <w:abstractNumId w:val="35"/>
  </w:num>
  <w:num w:numId="35">
    <w:abstractNumId w:val="24"/>
  </w:num>
  <w:num w:numId="36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4f81b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E2"/>
    <w:rsid w:val="0000713E"/>
    <w:rsid w:val="00007B1F"/>
    <w:rsid w:val="000108D4"/>
    <w:rsid w:val="000124D6"/>
    <w:rsid w:val="00022DE0"/>
    <w:rsid w:val="00023C1F"/>
    <w:rsid w:val="00032389"/>
    <w:rsid w:val="000325C1"/>
    <w:rsid w:val="000354E8"/>
    <w:rsid w:val="00040368"/>
    <w:rsid w:val="00043312"/>
    <w:rsid w:val="000528AD"/>
    <w:rsid w:val="00054A18"/>
    <w:rsid w:val="00055CFB"/>
    <w:rsid w:val="00062815"/>
    <w:rsid w:val="00080965"/>
    <w:rsid w:val="00091872"/>
    <w:rsid w:val="00093E39"/>
    <w:rsid w:val="000A79B9"/>
    <w:rsid w:val="000B4D6A"/>
    <w:rsid w:val="000B554F"/>
    <w:rsid w:val="000C0BE9"/>
    <w:rsid w:val="000C1567"/>
    <w:rsid w:val="000C3A25"/>
    <w:rsid w:val="000C520B"/>
    <w:rsid w:val="000C6B62"/>
    <w:rsid w:val="000D1A49"/>
    <w:rsid w:val="000D5718"/>
    <w:rsid w:val="000E6F42"/>
    <w:rsid w:val="0010516F"/>
    <w:rsid w:val="001073D4"/>
    <w:rsid w:val="001243AD"/>
    <w:rsid w:val="00126D79"/>
    <w:rsid w:val="00130819"/>
    <w:rsid w:val="00130EC1"/>
    <w:rsid w:val="00136D0F"/>
    <w:rsid w:val="00143BA0"/>
    <w:rsid w:val="00151A07"/>
    <w:rsid w:val="001522B3"/>
    <w:rsid w:val="00152638"/>
    <w:rsid w:val="001607C1"/>
    <w:rsid w:val="00183CFC"/>
    <w:rsid w:val="001933F8"/>
    <w:rsid w:val="001A1075"/>
    <w:rsid w:val="001A52BC"/>
    <w:rsid w:val="001B261B"/>
    <w:rsid w:val="001C037E"/>
    <w:rsid w:val="001C0C1A"/>
    <w:rsid w:val="001D6AA8"/>
    <w:rsid w:val="001E096B"/>
    <w:rsid w:val="001E0A51"/>
    <w:rsid w:val="001E44F0"/>
    <w:rsid w:val="001E56BE"/>
    <w:rsid w:val="001E7A8F"/>
    <w:rsid w:val="001F0C51"/>
    <w:rsid w:val="001F1BFF"/>
    <w:rsid w:val="001F77CD"/>
    <w:rsid w:val="00202D7C"/>
    <w:rsid w:val="0022698D"/>
    <w:rsid w:val="0023021D"/>
    <w:rsid w:val="00243289"/>
    <w:rsid w:val="002464B5"/>
    <w:rsid w:val="00255807"/>
    <w:rsid w:val="0026712A"/>
    <w:rsid w:val="00272E3B"/>
    <w:rsid w:val="002764A1"/>
    <w:rsid w:val="00282792"/>
    <w:rsid w:val="002846EE"/>
    <w:rsid w:val="00291266"/>
    <w:rsid w:val="00291ADF"/>
    <w:rsid w:val="0029476F"/>
    <w:rsid w:val="0029504C"/>
    <w:rsid w:val="002A46A7"/>
    <w:rsid w:val="002A4964"/>
    <w:rsid w:val="002A6ACE"/>
    <w:rsid w:val="002B0BA0"/>
    <w:rsid w:val="002C5C57"/>
    <w:rsid w:val="002D0482"/>
    <w:rsid w:val="002D78A6"/>
    <w:rsid w:val="002E59BA"/>
    <w:rsid w:val="002E6FA6"/>
    <w:rsid w:val="002E7B56"/>
    <w:rsid w:val="003001B2"/>
    <w:rsid w:val="00306A69"/>
    <w:rsid w:val="00307A8F"/>
    <w:rsid w:val="00317144"/>
    <w:rsid w:val="00322982"/>
    <w:rsid w:val="003337F8"/>
    <w:rsid w:val="00337BC8"/>
    <w:rsid w:val="00345877"/>
    <w:rsid w:val="00352F34"/>
    <w:rsid w:val="00357A7B"/>
    <w:rsid w:val="00360094"/>
    <w:rsid w:val="003645AB"/>
    <w:rsid w:val="00365CD4"/>
    <w:rsid w:val="00375288"/>
    <w:rsid w:val="0038187A"/>
    <w:rsid w:val="00383226"/>
    <w:rsid w:val="00385EE2"/>
    <w:rsid w:val="003914D9"/>
    <w:rsid w:val="003A507C"/>
    <w:rsid w:val="003C7655"/>
    <w:rsid w:val="003D06DA"/>
    <w:rsid w:val="003E5D28"/>
    <w:rsid w:val="003E73C4"/>
    <w:rsid w:val="00402E05"/>
    <w:rsid w:val="00403BA2"/>
    <w:rsid w:val="00412CEB"/>
    <w:rsid w:val="0041772D"/>
    <w:rsid w:val="00426277"/>
    <w:rsid w:val="00430DD6"/>
    <w:rsid w:val="00441505"/>
    <w:rsid w:val="004420E5"/>
    <w:rsid w:val="0044219D"/>
    <w:rsid w:val="00442DF5"/>
    <w:rsid w:val="00452155"/>
    <w:rsid w:val="00452FE9"/>
    <w:rsid w:val="00456599"/>
    <w:rsid w:val="00462DEE"/>
    <w:rsid w:val="00471CA0"/>
    <w:rsid w:val="00474289"/>
    <w:rsid w:val="0048438F"/>
    <w:rsid w:val="00486777"/>
    <w:rsid w:val="00492108"/>
    <w:rsid w:val="004924ED"/>
    <w:rsid w:val="00496F62"/>
    <w:rsid w:val="004A0D41"/>
    <w:rsid w:val="004B4980"/>
    <w:rsid w:val="004C3B6D"/>
    <w:rsid w:val="004D7F27"/>
    <w:rsid w:val="004E33FF"/>
    <w:rsid w:val="004E56D0"/>
    <w:rsid w:val="004E5954"/>
    <w:rsid w:val="004E75F1"/>
    <w:rsid w:val="004F10CA"/>
    <w:rsid w:val="00500BA1"/>
    <w:rsid w:val="005050FD"/>
    <w:rsid w:val="00516749"/>
    <w:rsid w:val="00522F63"/>
    <w:rsid w:val="00541D70"/>
    <w:rsid w:val="00554ABE"/>
    <w:rsid w:val="00560758"/>
    <w:rsid w:val="00576048"/>
    <w:rsid w:val="005809A2"/>
    <w:rsid w:val="00585531"/>
    <w:rsid w:val="005B1AE9"/>
    <w:rsid w:val="005B4930"/>
    <w:rsid w:val="005B7181"/>
    <w:rsid w:val="005E1A80"/>
    <w:rsid w:val="005F1952"/>
    <w:rsid w:val="00607ECF"/>
    <w:rsid w:val="00611492"/>
    <w:rsid w:val="006141A1"/>
    <w:rsid w:val="0061696A"/>
    <w:rsid w:val="00617C67"/>
    <w:rsid w:val="00622132"/>
    <w:rsid w:val="00622D72"/>
    <w:rsid w:val="00626911"/>
    <w:rsid w:val="0063311A"/>
    <w:rsid w:val="0063416F"/>
    <w:rsid w:val="006348A9"/>
    <w:rsid w:val="00646EAF"/>
    <w:rsid w:val="00662AAA"/>
    <w:rsid w:val="00663B63"/>
    <w:rsid w:val="00663D88"/>
    <w:rsid w:val="006661F2"/>
    <w:rsid w:val="0067040C"/>
    <w:rsid w:val="00677856"/>
    <w:rsid w:val="00683528"/>
    <w:rsid w:val="00694592"/>
    <w:rsid w:val="006B0EA0"/>
    <w:rsid w:val="006B37CE"/>
    <w:rsid w:val="006C4420"/>
    <w:rsid w:val="006C5934"/>
    <w:rsid w:val="006C5A48"/>
    <w:rsid w:val="006C602C"/>
    <w:rsid w:val="006D478D"/>
    <w:rsid w:val="006E3451"/>
    <w:rsid w:val="006E3628"/>
    <w:rsid w:val="006E5065"/>
    <w:rsid w:val="00705308"/>
    <w:rsid w:val="00707308"/>
    <w:rsid w:val="00710BC3"/>
    <w:rsid w:val="007142D7"/>
    <w:rsid w:val="007256EE"/>
    <w:rsid w:val="00726CF2"/>
    <w:rsid w:val="00727812"/>
    <w:rsid w:val="00731063"/>
    <w:rsid w:val="00735394"/>
    <w:rsid w:val="0075165B"/>
    <w:rsid w:val="00757559"/>
    <w:rsid w:val="00762C23"/>
    <w:rsid w:val="00762CCD"/>
    <w:rsid w:val="0076425F"/>
    <w:rsid w:val="00767E79"/>
    <w:rsid w:val="007708B3"/>
    <w:rsid w:val="007777DA"/>
    <w:rsid w:val="00777DD5"/>
    <w:rsid w:val="007A127E"/>
    <w:rsid w:val="007A178F"/>
    <w:rsid w:val="007A4DB1"/>
    <w:rsid w:val="007A7FD2"/>
    <w:rsid w:val="007B47DB"/>
    <w:rsid w:val="007D004B"/>
    <w:rsid w:val="007E016A"/>
    <w:rsid w:val="007E25DB"/>
    <w:rsid w:val="007E6DB1"/>
    <w:rsid w:val="007F2BCB"/>
    <w:rsid w:val="00801553"/>
    <w:rsid w:val="00802C7A"/>
    <w:rsid w:val="00813F1F"/>
    <w:rsid w:val="008176BE"/>
    <w:rsid w:val="00827805"/>
    <w:rsid w:val="00836C16"/>
    <w:rsid w:val="008430AE"/>
    <w:rsid w:val="00844E71"/>
    <w:rsid w:val="00846E0C"/>
    <w:rsid w:val="00861CF7"/>
    <w:rsid w:val="00865D2F"/>
    <w:rsid w:val="00866075"/>
    <w:rsid w:val="00877C4E"/>
    <w:rsid w:val="0088694E"/>
    <w:rsid w:val="00891D7F"/>
    <w:rsid w:val="008935BA"/>
    <w:rsid w:val="00896A80"/>
    <w:rsid w:val="008B2477"/>
    <w:rsid w:val="008B777B"/>
    <w:rsid w:val="008D1C6E"/>
    <w:rsid w:val="008E52A8"/>
    <w:rsid w:val="00904FBC"/>
    <w:rsid w:val="009079FD"/>
    <w:rsid w:val="00907E23"/>
    <w:rsid w:val="00915374"/>
    <w:rsid w:val="00916BDA"/>
    <w:rsid w:val="0092023A"/>
    <w:rsid w:val="00920B45"/>
    <w:rsid w:val="00920DE1"/>
    <w:rsid w:val="00923ED7"/>
    <w:rsid w:val="00926A60"/>
    <w:rsid w:val="00933441"/>
    <w:rsid w:val="0094227B"/>
    <w:rsid w:val="00943ABC"/>
    <w:rsid w:val="009459AD"/>
    <w:rsid w:val="009526AA"/>
    <w:rsid w:val="00956333"/>
    <w:rsid w:val="0096155F"/>
    <w:rsid w:val="009615FA"/>
    <w:rsid w:val="00965E25"/>
    <w:rsid w:val="00982C3A"/>
    <w:rsid w:val="00990810"/>
    <w:rsid w:val="00996E2C"/>
    <w:rsid w:val="00997D64"/>
    <w:rsid w:val="009A31F9"/>
    <w:rsid w:val="009A3FDF"/>
    <w:rsid w:val="009B28F6"/>
    <w:rsid w:val="009B3EED"/>
    <w:rsid w:val="009B70B2"/>
    <w:rsid w:val="009B7E25"/>
    <w:rsid w:val="009C1FC1"/>
    <w:rsid w:val="009C5E89"/>
    <w:rsid w:val="009C637D"/>
    <w:rsid w:val="009E38FF"/>
    <w:rsid w:val="009E494A"/>
    <w:rsid w:val="009E79E9"/>
    <w:rsid w:val="009F0E7D"/>
    <w:rsid w:val="009F6D9F"/>
    <w:rsid w:val="00A04D02"/>
    <w:rsid w:val="00A23ADE"/>
    <w:rsid w:val="00A27392"/>
    <w:rsid w:val="00A35FB1"/>
    <w:rsid w:val="00A56C17"/>
    <w:rsid w:val="00A6075F"/>
    <w:rsid w:val="00A73E3C"/>
    <w:rsid w:val="00A81869"/>
    <w:rsid w:val="00A8765E"/>
    <w:rsid w:val="00A94A5D"/>
    <w:rsid w:val="00A94E35"/>
    <w:rsid w:val="00A95CEE"/>
    <w:rsid w:val="00A973B3"/>
    <w:rsid w:val="00AA0E9E"/>
    <w:rsid w:val="00AA2CFD"/>
    <w:rsid w:val="00AB0256"/>
    <w:rsid w:val="00AB062E"/>
    <w:rsid w:val="00AB1DCE"/>
    <w:rsid w:val="00AD08B3"/>
    <w:rsid w:val="00AE177E"/>
    <w:rsid w:val="00AE6DCE"/>
    <w:rsid w:val="00AF6266"/>
    <w:rsid w:val="00AF696E"/>
    <w:rsid w:val="00B07312"/>
    <w:rsid w:val="00B10316"/>
    <w:rsid w:val="00B11DFC"/>
    <w:rsid w:val="00B239ED"/>
    <w:rsid w:val="00B328C9"/>
    <w:rsid w:val="00B57B92"/>
    <w:rsid w:val="00B7186F"/>
    <w:rsid w:val="00B73DFA"/>
    <w:rsid w:val="00B756C5"/>
    <w:rsid w:val="00B77AC4"/>
    <w:rsid w:val="00B83509"/>
    <w:rsid w:val="00B870B5"/>
    <w:rsid w:val="00BA2A2E"/>
    <w:rsid w:val="00BB172A"/>
    <w:rsid w:val="00BB790E"/>
    <w:rsid w:val="00BC513A"/>
    <w:rsid w:val="00BD7D58"/>
    <w:rsid w:val="00BE28E0"/>
    <w:rsid w:val="00BE6185"/>
    <w:rsid w:val="00BF6A13"/>
    <w:rsid w:val="00C0301A"/>
    <w:rsid w:val="00C244E3"/>
    <w:rsid w:val="00C24B4D"/>
    <w:rsid w:val="00C24F0E"/>
    <w:rsid w:val="00C36EF2"/>
    <w:rsid w:val="00C5233C"/>
    <w:rsid w:val="00C56460"/>
    <w:rsid w:val="00C602C3"/>
    <w:rsid w:val="00C64765"/>
    <w:rsid w:val="00C700EE"/>
    <w:rsid w:val="00C82EAD"/>
    <w:rsid w:val="00C84597"/>
    <w:rsid w:val="00C948D4"/>
    <w:rsid w:val="00CA0F07"/>
    <w:rsid w:val="00CA2E9A"/>
    <w:rsid w:val="00CA73EF"/>
    <w:rsid w:val="00CA781F"/>
    <w:rsid w:val="00CA7E04"/>
    <w:rsid w:val="00CC2BEB"/>
    <w:rsid w:val="00CC37E3"/>
    <w:rsid w:val="00CC500B"/>
    <w:rsid w:val="00CC5C7B"/>
    <w:rsid w:val="00CC7804"/>
    <w:rsid w:val="00CD65BA"/>
    <w:rsid w:val="00CE4483"/>
    <w:rsid w:val="00CF100D"/>
    <w:rsid w:val="00CF38A7"/>
    <w:rsid w:val="00CF3940"/>
    <w:rsid w:val="00CF3D4E"/>
    <w:rsid w:val="00D23CF2"/>
    <w:rsid w:val="00D23EF9"/>
    <w:rsid w:val="00D37E5B"/>
    <w:rsid w:val="00D459F9"/>
    <w:rsid w:val="00D4792F"/>
    <w:rsid w:val="00D51E52"/>
    <w:rsid w:val="00D524EF"/>
    <w:rsid w:val="00D67652"/>
    <w:rsid w:val="00D741B0"/>
    <w:rsid w:val="00D84942"/>
    <w:rsid w:val="00D90429"/>
    <w:rsid w:val="00DA70DA"/>
    <w:rsid w:val="00DB40DD"/>
    <w:rsid w:val="00DB4360"/>
    <w:rsid w:val="00DC4A5D"/>
    <w:rsid w:val="00DD1228"/>
    <w:rsid w:val="00DD1929"/>
    <w:rsid w:val="00DD5A48"/>
    <w:rsid w:val="00DE05F7"/>
    <w:rsid w:val="00DE20A3"/>
    <w:rsid w:val="00DE5B30"/>
    <w:rsid w:val="00DF2AFC"/>
    <w:rsid w:val="00DF5EC6"/>
    <w:rsid w:val="00E00C6A"/>
    <w:rsid w:val="00E03AD6"/>
    <w:rsid w:val="00E13DE2"/>
    <w:rsid w:val="00E26B5B"/>
    <w:rsid w:val="00E274EE"/>
    <w:rsid w:val="00E52E95"/>
    <w:rsid w:val="00E578DB"/>
    <w:rsid w:val="00E6380E"/>
    <w:rsid w:val="00E7164F"/>
    <w:rsid w:val="00E7418E"/>
    <w:rsid w:val="00E80D77"/>
    <w:rsid w:val="00E82D57"/>
    <w:rsid w:val="00E94265"/>
    <w:rsid w:val="00E97FC9"/>
    <w:rsid w:val="00EA037C"/>
    <w:rsid w:val="00EA76BB"/>
    <w:rsid w:val="00EC76E0"/>
    <w:rsid w:val="00ED0BFF"/>
    <w:rsid w:val="00EE62D7"/>
    <w:rsid w:val="00EF7CB9"/>
    <w:rsid w:val="00F03124"/>
    <w:rsid w:val="00F06543"/>
    <w:rsid w:val="00F1713D"/>
    <w:rsid w:val="00F205B2"/>
    <w:rsid w:val="00F22E0B"/>
    <w:rsid w:val="00F259F3"/>
    <w:rsid w:val="00F27664"/>
    <w:rsid w:val="00F31D63"/>
    <w:rsid w:val="00F35DEF"/>
    <w:rsid w:val="00F361D3"/>
    <w:rsid w:val="00F405A5"/>
    <w:rsid w:val="00F42DB6"/>
    <w:rsid w:val="00F65727"/>
    <w:rsid w:val="00F746FF"/>
    <w:rsid w:val="00F81E5A"/>
    <w:rsid w:val="00F86015"/>
    <w:rsid w:val="00F87CB4"/>
    <w:rsid w:val="00FA49C5"/>
    <w:rsid w:val="00FA5EFA"/>
    <w:rsid w:val="00FB7840"/>
    <w:rsid w:val="00FF2ADA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f81bd"/>
    </o:shapedefaults>
    <o:shapelayout v:ext="edit">
      <o:idmap v:ext="edit" data="1"/>
    </o:shapelayout>
  </w:shapeDefaults>
  <w:decimalSymbol w:val="."/>
  <w:listSeparator w:val=","/>
  <w14:docId w14:val="33A89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4B4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4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D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3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56460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564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23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3528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3528"/>
  </w:style>
  <w:style w:type="paragraph" w:styleId="Footer">
    <w:name w:val="footer"/>
    <w:basedOn w:val="Normal"/>
    <w:link w:val="FooterChar"/>
    <w:uiPriority w:val="99"/>
    <w:unhideWhenUsed/>
    <w:rsid w:val="00683528"/>
    <w:pPr>
      <w:tabs>
        <w:tab w:val="center" w:pos="4320"/>
        <w:tab w:val="right" w:pos="864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3528"/>
  </w:style>
  <w:style w:type="character" w:styleId="PlaceholderText">
    <w:name w:val="Placeholder Text"/>
    <w:basedOn w:val="DefaultParagraphFont"/>
    <w:uiPriority w:val="99"/>
    <w:semiHidden/>
    <w:rsid w:val="00E03A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A781F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F696E"/>
    <w:rPr>
      <w:rFonts w:ascii="Times New Roman" w:eastAsiaTheme="minorHAnsi" w:hAnsi="Times New Roman"/>
      <w:color w:val="000000" w:themeColor="text1" w:themeShade="BF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D0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C4A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A5D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A5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A5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A5D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001B2"/>
  </w:style>
  <w:style w:type="paragraph" w:styleId="NormalWeb">
    <w:name w:val="Normal (Web)"/>
    <w:basedOn w:val="Normal"/>
    <w:uiPriority w:val="99"/>
    <w:semiHidden/>
    <w:unhideWhenUsed/>
    <w:rsid w:val="00B239ED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41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2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233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6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30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90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305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9730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32186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0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55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062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8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59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220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6253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1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643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80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970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73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76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2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25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886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50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97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85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14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934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333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004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81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705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69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39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833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6911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31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21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1170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8711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64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7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2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9937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093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4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2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1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621">
          <w:marLeft w:val="126"/>
          <w:marRight w:val="126"/>
          <w:marTop w:val="0"/>
          <w:marBottom w:val="1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683479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9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3390">
                  <w:marLeft w:val="0"/>
                  <w:marRight w:val="108"/>
                  <w:marTop w:val="10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23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3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27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17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uchanan/Downloads/simple%20slope%20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911289865745199"/>
          <c:y val="0.0887881298471066"/>
          <c:w val="0.865730848392152"/>
          <c:h val="0.742009017545006"/>
        </c:manualLayout>
      </c:layout>
      <c:lineChart>
        <c:grouping val="standard"/>
        <c:varyColors val="0"/>
        <c:ser>
          <c:idx val="0"/>
          <c:order val="0"/>
          <c:tx>
            <c:strRef>
              <c:f>Graphs!$J$11</c:f>
              <c:strCache>
                <c:ptCount val="1"/>
                <c:pt idx="0">
                  <c:v>Low Attend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square"/>
            <c:size val="7"/>
            <c:spPr>
              <a:solidFill>
                <a:srgbClr val="004586"/>
              </a:solidFill>
              <a:ln>
                <a:solidFill>
                  <a:srgbClr val="004586"/>
                </a:solidFill>
                <a:prstDash val="solid"/>
              </a:ln>
            </c:spPr>
          </c:marker>
          <c:cat>
            <c:strRef>
              <c:f>Graphs!$K$10:$L$10</c:f>
              <c:strCache>
                <c:ptCount val="2"/>
                <c:pt idx="0">
                  <c:v>Low</c:v>
                </c:pt>
                <c:pt idx="1">
                  <c:v>High</c:v>
                </c:pt>
              </c:strCache>
            </c:strRef>
          </c:cat>
          <c:val>
            <c:numRef>
              <c:f>Graphs!$K$11:$L$11</c:f>
              <c:numCache>
                <c:formatCode>General</c:formatCode>
                <c:ptCount val="2"/>
                <c:pt idx="0">
                  <c:v>54.45</c:v>
                </c:pt>
                <c:pt idx="1">
                  <c:v>57.35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Graphs!$J$12</c:f>
              <c:strCache>
                <c:ptCount val="1"/>
                <c:pt idx="0">
                  <c:v>Avg Attend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diamond"/>
            <c:size val="7"/>
            <c:spPr>
              <a:solidFill>
                <a:srgbClr val="FF420E"/>
              </a:solidFill>
              <a:ln>
                <a:solidFill>
                  <a:srgbClr val="FF420E"/>
                </a:solidFill>
                <a:prstDash val="solid"/>
              </a:ln>
            </c:spPr>
          </c:marker>
          <c:cat>
            <c:strRef>
              <c:f>Graphs!$K$10:$L$10</c:f>
              <c:strCache>
                <c:ptCount val="2"/>
                <c:pt idx="0">
                  <c:v>Low</c:v>
                </c:pt>
                <c:pt idx="1">
                  <c:v>High</c:v>
                </c:pt>
              </c:strCache>
            </c:strRef>
          </c:cat>
          <c:val>
            <c:numRef>
              <c:f>Graphs!$K$12:$L$12</c:f>
              <c:numCache>
                <c:formatCode>General</c:formatCode>
                <c:ptCount val="2"/>
                <c:pt idx="0">
                  <c:v>55.65</c:v>
                </c:pt>
                <c:pt idx="1">
                  <c:v>67.55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Graphs!$J$13</c:f>
              <c:strCache>
                <c:ptCount val="1"/>
                <c:pt idx="0">
                  <c:v>High Attend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dash"/>
            <c:size val="7"/>
            <c:spPr>
              <a:noFill/>
              <a:ln>
                <a:solidFill>
                  <a:srgbClr val="FFD320"/>
                </a:solidFill>
                <a:prstDash val="solid"/>
              </a:ln>
            </c:spPr>
          </c:marker>
          <c:cat>
            <c:strRef>
              <c:f>Graphs!$K$10:$L$10</c:f>
              <c:strCache>
                <c:ptCount val="2"/>
                <c:pt idx="0">
                  <c:v>Low</c:v>
                </c:pt>
                <c:pt idx="1">
                  <c:v>High</c:v>
                </c:pt>
              </c:strCache>
            </c:strRef>
          </c:cat>
          <c:val>
            <c:numRef>
              <c:f>Graphs!$K$13:$L$13</c:f>
              <c:numCache>
                <c:formatCode>General</c:formatCode>
                <c:ptCount val="2"/>
                <c:pt idx="0">
                  <c:v>56.85</c:v>
                </c:pt>
                <c:pt idx="1">
                  <c:v>77.75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28307120"/>
        <c:axId val="-1028304000"/>
      </c:lineChart>
      <c:catAx>
        <c:axId val="-1028307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Books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low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-1028304000"/>
        <c:crossesAt val="0.0"/>
        <c:auto val="1"/>
        <c:lblAlgn val="ctr"/>
        <c:lblOffset val="100"/>
        <c:tickLblSkip val="1"/>
        <c:tickMarkSkip val="1"/>
        <c:noMultiLvlLbl val="0"/>
      </c:catAx>
      <c:valAx>
        <c:axId val="-10283040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Final Grade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low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/>
            </a:pPr>
            <a:endParaRPr lang="en-US"/>
          </a:p>
        </c:txPr>
        <c:crossAx val="-102830712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81081024943824"/>
          <c:y val="0.396162642532754"/>
          <c:w val="0.302162616363602"/>
          <c:h val="0.384521514686183"/>
        </c:manualLayout>
      </c:layout>
      <c:overlay val="0"/>
      <c:spPr>
        <a:noFill/>
        <a:ln w="25400">
          <a:noFill/>
        </a:ln>
      </c:spPr>
    </c:legend>
    <c:plotVisOnly val="0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Times New Roman" charset="0"/>
          <a:ea typeface="Times New Roman" charset="0"/>
          <a:cs typeface="Times New Roman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227850-DEB9-B849-B215-2F2D9D9F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1342</Words>
  <Characters>7656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193</cp:revision>
  <dcterms:created xsi:type="dcterms:W3CDTF">2012-11-24T06:58:00Z</dcterms:created>
  <dcterms:modified xsi:type="dcterms:W3CDTF">2017-03-21T16:14:00Z</dcterms:modified>
</cp:coreProperties>
</file>