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344B2F" w14:textId="77777777" w:rsidR="00215EAD" w:rsidRDefault="00215EAD" w:rsidP="00215EAD">
      <w:pPr>
        <w:pStyle w:val="Heading1"/>
        <w:numPr>
          <w:ilvl w:val="0"/>
          <w:numId w:val="0"/>
        </w:numPr>
        <w:spacing w:before="0"/>
        <w:jc w:val="center"/>
        <w:rPr>
          <w:rFonts w:ascii="Times New Roman" w:hAnsi="Times New Roman"/>
          <w:b w:val="0"/>
          <w:color w:val="000000" w:themeColor="text1"/>
        </w:rPr>
      </w:pPr>
      <w:r>
        <w:rPr>
          <w:rFonts w:ascii="Times New Roman" w:hAnsi="Times New Roman"/>
          <w:b w:val="0"/>
          <w:color w:val="000000" w:themeColor="text1"/>
        </w:rPr>
        <w:t>COMPLETE EXAMPLE</w:t>
      </w:r>
    </w:p>
    <w:p w14:paraId="27351B39" w14:textId="3505AA0B" w:rsidR="00215EAD" w:rsidRDefault="00215EAD" w:rsidP="00215EAD">
      <w:pPr>
        <w:jc w:val="center"/>
        <w:rPr>
          <w:rFonts w:ascii="Times New Roman" w:hAnsi="Times New Roman"/>
        </w:rPr>
      </w:pPr>
      <w:r>
        <w:rPr>
          <w:rFonts w:ascii="Times New Roman" w:hAnsi="Times New Roman"/>
        </w:rPr>
        <w:t>MULTINOMIAL LOGISTIC</w:t>
      </w:r>
    </w:p>
    <w:p w14:paraId="3B6228AF" w14:textId="77777777" w:rsidR="00215EAD" w:rsidRPr="005F2B35" w:rsidRDefault="00215EAD" w:rsidP="00215EAD">
      <w:pPr>
        <w:pStyle w:val="NoSpacing"/>
        <w:jc w:val="center"/>
        <w:rPr>
          <w:rFonts w:ascii="Times New Roman" w:hAnsi="Times New Roman" w:cs="Times New Roman"/>
        </w:rPr>
      </w:pPr>
    </w:p>
    <w:p w14:paraId="3FBF8649" w14:textId="3831CF1A" w:rsidR="00215EAD" w:rsidRPr="008E52A8" w:rsidRDefault="00215EAD" w:rsidP="00215EAD">
      <w:pPr>
        <w:rPr>
          <w:rFonts w:ascii="Times New Roman" w:hAnsi="Times New Roman" w:cs="Times New Roman"/>
        </w:rPr>
      </w:pPr>
      <w:r>
        <w:rPr>
          <w:rFonts w:ascii="Times New Roman" w:hAnsi="Times New Roman" w:cs="Times New Roman"/>
          <w:b/>
        </w:rPr>
        <w:t xml:space="preserve">Data set: </w:t>
      </w:r>
      <w:r>
        <w:rPr>
          <w:rFonts w:ascii="Times New Roman" w:hAnsi="Times New Roman" w:cs="Times New Roman"/>
        </w:rPr>
        <w:t>multi log.csv</w:t>
      </w:r>
    </w:p>
    <w:p w14:paraId="318F67A7" w14:textId="77777777" w:rsidR="00215EAD" w:rsidRDefault="00215EAD" w:rsidP="00215EAD">
      <w:pPr>
        <w:pStyle w:val="NoSpacing"/>
        <w:rPr>
          <w:rFonts w:ascii="Times New Roman" w:hAnsi="Times New Roman" w:cs="Times New Roman"/>
          <w:b/>
        </w:rPr>
      </w:pPr>
    </w:p>
    <w:p w14:paraId="48EDBF01" w14:textId="77777777" w:rsidR="002B744D" w:rsidRPr="005F2B35" w:rsidRDefault="002B744D" w:rsidP="002B744D">
      <w:pPr>
        <w:pStyle w:val="NoSpacing"/>
        <w:rPr>
          <w:rFonts w:ascii="Times New Roman" w:hAnsi="Times New Roman" w:cs="Times New Roman"/>
        </w:rPr>
      </w:pPr>
      <w:r w:rsidRPr="005F2B35">
        <w:rPr>
          <w:rFonts w:ascii="Times New Roman" w:hAnsi="Times New Roman" w:cs="Times New Roman"/>
          <w:b/>
        </w:rPr>
        <w:t xml:space="preserve">Research Question: </w:t>
      </w:r>
      <w:r w:rsidRPr="005F2B35">
        <w:rPr>
          <w:rFonts w:ascii="Times New Roman" w:hAnsi="Times New Roman" w:cs="Times New Roman"/>
        </w:rPr>
        <w:t>Can we correctly predict anorexic only patients as compared to patients with bulimia?</w:t>
      </w:r>
    </w:p>
    <w:p w14:paraId="34A3BB7E" w14:textId="77777777" w:rsidR="00215EAD" w:rsidRPr="005F2B35" w:rsidRDefault="00215EAD" w:rsidP="00215EAD">
      <w:pPr>
        <w:pStyle w:val="NoSpacing"/>
        <w:rPr>
          <w:rFonts w:ascii="Times New Roman" w:hAnsi="Times New Roman" w:cs="Times New Roman"/>
        </w:rPr>
      </w:pPr>
    </w:p>
    <w:p w14:paraId="085C982F" w14:textId="77777777" w:rsidR="00215EAD" w:rsidRDefault="00215EAD" w:rsidP="00215EAD">
      <w:pPr>
        <w:pStyle w:val="NoSpacing"/>
        <w:rPr>
          <w:rFonts w:ascii="Times New Roman" w:hAnsi="Times New Roman" w:cs="Times New Roman"/>
          <w:b/>
        </w:rPr>
      </w:pPr>
      <w:r w:rsidRPr="004224BE">
        <w:rPr>
          <w:rFonts w:ascii="Times New Roman" w:hAnsi="Times New Roman" w:cs="Times New Roman"/>
          <w:b/>
        </w:rPr>
        <w:t xml:space="preserve">Classification variable/DV: </w:t>
      </w:r>
    </w:p>
    <w:p w14:paraId="36E3B56A" w14:textId="77777777" w:rsidR="00033BCF" w:rsidRPr="004224BE" w:rsidRDefault="00033BCF" w:rsidP="00215EAD">
      <w:pPr>
        <w:pStyle w:val="NoSpacing"/>
        <w:rPr>
          <w:rFonts w:ascii="Times New Roman" w:hAnsi="Times New Roman" w:cs="Times New Roman"/>
          <w:b/>
        </w:rPr>
      </w:pPr>
    </w:p>
    <w:p w14:paraId="36281885" w14:textId="77777777" w:rsidR="009C7E65" w:rsidRPr="005F2B35" w:rsidRDefault="009C7E65" w:rsidP="009C7E65">
      <w:pPr>
        <w:pStyle w:val="NoSpacing"/>
        <w:numPr>
          <w:ilvl w:val="0"/>
          <w:numId w:val="1"/>
        </w:numPr>
        <w:rPr>
          <w:rFonts w:ascii="Times New Roman" w:hAnsi="Times New Roman" w:cs="Times New Roman"/>
        </w:rPr>
      </w:pPr>
      <w:r w:rsidRPr="005F2B35">
        <w:rPr>
          <w:rFonts w:ascii="Times New Roman" w:hAnsi="Times New Roman" w:cs="Times New Roman"/>
        </w:rPr>
        <w:t>Diag – anorexia, both, or bulimia after anorexia.</w:t>
      </w:r>
    </w:p>
    <w:p w14:paraId="3B417537" w14:textId="77777777" w:rsidR="009C7E65" w:rsidRPr="005F2B35" w:rsidRDefault="009C7E65" w:rsidP="009C7E65">
      <w:pPr>
        <w:pStyle w:val="NoSpacing"/>
        <w:rPr>
          <w:rFonts w:ascii="Times New Roman" w:hAnsi="Times New Roman" w:cs="Times New Roman"/>
        </w:rPr>
      </w:pPr>
    </w:p>
    <w:p w14:paraId="593AA315" w14:textId="4530D4FC" w:rsidR="009C7E65" w:rsidRDefault="002B744D" w:rsidP="009C7E65">
      <w:pPr>
        <w:pStyle w:val="NoSpacing"/>
        <w:rPr>
          <w:rFonts w:ascii="Times New Roman" w:hAnsi="Times New Roman" w:cs="Times New Roman"/>
          <w:b/>
        </w:rPr>
      </w:pPr>
      <w:r w:rsidRPr="00033BCF">
        <w:rPr>
          <w:rFonts w:ascii="Times New Roman" w:hAnsi="Times New Roman" w:cs="Times New Roman"/>
          <w:b/>
        </w:rPr>
        <w:t>IVs</w:t>
      </w:r>
      <w:r w:rsidR="009C7E65" w:rsidRPr="00033BCF">
        <w:rPr>
          <w:rFonts w:ascii="Times New Roman" w:hAnsi="Times New Roman" w:cs="Times New Roman"/>
          <w:b/>
        </w:rPr>
        <w:t xml:space="preserve"> </w:t>
      </w:r>
      <w:r w:rsidRPr="00033BCF">
        <w:rPr>
          <w:rFonts w:ascii="Times New Roman" w:hAnsi="Times New Roman" w:cs="Times New Roman"/>
          <w:b/>
        </w:rPr>
        <w:t>(1 to 4 Likert scale with 4 as high):</w:t>
      </w:r>
    </w:p>
    <w:p w14:paraId="56488358" w14:textId="77777777" w:rsidR="00033BCF" w:rsidRPr="00033BCF" w:rsidRDefault="00033BCF" w:rsidP="009C7E65">
      <w:pPr>
        <w:pStyle w:val="NoSpacing"/>
        <w:rPr>
          <w:rFonts w:ascii="Times New Roman" w:hAnsi="Times New Roman" w:cs="Times New Roman"/>
          <w:b/>
        </w:rPr>
      </w:pPr>
    </w:p>
    <w:p w14:paraId="398F503E" w14:textId="77777777" w:rsidR="009C7E65" w:rsidRPr="005F2B35" w:rsidRDefault="009C7E65" w:rsidP="009C7E65">
      <w:pPr>
        <w:pStyle w:val="NoSpacing"/>
        <w:numPr>
          <w:ilvl w:val="0"/>
          <w:numId w:val="1"/>
        </w:numPr>
        <w:rPr>
          <w:rFonts w:ascii="Times New Roman" w:hAnsi="Times New Roman" w:cs="Times New Roman"/>
        </w:rPr>
      </w:pPr>
      <w:r w:rsidRPr="005F2B35">
        <w:rPr>
          <w:rFonts w:ascii="Times New Roman" w:hAnsi="Times New Roman" w:cs="Times New Roman"/>
        </w:rPr>
        <w:t xml:space="preserve">Weight </w:t>
      </w:r>
    </w:p>
    <w:p w14:paraId="4A063EC7" w14:textId="77777777" w:rsidR="009C7E65" w:rsidRPr="005F2B35" w:rsidRDefault="009C7E65" w:rsidP="009C7E65">
      <w:pPr>
        <w:pStyle w:val="NoSpacing"/>
        <w:numPr>
          <w:ilvl w:val="0"/>
          <w:numId w:val="1"/>
        </w:numPr>
        <w:rPr>
          <w:rFonts w:ascii="Times New Roman" w:hAnsi="Times New Roman" w:cs="Times New Roman"/>
        </w:rPr>
      </w:pPr>
      <w:r w:rsidRPr="005F2B35">
        <w:rPr>
          <w:rFonts w:ascii="Times New Roman" w:hAnsi="Times New Roman" w:cs="Times New Roman"/>
        </w:rPr>
        <w:t>Fasting</w:t>
      </w:r>
    </w:p>
    <w:p w14:paraId="6CA3337A" w14:textId="77777777" w:rsidR="009C7E65" w:rsidRPr="005F2B35" w:rsidRDefault="009C7E65" w:rsidP="009C7E65">
      <w:pPr>
        <w:pStyle w:val="NoSpacing"/>
        <w:numPr>
          <w:ilvl w:val="0"/>
          <w:numId w:val="1"/>
        </w:numPr>
        <w:rPr>
          <w:rFonts w:ascii="Times New Roman" w:hAnsi="Times New Roman" w:cs="Times New Roman"/>
        </w:rPr>
      </w:pPr>
      <w:r w:rsidRPr="005F2B35">
        <w:rPr>
          <w:rFonts w:ascii="Times New Roman" w:hAnsi="Times New Roman" w:cs="Times New Roman"/>
        </w:rPr>
        <w:t xml:space="preserve">Binging </w:t>
      </w:r>
    </w:p>
    <w:p w14:paraId="4BFAD1B2" w14:textId="77777777" w:rsidR="009C7E65" w:rsidRPr="005F2B35" w:rsidRDefault="009C7E65" w:rsidP="009C7E65">
      <w:pPr>
        <w:pStyle w:val="NoSpacing"/>
        <w:numPr>
          <w:ilvl w:val="0"/>
          <w:numId w:val="1"/>
        </w:numPr>
        <w:rPr>
          <w:rFonts w:ascii="Times New Roman" w:hAnsi="Times New Roman" w:cs="Times New Roman"/>
        </w:rPr>
      </w:pPr>
      <w:r w:rsidRPr="005F2B35">
        <w:rPr>
          <w:rFonts w:ascii="Times New Roman" w:hAnsi="Times New Roman" w:cs="Times New Roman"/>
        </w:rPr>
        <w:t>Vomiting</w:t>
      </w:r>
    </w:p>
    <w:p w14:paraId="704B7599" w14:textId="77777777" w:rsidR="009C7E65" w:rsidRPr="005F2B35" w:rsidRDefault="009C7E65" w:rsidP="009C7E65">
      <w:pPr>
        <w:pStyle w:val="NoSpacing"/>
        <w:numPr>
          <w:ilvl w:val="0"/>
          <w:numId w:val="1"/>
        </w:numPr>
        <w:rPr>
          <w:rFonts w:ascii="Times New Roman" w:hAnsi="Times New Roman" w:cs="Times New Roman"/>
        </w:rPr>
      </w:pPr>
      <w:r w:rsidRPr="005F2B35">
        <w:rPr>
          <w:rFonts w:ascii="Times New Roman" w:hAnsi="Times New Roman" w:cs="Times New Roman"/>
        </w:rPr>
        <w:t>Purging</w:t>
      </w:r>
    </w:p>
    <w:p w14:paraId="19EB69EB" w14:textId="77777777" w:rsidR="009C7E65" w:rsidRPr="005F2B35" w:rsidRDefault="009C7E65" w:rsidP="009C7E65">
      <w:pPr>
        <w:pStyle w:val="NoSpacing"/>
        <w:numPr>
          <w:ilvl w:val="0"/>
          <w:numId w:val="1"/>
        </w:numPr>
        <w:rPr>
          <w:rFonts w:ascii="Times New Roman" w:hAnsi="Times New Roman" w:cs="Times New Roman"/>
        </w:rPr>
      </w:pPr>
      <w:r w:rsidRPr="005F2B35">
        <w:rPr>
          <w:rFonts w:ascii="Times New Roman" w:hAnsi="Times New Roman" w:cs="Times New Roman"/>
        </w:rPr>
        <w:t>Hyperactivity</w:t>
      </w:r>
    </w:p>
    <w:p w14:paraId="774B0F3F" w14:textId="77777777" w:rsidR="009C7E65" w:rsidRPr="005F2B35" w:rsidRDefault="009C7E65" w:rsidP="009C7E65">
      <w:pPr>
        <w:pStyle w:val="NoSpacing"/>
        <w:numPr>
          <w:ilvl w:val="0"/>
          <w:numId w:val="1"/>
        </w:numPr>
        <w:rPr>
          <w:rFonts w:ascii="Times New Roman" w:hAnsi="Times New Roman" w:cs="Times New Roman"/>
        </w:rPr>
      </w:pPr>
      <w:r w:rsidRPr="005F2B35">
        <w:rPr>
          <w:rFonts w:ascii="Times New Roman" w:hAnsi="Times New Roman" w:cs="Times New Roman"/>
        </w:rPr>
        <w:t>Preoccupation with Body Weight</w:t>
      </w:r>
    </w:p>
    <w:p w14:paraId="1594CA8B" w14:textId="77777777" w:rsidR="009C7E65" w:rsidRPr="005F2B35" w:rsidRDefault="009C7E65" w:rsidP="009C7E65">
      <w:pPr>
        <w:pStyle w:val="NoSpacing"/>
        <w:numPr>
          <w:ilvl w:val="0"/>
          <w:numId w:val="1"/>
        </w:numPr>
        <w:rPr>
          <w:rFonts w:ascii="Times New Roman" w:hAnsi="Times New Roman" w:cs="Times New Roman"/>
        </w:rPr>
      </w:pPr>
      <w:r w:rsidRPr="005F2B35">
        <w:rPr>
          <w:rFonts w:ascii="Times New Roman" w:hAnsi="Times New Roman" w:cs="Times New Roman"/>
        </w:rPr>
        <w:t>Body Views</w:t>
      </w:r>
    </w:p>
    <w:p w14:paraId="082AE448" w14:textId="77777777" w:rsidR="009C7E65" w:rsidRDefault="009C7E65" w:rsidP="009C7E65">
      <w:pPr>
        <w:pStyle w:val="NoSpacing"/>
        <w:rPr>
          <w:rFonts w:ascii="Times New Roman" w:hAnsi="Times New Roman" w:cs="Times New Roman"/>
        </w:rPr>
      </w:pPr>
    </w:p>
    <w:p w14:paraId="708450F4" w14:textId="77777777" w:rsidR="009C7E65" w:rsidRDefault="009C7E65" w:rsidP="009C7E65">
      <w:pPr>
        <w:pStyle w:val="NoSpacing"/>
        <w:rPr>
          <w:rFonts w:ascii="Times New Roman" w:hAnsi="Times New Roman" w:cs="Times New Roman"/>
          <w:b/>
        </w:rPr>
      </w:pPr>
      <w:r w:rsidRPr="00033BCF">
        <w:rPr>
          <w:rFonts w:ascii="Times New Roman" w:hAnsi="Times New Roman" w:cs="Times New Roman"/>
          <w:b/>
        </w:rPr>
        <w:t>Power:</w:t>
      </w:r>
    </w:p>
    <w:p w14:paraId="3DB7FBED" w14:textId="77777777" w:rsidR="00033BCF" w:rsidRDefault="00033BCF" w:rsidP="009C7E65">
      <w:pPr>
        <w:pStyle w:val="NoSpacing"/>
        <w:rPr>
          <w:rFonts w:ascii="Times New Roman" w:hAnsi="Times New Roman" w:cs="Times New Roman"/>
          <w:b/>
        </w:rPr>
      </w:pPr>
    </w:p>
    <w:p w14:paraId="68541BC3" w14:textId="77777777" w:rsidR="00033BCF" w:rsidRDefault="00033BCF" w:rsidP="00033BCF">
      <w:pPr>
        <w:pStyle w:val="ListParagraph"/>
        <w:numPr>
          <w:ilvl w:val="0"/>
          <w:numId w:val="7"/>
        </w:numPr>
        <w:rPr>
          <w:rFonts w:ascii="Times New Roman" w:hAnsi="Times New Roman"/>
        </w:rPr>
      </w:pPr>
      <w:r w:rsidRPr="004224BE">
        <w:rPr>
          <w:rFonts w:ascii="Times New Roman" w:hAnsi="Times New Roman"/>
        </w:rPr>
        <w:t>G*Power Options:</w:t>
      </w:r>
    </w:p>
    <w:p w14:paraId="7DB9FF7F" w14:textId="77777777" w:rsidR="00033BCF" w:rsidRDefault="00033BCF" w:rsidP="00033BCF">
      <w:pPr>
        <w:pStyle w:val="ListParagraph"/>
        <w:numPr>
          <w:ilvl w:val="1"/>
          <w:numId w:val="7"/>
        </w:numPr>
        <w:rPr>
          <w:rFonts w:ascii="Times New Roman" w:hAnsi="Times New Roman"/>
        </w:rPr>
      </w:pPr>
      <w:r>
        <w:rPr>
          <w:rFonts w:ascii="Times New Roman" w:hAnsi="Times New Roman"/>
        </w:rPr>
        <w:t>Test family: F Test</w:t>
      </w:r>
    </w:p>
    <w:p w14:paraId="638BAE69" w14:textId="77777777" w:rsidR="00033BCF" w:rsidRDefault="00033BCF" w:rsidP="00033BCF">
      <w:pPr>
        <w:pStyle w:val="ListParagraph"/>
        <w:numPr>
          <w:ilvl w:val="1"/>
          <w:numId w:val="7"/>
        </w:numPr>
        <w:rPr>
          <w:rFonts w:ascii="Times New Roman" w:hAnsi="Times New Roman"/>
        </w:rPr>
      </w:pPr>
      <w:r>
        <w:rPr>
          <w:rFonts w:ascii="Times New Roman" w:hAnsi="Times New Roman"/>
        </w:rPr>
        <w:t xml:space="preserve">Statistical test: </w:t>
      </w:r>
      <w:r w:rsidRPr="00CF100D">
        <w:rPr>
          <w:rFonts w:ascii="Times New Roman" w:hAnsi="Times New Roman"/>
        </w:rPr>
        <w:t>Linear</w:t>
      </w:r>
      <w:r>
        <w:rPr>
          <w:rFonts w:ascii="Times New Roman" w:hAnsi="Times New Roman"/>
        </w:rPr>
        <w:t xml:space="preserve"> multiple</w:t>
      </w:r>
      <w:r w:rsidRPr="00CF100D">
        <w:rPr>
          <w:rFonts w:ascii="Times New Roman" w:hAnsi="Times New Roman"/>
        </w:rPr>
        <w:t xml:space="preserve"> regression: fixed model R</w:t>
      </w:r>
      <w:r w:rsidRPr="00CF100D">
        <w:rPr>
          <w:rFonts w:ascii="Times New Roman" w:hAnsi="Times New Roman"/>
          <w:vertAlign w:val="superscript"/>
        </w:rPr>
        <w:t>2</w:t>
      </w:r>
      <w:r w:rsidRPr="00CF100D">
        <w:rPr>
          <w:rFonts w:ascii="Times New Roman" w:hAnsi="Times New Roman"/>
        </w:rPr>
        <w:t xml:space="preserve"> deviation from zero</w:t>
      </w:r>
    </w:p>
    <w:p w14:paraId="00AED4FB" w14:textId="77777777" w:rsidR="00033BCF" w:rsidRDefault="00033BCF" w:rsidP="00033BCF">
      <w:pPr>
        <w:numPr>
          <w:ilvl w:val="1"/>
          <w:numId w:val="7"/>
        </w:numPr>
        <w:rPr>
          <w:rFonts w:ascii="Times New Roman" w:hAnsi="Times New Roman" w:cs="Times New Roman"/>
        </w:rPr>
      </w:pPr>
      <w:r>
        <w:rPr>
          <w:rFonts w:ascii="Times New Roman" w:hAnsi="Times New Roman" w:cs="Times New Roman"/>
        </w:rPr>
        <w:t xml:space="preserve">Effect size: click determine </w:t>
      </w:r>
      <w:r w:rsidRPr="00CD1FE7">
        <w:rPr>
          <w:rFonts w:ascii="Times New Roman" w:hAnsi="Times New Roman" w:cs="Times New Roman"/>
        </w:rPr>
        <w:sym w:font="Wingdings" w:char="F0E0"/>
      </w:r>
      <w:r>
        <w:rPr>
          <w:rFonts w:ascii="Times New Roman" w:hAnsi="Times New Roman" w:cs="Times New Roman"/>
        </w:rPr>
        <w:t xml:space="preserve"> from correlation coefficient </w:t>
      </w:r>
      <w:r w:rsidRPr="00CD1FE7">
        <w:rPr>
          <w:rFonts w:ascii="Times New Roman" w:hAnsi="Times New Roman" w:cs="Times New Roman"/>
        </w:rPr>
        <w:sym w:font="Wingdings" w:char="F0E0"/>
      </w:r>
      <w:r>
        <w:rPr>
          <w:rFonts w:ascii="Times New Roman" w:hAnsi="Times New Roman" w:cs="Times New Roman"/>
        </w:rPr>
        <w:t xml:space="preserve"> estimate R</w:t>
      </w:r>
      <w:r>
        <w:rPr>
          <w:rFonts w:ascii="Times New Roman" w:hAnsi="Times New Roman" w:cs="Times New Roman"/>
          <w:vertAlign w:val="superscript"/>
        </w:rPr>
        <w:t>2</w:t>
      </w:r>
      <w:r>
        <w:rPr>
          <w:rFonts w:ascii="Times New Roman" w:hAnsi="Times New Roman" w:cs="Times New Roman"/>
        </w:rPr>
        <w:t xml:space="preserve"> </w:t>
      </w:r>
      <w:r w:rsidRPr="00CD1FE7">
        <w:rPr>
          <w:rFonts w:ascii="Times New Roman" w:hAnsi="Times New Roman" w:cs="Times New Roman"/>
        </w:rPr>
        <w:sym w:font="Wingdings" w:char="F0E0"/>
      </w:r>
      <w:r>
        <w:rPr>
          <w:rFonts w:ascii="Times New Roman" w:hAnsi="Times New Roman" w:cs="Times New Roman"/>
        </w:rPr>
        <w:t xml:space="preserve"> calculate and transfer to main window.</w:t>
      </w:r>
    </w:p>
    <w:p w14:paraId="4E2D44B3" w14:textId="77777777" w:rsidR="00033BCF" w:rsidRDefault="00033BCF" w:rsidP="00033BCF">
      <w:pPr>
        <w:numPr>
          <w:ilvl w:val="1"/>
          <w:numId w:val="7"/>
        </w:numPr>
        <w:rPr>
          <w:rFonts w:ascii="Times New Roman" w:hAnsi="Times New Roman" w:cs="Times New Roman"/>
        </w:rPr>
      </w:pPr>
      <w:r>
        <w:rPr>
          <w:rFonts w:ascii="Times New Roman" w:hAnsi="Times New Roman" w:cs="Times New Roman"/>
        </w:rPr>
        <w:t>Alpha = .05</w:t>
      </w:r>
    </w:p>
    <w:p w14:paraId="39B1649D" w14:textId="77777777" w:rsidR="00033BCF" w:rsidRDefault="00033BCF" w:rsidP="00033BCF">
      <w:pPr>
        <w:numPr>
          <w:ilvl w:val="1"/>
          <w:numId w:val="7"/>
        </w:numPr>
        <w:rPr>
          <w:rFonts w:ascii="Times New Roman" w:hAnsi="Times New Roman" w:cs="Times New Roman"/>
        </w:rPr>
      </w:pPr>
      <w:r>
        <w:rPr>
          <w:rFonts w:ascii="Times New Roman" w:hAnsi="Times New Roman" w:cs="Times New Roman"/>
        </w:rPr>
        <w:t>Power (1-beta of .20) = .80</w:t>
      </w:r>
    </w:p>
    <w:p w14:paraId="656DBB51" w14:textId="77777777" w:rsidR="00033BCF" w:rsidRDefault="00033BCF" w:rsidP="00033BCF">
      <w:pPr>
        <w:pStyle w:val="ListParagraph"/>
        <w:numPr>
          <w:ilvl w:val="1"/>
          <w:numId w:val="7"/>
        </w:numPr>
        <w:rPr>
          <w:rFonts w:ascii="Times New Roman" w:hAnsi="Times New Roman"/>
        </w:rPr>
      </w:pPr>
      <w:r w:rsidRPr="00CF100D">
        <w:rPr>
          <w:rFonts w:ascii="Times New Roman" w:hAnsi="Times New Roman"/>
        </w:rPr>
        <w:t>Number of predictors = number of IVs.</w:t>
      </w:r>
    </w:p>
    <w:p w14:paraId="775B6255" w14:textId="4CDF5184" w:rsidR="00033BCF" w:rsidRDefault="00033BCF" w:rsidP="00033BCF">
      <w:pPr>
        <w:pStyle w:val="ListParagraph"/>
        <w:numPr>
          <w:ilvl w:val="0"/>
          <w:numId w:val="7"/>
        </w:numPr>
        <w:rPr>
          <w:rFonts w:ascii="Times New Roman" w:hAnsi="Times New Roman"/>
        </w:rPr>
      </w:pPr>
      <w:r>
        <w:rPr>
          <w:rFonts w:ascii="Times New Roman" w:hAnsi="Times New Roman"/>
        </w:rPr>
        <w:t>Let’s try a small effect:</w:t>
      </w:r>
    </w:p>
    <w:p w14:paraId="76E51CF5" w14:textId="1CF736C4" w:rsidR="00033BCF" w:rsidRDefault="00033BCF" w:rsidP="00033BCF">
      <w:pPr>
        <w:pStyle w:val="ListParagraph"/>
        <w:numPr>
          <w:ilvl w:val="1"/>
          <w:numId w:val="7"/>
        </w:numPr>
        <w:rPr>
          <w:rFonts w:ascii="Times New Roman" w:hAnsi="Times New Roman"/>
        </w:rPr>
      </w:pPr>
      <w:r>
        <w:rPr>
          <w:rFonts w:ascii="Times New Roman" w:hAnsi="Times New Roman"/>
        </w:rPr>
        <w:t>R</w:t>
      </w:r>
      <w:r w:rsidRPr="004224BE">
        <w:rPr>
          <w:rFonts w:ascii="Times New Roman" w:hAnsi="Times New Roman"/>
          <w:vertAlign w:val="superscript"/>
        </w:rPr>
        <w:t>2</w:t>
      </w:r>
      <w:r>
        <w:rPr>
          <w:rFonts w:ascii="Times New Roman" w:hAnsi="Times New Roman"/>
        </w:rPr>
        <w:t xml:space="preserve"> = .01</w:t>
      </w:r>
    </w:p>
    <w:p w14:paraId="4E94D425" w14:textId="42665CA4" w:rsidR="00033BCF" w:rsidRDefault="00033BCF" w:rsidP="00033BCF">
      <w:pPr>
        <w:pStyle w:val="ListParagraph"/>
        <w:numPr>
          <w:ilvl w:val="1"/>
          <w:numId w:val="7"/>
        </w:numPr>
        <w:rPr>
          <w:rFonts w:ascii="Times New Roman" w:hAnsi="Times New Roman"/>
        </w:rPr>
      </w:pPr>
      <w:r>
        <w:rPr>
          <w:rFonts w:ascii="Times New Roman" w:hAnsi="Times New Roman"/>
        </w:rPr>
        <w:t>Number of predictors: 8</w:t>
      </w:r>
    </w:p>
    <w:p w14:paraId="3E9B81B5" w14:textId="2930B940" w:rsidR="00033BCF" w:rsidRDefault="00033BCF" w:rsidP="00033BCF">
      <w:pPr>
        <w:pStyle w:val="ListParagraph"/>
        <w:numPr>
          <w:ilvl w:val="1"/>
          <w:numId w:val="7"/>
        </w:numPr>
        <w:rPr>
          <w:rFonts w:ascii="Times New Roman" w:hAnsi="Times New Roman"/>
        </w:rPr>
      </w:pPr>
      <w:r>
        <w:rPr>
          <w:rFonts w:ascii="Times New Roman" w:hAnsi="Times New Roman"/>
        </w:rPr>
        <w:t>We need 1495 individuals in our study with a small effect size (yikes!).</w:t>
      </w:r>
    </w:p>
    <w:p w14:paraId="681C853F" w14:textId="77777777" w:rsidR="00033BCF" w:rsidRDefault="00033BCF" w:rsidP="00033BCF">
      <w:pPr>
        <w:rPr>
          <w:rFonts w:ascii="Times New Roman" w:hAnsi="Times New Roman"/>
        </w:rPr>
      </w:pPr>
    </w:p>
    <w:p w14:paraId="3DAB1A44" w14:textId="1A68A710" w:rsidR="00033BCF" w:rsidRPr="00033BCF" w:rsidRDefault="00033BCF" w:rsidP="00033BCF">
      <w:pPr>
        <w:rPr>
          <w:rFonts w:ascii="Times New Roman" w:hAnsi="Times New Roman"/>
        </w:rPr>
      </w:pPr>
      <w:r w:rsidRPr="00033BCF">
        <w:rPr>
          <w:rFonts w:ascii="Times New Roman" w:hAnsi="Times New Roman"/>
          <w:noProof/>
        </w:rPr>
        <w:lastRenderedPageBreak/>
        <w:drawing>
          <wp:inline distT="0" distB="0" distL="0" distR="0" wp14:anchorId="3BDDD6F2" wp14:editId="4B0CCFFE">
            <wp:extent cx="5943600" cy="2048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48510"/>
                    </a:xfrm>
                    <a:prstGeom prst="rect">
                      <a:avLst/>
                    </a:prstGeom>
                  </pic:spPr>
                </pic:pic>
              </a:graphicData>
            </a:graphic>
          </wp:inline>
        </w:drawing>
      </w:r>
    </w:p>
    <w:p w14:paraId="1FD1C0D4" w14:textId="77777777" w:rsidR="00033BCF" w:rsidRDefault="00033BCF" w:rsidP="00033BCF">
      <w:pPr>
        <w:rPr>
          <w:rFonts w:ascii="Times New Roman" w:hAnsi="Times New Roman"/>
        </w:rPr>
      </w:pPr>
    </w:p>
    <w:p w14:paraId="7ECC9DB7" w14:textId="77777777" w:rsidR="00033BCF" w:rsidRDefault="00033BCF" w:rsidP="00033BCF">
      <w:pPr>
        <w:rPr>
          <w:rFonts w:ascii="Times New Roman" w:hAnsi="Times New Roman"/>
          <w:b/>
        </w:rPr>
      </w:pPr>
      <w:r>
        <w:rPr>
          <w:rFonts w:ascii="Times New Roman" w:hAnsi="Times New Roman"/>
          <w:b/>
        </w:rPr>
        <w:t>Data screening and Assumptions:</w:t>
      </w:r>
    </w:p>
    <w:p w14:paraId="0ACB680D" w14:textId="77777777" w:rsidR="00033BCF" w:rsidRDefault="00033BCF" w:rsidP="00033BCF">
      <w:pPr>
        <w:rPr>
          <w:rFonts w:ascii="Times New Roman" w:hAnsi="Times New Roman"/>
          <w:b/>
        </w:rPr>
      </w:pPr>
    </w:p>
    <w:p w14:paraId="386363DC" w14:textId="77777777" w:rsidR="00033BCF" w:rsidRPr="00B56F0E" w:rsidRDefault="00033BCF" w:rsidP="0083559C">
      <w:pPr>
        <w:pStyle w:val="ListParagraph"/>
        <w:numPr>
          <w:ilvl w:val="0"/>
          <w:numId w:val="7"/>
        </w:numPr>
        <w:rPr>
          <w:rFonts w:ascii="Times New Roman" w:hAnsi="Times New Roman" w:cs="Times New Roman"/>
        </w:rPr>
      </w:pPr>
      <w:r w:rsidRPr="00B56F0E">
        <w:rPr>
          <w:rFonts w:ascii="Times New Roman" w:hAnsi="Times New Roman" w:cs="Times New Roman"/>
        </w:rPr>
        <w:t>Accuracy</w:t>
      </w:r>
      <w:r>
        <w:rPr>
          <w:rFonts w:ascii="Times New Roman" w:hAnsi="Times New Roman" w:cs="Times New Roman"/>
        </w:rPr>
        <w:t xml:space="preserve"> and Ratio of Cases</w:t>
      </w:r>
      <w:r w:rsidRPr="00B56F0E">
        <w:rPr>
          <w:rFonts w:ascii="Times New Roman" w:hAnsi="Times New Roman" w:cs="Times New Roman"/>
        </w:rPr>
        <w:t xml:space="preserve">: </w:t>
      </w:r>
    </w:p>
    <w:p w14:paraId="57FABE0C" w14:textId="77777777" w:rsidR="00033BCF" w:rsidRDefault="00033BCF" w:rsidP="00033BCF">
      <w:pPr>
        <w:pStyle w:val="ListParagraph"/>
        <w:numPr>
          <w:ilvl w:val="1"/>
          <w:numId w:val="8"/>
        </w:numPr>
        <w:rPr>
          <w:rFonts w:ascii="Times New Roman" w:hAnsi="Times New Roman" w:cs="Times New Roman"/>
        </w:rPr>
      </w:pPr>
      <w:r>
        <w:rPr>
          <w:rFonts w:ascii="Times New Roman" w:hAnsi="Times New Roman" w:cs="Times New Roman"/>
        </w:rPr>
        <w:t>Use the summary(</w:t>
      </w:r>
      <w:r>
        <w:rPr>
          <w:rFonts w:ascii="Times New Roman" w:hAnsi="Times New Roman" w:cs="Times New Roman"/>
          <w:i/>
        </w:rPr>
        <w:t>dataset name</w:t>
      </w:r>
      <w:r>
        <w:rPr>
          <w:rFonts w:ascii="Times New Roman" w:hAnsi="Times New Roman" w:cs="Times New Roman"/>
        </w:rPr>
        <w:t xml:space="preserve">) function to get the basic information for the data. </w:t>
      </w:r>
    </w:p>
    <w:p w14:paraId="18946726" w14:textId="61438904" w:rsidR="00782226" w:rsidRDefault="00782226" w:rsidP="00033BCF">
      <w:pPr>
        <w:pStyle w:val="ListParagraph"/>
        <w:numPr>
          <w:ilvl w:val="1"/>
          <w:numId w:val="8"/>
        </w:numPr>
        <w:rPr>
          <w:rFonts w:ascii="Times New Roman" w:hAnsi="Times New Roman" w:cs="Times New Roman"/>
        </w:rPr>
      </w:pPr>
      <w:r>
        <w:rPr>
          <w:rFonts w:ascii="Times New Roman" w:hAnsi="Times New Roman" w:cs="Times New Roman"/>
        </w:rPr>
        <w:t>In our dataset, we need the IVs to be 1-4, and they seem to be within that range.</w:t>
      </w:r>
    </w:p>
    <w:p w14:paraId="62653F8A" w14:textId="62D03D88" w:rsidR="00782226" w:rsidRDefault="00782226" w:rsidP="00033BCF">
      <w:pPr>
        <w:pStyle w:val="ListParagraph"/>
        <w:numPr>
          <w:ilvl w:val="1"/>
          <w:numId w:val="8"/>
        </w:numPr>
        <w:rPr>
          <w:rFonts w:ascii="Times New Roman" w:hAnsi="Times New Roman" w:cs="Times New Roman"/>
        </w:rPr>
      </w:pPr>
      <w:r>
        <w:rPr>
          <w:rFonts w:ascii="Times New Roman" w:hAnsi="Times New Roman" w:cs="Times New Roman"/>
        </w:rPr>
        <w:t xml:space="preserve">However, the DV is not a categorical variable, so we should factor that first. </w:t>
      </w:r>
    </w:p>
    <w:p w14:paraId="76EC5044" w14:textId="77777777" w:rsidR="00782226" w:rsidRDefault="00782226" w:rsidP="00782226">
      <w:pPr>
        <w:pStyle w:val="ListParagraph"/>
        <w:ind w:left="1440"/>
        <w:rPr>
          <w:rFonts w:ascii="Times New Roman" w:hAnsi="Times New Roman" w:cs="Times New Roman"/>
        </w:rPr>
      </w:pPr>
    </w:p>
    <w:p w14:paraId="4083D64B" w14:textId="71CFB268" w:rsidR="00033BCF" w:rsidRPr="00033BCF" w:rsidRDefault="00782226" w:rsidP="00033BCF">
      <w:pPr>
        <w:rPr>
          <w:rFonts w:ascii="Times New Roman" w:hAnsi="Times New Roman"/>
        </w:rPr>
      </w:pPr>
      <w:r w:rsidRPr="00782226">
        <w:rPr>
          <w:rFonts w:ascii="Times New Roman" w:hAnsi="Times New Roman"/>
          <w:noProof/>
        </w:rPr>
        <w:drawing>
          <wp:inline distT="0" distB="0" distL="0" distR="0" wp14:anchorId="47FC44B4" wp14:editId="28B09016">
            <wp:extent cx="5943600" cy="2246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46630"/>
                    </a:xfrm>
                    <a:prstGeom prst="rect">
                      <a:avLst/>
                    </a:prstGeom>
                  </pic:spPr>
                </pic:pic>
              </a:graphicData>
            </a:graphic>
          </wp:inline>
        </w:drawing>
      </w:r>
    </w:p>
    <w:p w14:paraId="6E6D0B36" w14:textId="77777777" w:rsidR="00033BCF" w:rsidRPr="00033BCF" w:rsidRDefault="00033BCF" w:rsidP="009C7E65">
      <w:pPr>
        <w:pStyle w:val="NoSpacing"/>
        <w:rPr>
          <w:rFonts w:ascii="Times New Roman" w:hAnsi="Times New Roman" w:cs="Times New Roman"/>
        </w:rPr>
      </w:pPr>
    </w:p>
    <w:p w14:paraId="1F22A6B1" w14:textId="77777777" w:rsidR="009C7E65" w:rsidRDefault="009C7E65" w:rsidP="009C7E65">
      <w:pPr>
        <w:pStyle w:val="NoSpacing"/>
        <w:rPr>
          <w:rFonts w:ascii="Times New Roman" w:hAnsi="Times New Roman" w:cs="Times New Roman"/>
        </w:rPr>
      </w:pPr>
    </w:p>
    <w:p w14:paraId="0F618622" w14:textId="1E930198" w:rsidR="009C7E65" w:rsidRDefault="004F537B" w:rsidP="004F537B">
      <w:pPr>
        <w:pStyle w:val="NoSpacing"/>
        <w:numPr>
          <w:ilvl w:val="1"/>
          <w:numId w:val="8"/>
        </w:numPr>
        <w:rPr>
          <w:rFonts w:ascii="Times New Roman" w:hAnsi="Times New Roman" w:cs="Times New Roman"/>
        </w:rPr>
      </w:pPr>
      <w:r>
        <w:rPr>
          <w:rFonts w:ascii="Times New Roman" w:hAnsi="Times New Roman" w:cs="Times New Roman"/>
        </w:rPr>
        <w:t>If I rerun the summary, I see that my ratio of cases is ok – not the best for one because it’s 3X the size, but it should be doable.</w:t>
      </w:r>
    </w:p>
    <w:p w14:paraId="1BA83201" w14:textId="77777777" w:rsidR="004F537B" w:rsidRDefault="004F537B" w:rsidP="004F537B">
      <w:pPr>
        <w:pStyle w:val="NoSpacing"/>
        <w:rPr>
          <w:rFonts w:ascii="Times New Roman" w:hAnsi="Times New Roman" w:cs="Times New Roman"/>
        </w:rPr>
      </w:pPr>
    </w:p>
    <w:p w14:paraId="08B0E4A9" w14:textId="1CE9F1DC" w:rsidR="004F537B" w:rsidRDefault="004F537B" w:rsidP="004F537B">
      <w:pPr>
        <w:pStyle w:val="NoSpacing"/>
        <w:rPr>
          <w:rFonts w:ascii="Times New Roman" w:hAnsi="Times New Roman" w:cs="Times New Roman"/>
        </w:rPr>
      </w:pPr>
      <w:r w:rsidRPr="004F537B">
        <w:rPr>
          <w:rFonts w:ascii="Times New Roman" w:hAnsi="Times New Roman" w:cs="Times New Roman"/>
          <w:noProof/>
        </w:rPr>
        <w:drawing>
          <wp:inline distT="0" distB="0" distL="0" distR="0" wp14:anchorId="55F0510C" wp14:editId="7F62282D">
            <wp:extent cx="5168900" cy="22352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8900" cy="2235200"/>
                    </a:xfrm>
                    <a:prstGeom prst="rect">
                      <a:avLst/>
                    </a:prstGeom>
                  </pic:spPr>
                </pic:pic>
              </a:graphicData>
            </a:graphic>
          </wp:inline>
        </w:drawing>
      </w:r>
    </w:p>
    <w:p w14:paraId="73AC38FC" w14:textId="77777777" w:rsidR="004F537B" w:rsidRDefault="004F537B" w:rsidP="004F537B">
      <w:pPr>
        <w:pStyle w:val="NoSpacing"/>
        <w:rPr>
          <w:rFonts w:ascii="Times New Roman" w:hAnsi="Times New Roman" w:cs="Times New Roman"/>
        </w:rPr>
      </w:pPr>
    </w:p>
    <w:p w14:paraId="75A36751" w14:textId="7BCC9C86" w:rsidR="004F537B" w:rsidRDefault="004F537B" w:rsidP="004F537B">
      <w:pPr>
        <w:pStyle w:val="NoSpacing"/>
        <w:numPr>
          <w:ilvl w:val="1"/>
          <w:numId w:val="8"/>
        </w:numPr>
        <w:rPr>
          <w:rFonts w:ascii="Times New Roman" w:hAnsi="Times New Roman" w:cs="Times New Roman"/>
        </w:rPr>
      </w:pPr>
      <w:r>
        <w:rPr>
          <w:rFonts w:ascii="Times New Roman" w:hAnsi="Times New Roman" w:cs="Times New Roman"/>
        </w:rPr>
        <w:t>Important note here:</w:t>
      </w:r>
    </w:p>
    <w:p w14:paraId="771B43DD" w14:textId="4BFD2D0D" w:rsidR="004F537B" w:rsidRDefault="004F537B" w:rsidP="004F537B">
      <w:pPr>
        <w:pStyle w:val="NoSpacing"/>
        <w:numPr>
          <w:ilvl w:val="2"/>
          <w:numId w:val="8"/>
        </w:numPr>
        <w:rPr>
          <w:rFonts w:ascii="Times New Roman" w:hAnsi="Times New Roman" w:cs="Times New Roman"/>
        </w:rPr>
      </w:pPr>
      <w:r>
        <w:rPr>
          <w:rFonts w:ascii="Times New Roman" w:hAnsi="Times New Roman" w:cs="Times New Roman"/>
        </w:rPr>
        <w:t xml:space="preserve">Since we are running a multinomial log regression, </w:t>
      </w:r>
      <w:r w:rsidR="00B84BD3">
        <w:rPr>
          <w:rFonts w:ascii="Times New Roman" w:hAnsi="Times New Roman" w:cs="Times New Roman"/>
        </w:rPr>
        <w:t xml:space="preserve">we are going to dummy code the DV, so we will get “dummy coded” IVs for each DV comparison. </w:t>
      </w:r>
    </w:p>
    <w:p w14:paraId="284A7DC2" w14:textId="4BAE95BF" w:rsidR="00345C00" w:rsidRDefault="00345C00" w:rsidP="004F537B">
      <w:pPr>
        <w:pStyle w:val="NoSpacing"/>
        <w:numPr>
          <w:ilvl w:val="2"/>
          <w:numId w:val="8"/>
        </w:numPr>
        <w:rPr>
          <w:rFonts w:ascii="Times New Roman" w:hAnsi="Times New Roman" w:cs="Times New Roman"/>
        </w:rPr>
      </w:pPr>
      <w:r>
        <w:rPr>
          <w:rFonts w:ascii="Times New Roman" w:hAnsi="Times New Roman" w:cs="Times New Roman"/>
        </w:rPr>
        <w:t xml:space="preserve">One </w:t>
      </w:r>
      <w:r w:rsidR="00B84BD3">
        <w:rPr>
          <w:rFonts w:ascii="Times New Roman" w:hAnsi="Times New Roman" w:cs="Times New Roman"/>
        </w:rPr>
        <w:t>predictor</w:t>
      </w:r>
      <w:r>
        <w:rPr>
          <w:rFonts w:ascii="Times New Roman" w:hAnsi="Times New Roman" w:cs="Times New Roman"/>
        </w:rPr>
        <w:t xml:space="preserve"> will look at Anorexia versus Both, then Anorexia and Bulimia. If you wanted different comparisons, </w:t>
      </w:r>
      <w:r w:rsidR="00775DCC">
        <w:rPr>
          <w:rFonts w:ascii="Times New Roman" w:hAnsi="Times New Roman" w:cs="Times New Roman"/>
        </w:rPr>
        <w:t>you can use the reflevel function in the mlogit package to change which one is the base (see below).</w:t>
      </w:r>
    </w:p>
    <w:p w14:paraId="639547CD" w14:textId="77777777" w:rsidR="0083559C" w:rsidRDefault="0083559C" w:rsidP="0083559C">
      <w:pPr>
        <w:pStyle w:val="ListParagraph"/>
        <w:numPr>
          <w:ilvl w:val="0"/>
          <w:numId w:val="7"/>
        </w:numPr>
        <w:rPr>
          <w:rFonts w:ascii="Times New Roman" w:hAnsi="Times New Roman" w:cs="Times New Roman"/>
        </w:rPr>
      </w:pPr>
      <w:r>
        <w:rPr>
          <w:rFonts w:ascii="Times New Roman" w:hAnsi="Times New Roman" w:cs="Times New Roman"/>
        </w:rPr>
        <w:t>Missing:</w:t>
      </w:r>
    </w:p>
    <w:p w14:paraId="70F062B4" w14:textId="77777777" w:rsidR="0083559C" w:rsidRPr="009A7E0B" w:rsidRDefault="0083559C" w:rsidP="0083559C">
      <w:pPr>
        <w:pStyle w:val="ListParagraph"/>
        <w:numPr>
          <w:ilvl w:val="1"/>
          <w:numId w:val="7"/>
        </w:numPr>
        <w:rPr>
          <w:rFonts w:ascii="Times New Roman" w:hAnsi="Times New Roman"/>
        </w:rPr>
      </w:pPr>
      <w:r>
        <w:rPr>
          <w:rFonts w:ascii="Times New Roman" w:hAnsi="Times New Roman" w:cs="Times New Roman"/>
        </w:rPr>
        <w:t>I can see from my summary function that I do not have missing data. Remember that you will need at least twenty variables to estimate missing data for participants – so mostly you won’t be estimating for regression.</w:t>
      </w:r>
    </w:p>
    <w:p w14:paraId="51078E6C" w14:textId="77777777" w:rsidR="0083559C" w:rsidRPr="009A7E0B" w:rsidRDefault="0083559C" w:rsidP="0083559C">
      <w:pPr>
        <w:pStyle w:val="ListParagraph"/>
        <w:numPr>
          <w:ilvl w:val="0"/>
          <w:numId w:val="7"/>
        </w:numPr>
        <w:rPr>
          <w:rFonts w:ascii="Times New Roman" w:hAnsi="Times New Roman"/>
        </w:rPr>
      </w:pPr>
      <w:r>
        <w:rPr>
          <w:rFonts w:ascii="Times New Roman" w:hAnsi="Times New Roman" w:cs="Times New Roman"/>
        </w:rPr>
        <w:t>Additivity</w:t>
      </w:r>
    </w:p>
    <w:p w14:paraId="29EFA8F7" w14:textId="77777777" w:rsidR="0083559C" w:rsidRDefault="0083559C" w:rsidP="0083559C">
      <w:pPr>
        <w:pStyle w:val="ListParagraph"/>
        <w:numPr>
          <w:ilvl w:val="1"/>
          <w:numId w:val="7"/>
        </w:numPr>
        <w:rPr>
          <w:rFonts w:ascii="Times New Roman" w:hAnsi="Times New Roman" w:cs="Times New Roman"/>
        </w:rPr>
      </w:pPr>
      <w:r>
        <w:rPr>
          <w:rFonts w:ascii="Times New Roman" w:hAnsi="Times New Roman" w:cs="Times New Roman"/>
        </w:rPr>
        <w:t>Get the correlations:</w:t>
      </w:r>
    </w:p>
    <w:p w14:paraId="6A31DC80" w14:textId="77777777" w:rsidR="0083559C" w:rsidRDefault="0083559C" w:rsidP="0083559C">
      <w:pPr>
        <w:pStyle w:val="ListParagraph"/>
        <w:numPr>
          <w:ilvl w:val="2"/>
          <w:numId w:val="7"/>
        </w:numPr>
        <w:rPr>
          <w:rFonts w:ascii="Times New Roman" w:hAnsi="Times New Roman" w:cs="Times New Roman"/>
        </w:rPr>
      </w:pPr>
      <w:r>
        <w:rPr>
          <w:rFonts w:ascii="Times New Roman" w:hAnsi="Times New Roman" w:cs="Times New Roman"/>
        </w:rPr>
        <w:t>correl = cor(</w:t>
      </w:r>
      <w:r>
        <w:rPr>
          <w:rFonts w:ascii="Times New Roman" w:hAnsi="Times New Roman" w:cs="Times New Roman"/>
          <w:i/>
        </w:rPr>
        <w:t>dataset</w:t>
      </w:r>
      <w:r>
        <w:rPr>
          <w:rFonts w:ascii="Times New Roman" w:hAnsi="Times New Roman" w:cs="Times New Roman"/>
        </w:rPr>
        <w:t>, use = “pairwise.complete.obs”)</w:t>
      </w:r>
    </w:p>
    <w:p w14:paraId="15E5135D" w14:textId="77777777" w:rsidR="0083559C" w:rsidRDefault="0083559C" w:rsidP="0083559C">
      <w:pPr>
        <w:pStyle w:val="ListParagraph"/>
        <w:numPr>
          <w:ilvl w:val="1"/>
          <w:numId w:val="7"/>
        </w:numPr>
        <w:rPr>
          <w:rFonts w:ascii="Times New Roman" w:hAnsi="Times New Roman" w:cs="Times New Roman"/>
        </w:rPr>
      </w:pPr>
      <w:r>
        <w:rPr>
          <w:rFonts w:ascii="Times New Roman" w:hAnsi="Times New Roman" w:cs="Times New Roman"/>
        </w:rPr>
        <w:t>Get the symbols chart:</w:t>
      </w:r>
    </w:p>
    <w:p w14:paraId="102489BD" w14:textId="77777777" w:rsidR="0083559C" w:rsidRDefault="0083559C" w:rsidP="0083559C">
      <w:pPr>
        <w:pStyle w:val="ListParagraph"/>
        <w:numPr>
          <w:ilvl w:val="2"/>
          <w:numId w:val="7"/>
        </w:numPr>
        <w:rPr>
          <w:rFonts w:ascii="Times New Roman" w:hAnsi="Times New Roman" w:cs="Times New Roman"/>
        </w:rPr>
      </w:pPr>
      <w:r>
        <w:rPr>
          <w:rFonts w:ascii="Times New Roman" w:hAnsi="Times New Roman" w:cs="Times New Roman"/>
        </w:rPr>
        <w:t>symnum(correl)</w:t>
      </w:r>
    </w:p>
    <w:p w14:paraId="1E6C185F" w14:textId="1597CF34" w:rsidR="0083559C" w:rsidRDefault="0083559C" w:rsidP="0083559C">
      <w:pPr>
        <w:pStyle w:val="ListParagraph"/>
        <w:numPr>
          <w:ilvl w:val="1"/>
          <w:numId w:val="7"/>
        </w:numPr>
        <w:rPr>
          <w:rFonts w:ascii="Times New Roman" w:hAnsi="Times New Roman" w:cs="Times New Roman"/>
        </w:rPr>
      </w:pPr>
      <w:r>
        <w:rPr>
          <w:rFonts w:ascii="Times New Roman" w:hAnsi="Times New Roman" w:cs="Times New Roman"/>
        </w:rPr>
        <w:t>Appears we do not have serious issues (</w:t>
      </w:r>
      <w:r>
        <w:rPr>
          <w:rFonts w:ascii="Times New Roman" w:hAnsi="Times New Roman" w:cs="Times New Roman"/>
          <w:i/>
        </w:rPr>
        <w:t>r</w:t>
      </w:r>
      <w:r>
        <w:rPr>
          <w:rFonts w:ascii="Times New Roman" w:hAnsi="Times New Roman" w:cs="Times New Roman"/>
        </w:rPr>
        <w:t xml:space="preserve"> = .90) or potential suppression issues (</w:t>
      </w:r>
      <w:r>
        <w:rPr>
          <w:rFonts w:ascii="Times New Roman" w:hAnsi="Times New Roman" w:cs="Times New Roman"/>
          <w:i/>
        </w:rPr>
        <w:t>r</w:t>
      </w:r>
      <w:r>
        <w:rPr>
          <w:rFonts w:ascii="Times New Roman" w:hAnsi="Times New Roman" w:cs="Times New Roman"/>
        </w:rPr>
        <w:t xml:space="preserve"> = .70). </w:t>
      </w:r>
    </w:p>
    <w:p w14:paraId="7BF4CC6A" w14:textId="77777777" w:rsidR="0083559C" w:rsidRPr="0083559C" w:rsidRDefault="0083559C" w:rsidP="0083559C">
      <w:pPr>
        <w:pStyle w:val="ListParagraph"/>
        <w:ind w:left="1440"/>
        <w:rPr>
          <w:rFonts w:ascii="Times New Roman" w:hAnsi="Times New Roman" w:cs="Times New Roman"/>
        </w:rPr>
      </w:pPr>
    </w:p>
    <w:p w14:paraId="33EFB6D3" w14:textId="115630D4" w:rsidR="0083559C" w:rsidRDefault="0083559C" w:rsidP="009C7E65">
      <w:pPr>
        <w:pStyle w:val="NoSpacing"/>
        <w:spacing w:line="480" w:lineRule="auto"/>
        <w:jc w:val="center"/>
        <w:rPr>
          <w:rFonts w:ascii="Times New Roman" w:hAnsi="Times New Roman" w:cs="Times New Roman"/>
        </w:rPr>
      </w:pPr>
      <w:r w:rsidRPr="0083559C">
        <w:rPr>
          <w:rFonts w:ascii="Times New Roman" w:hAnsi="Times New Roman" w:cs="Times New Roman"/>
          <w:noProof/>
        </w:rPr>
        <w:drawing>
          <wp:inline distT="0" distB="0" distL="0" distR="0" wp14:anchorId="329BEEB6" wp14:editId="151E2357">
            <wp:extent cx="3692102" cy="1996587"/>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1706" cy="2001780"/>
                    </a:xfrm>
                    <a:prstGeom prst="rect">
                      <a:avLst/>
                    </a:prstGeom>
                  </pic:spPr>
                </pic:pic>
              </a:graphicData>
            </a:graphic>
          </wp:inline>
        </w:drawing>
      </w:r>
    </w:p>
    <w:p w14:paraId="7079B4A4" w14:textId="7A1BA297" w:rsidR="007370AD" w:rsidRDefault="007370AD" w:rsidP="007370AD">
      <w:pPr>
        <w:pStyle w:val="NoSpacing"/>
        <w:numPr>
          <w:ilvl w:val="0"/>
          <w:numId w:val="7"/>
        </w:numPr>
        <w:rPr>
          <w:rFonts w:ascii="Times New Roman" w:hAnsi="Times New Roman" w:cs="Times New Roman"/>
        </w:rPr>
      </w:pPr>
      <w:r>
        <w:rPr>
          <w:rFonts w:ascii="Times New Roman" w:hAnsi="Times New Roman" w:cs="Times New Roman"/>
        </w:rPr>
        <w:t>Install the mlogit package, and open the library.</w:t>
      </w:r>
    </w:p>
    <w:p w14:paraId="0E76AEC6" w14:textId="1C19AD16" w:rsidR="007370AD" w:rsidRDefault="007370AD" w:rsidP="007370AD">
      <w:pPr>
        <w:pStyle w:val="NoSpacing"/>
        <w:numPr>
          <w:ilvl w:val="0"/>
          <w:numId w:val="7"/>
        </w:numPr>
        <w:rPr>
          <w:rFonts w:ascii="Times New Roman" w:hAnsi="Times New Roman" w:cs="Times New Roman"/>
        </w:rPr>
      </w:pPr>
      <w:r>
        <w:rPr>
          <w:rFonts w:ascii="Times New Roman" w:hAnsi="Times New Roman" w:cs="Times New Roman"/>
        </w:rPr>
        <w:t>Restructure the data – this package requires oddly stacked data (sorry it’s not reshape!).</w:t>
      </w:r>
    </w:p>
    <w:p w14:paraId="27F5C8B2" w14:textId="487765B1" w:rsidR="002E6ABA" w:rsidRPr="002E6ABA" w:rsidRDefault="002E6ABA" w:rsidP="002E6ABA">
      <w:pPr>
        <w:pStyle w:val="NoSpacing"/>
        <w:numPr>
          <w:ilvl w:val="1"/>
          <w:numId w:val="7"/>
        </w:numPr>
        <w:rPr>
          <w:rFonts w:ascii="Times New Roman" w:hAnsi="Times New Roman" w:cs="Times New Roman"/>
        </w:rPr>
      </w:pPr>
      <w:r w:rsidRPr="002E6ABA">
        <w:rPr>
          <w:rFonts w:ascii="Times New Roman" w:hAnsi="Times New Roman" w:cs="Times New Roman"/>
        </w:rPr>
        <w:t>longdata = mlogit.data(</w:t>
      </w:r>
      <w:r>
        <w:rPr>
          <w:rFonts w:ascii="Times New Roman" w:hAnsi="Times New Roman" w:cs="Times New Roman"/>
          <w:i/>
        </w:rPr>
        <w:t>dataset</w:t>
      </w:r>
      <w:r w:rsidRPr="002E6ABA">
        <w:rPr>
          <w:rFonts w:ascii="Times New Roman" w:hAnsi="Times New Roman" w:cs="Times New Roman"/>
        </w:rPr>
        <w:t xml:space="preserve">, </w:t>
      </w:r>
    </w:p>
    <w:p w14:paraId="067D9DC1" w14:textId="3659EA7A" w:rsidR="007370AD" w:rsidRDefault="002E6ABA" w:rsidP="002E6ABA">
      <w:pPr>
        <w:pStyle w:val="NoSpacing"/>
        <w:ind w:left="1440"/>
        <w:rPr>
          <w:rFonts w:ascii="Times New Roman" w:hAnsi="Times New Roman" w:cs="Times New Roman"/>
        </w:rPr>
      </w:pPr>
      <w:r w:rsidRPr="002E6ABA">
        <w:rPr>
          <w:rFonts w:ascii="Times New Roman" w:hAnsi="Times New Roman" w:cs="Times New Roman"/>
        </w:rPr>
        <w:t xml:space="preserve">                       choice = "</w:t>
      </w:r>
      <w:r>
        <w:rPr>
          <w:rFonts w:ascii="Times New Roman" w:hAnsi="Times New Roman" w:cs="Times New Roman"/>
          <w:i/>
        </w:rPr>
        <w:t>column with DV</w:t>
      </w:r>
      <w:r w:rsidRPr="002E6ABA">
        <w:rPr>
          <w:rFonts w:ascii="Times New Roman" w:hAnsi="Times New Roman" w:cs="Times New Roman"/>
        </w:rPr>
        <w:t>", shape = "wide")</w:t>
      </w:r>
    </w:p>
    <w:p w14:paraId="4F2B8A88" w14:textId="634AF6EA" w:rsidR="002E6ABA" w:rsidRDefault="002E6ABA" w:rsidP="002E6ABA">
      <w:pPr>
        <w:pStyle w:val="NoSpacing"/>
        <w:numPr>
          <w:ilvl w:val="1"/>
          <w:numId w:val="7"/>
        </w:numPr>
        <w:rPr>
          <w:rFonts w:ascii="Times New Roman" w:hAnsi="Times New Roman" w:cs="Times New Roman"/>
        </w:rPr>
      </w:pPr>
      <w:r>
        <w:rPr>
          <w:rFonts w:ascii="Times New Roman" w:hAnsi="Times New Roman" w:cs="Times New Roman"/>
        </w:rPr>
        <w:t xml:space="preserve">Essentially, you want to fill in the name of the dataset, and the column with the DV in it. This package gets more confusing with multiple repeated measures (i.e. time 1 purge, time 2 purge) – but this restack is pretty simple with only one set of measured variables. You just leave them out of the code, and it repeats them in the final dataset. </w:t>
      </w:r>
    </w:p>
    <w:p w14:paraId="46ADB209" w14:textId="77777777" w:rsidR="002E6ABA" w:rsidRDefault="002E6ABA" w:rsidP="002E6ABA">
      <w:pPr>
        <w:pStyle w:val="NoSpacing"/>
        <w:rPr>
          <w:rFonts w:ascii="Times New Roman" w:hAnsi="Times New Roman" w:cs="Times New Roman"/>
        </w:rPr>
      </w:pPr>
    </w:p>
    <w:p w14:paraId="1093EC8C" w14:textId="44B80956" w:rsidR="002E6ABA" w:rsidRDefault="002E6ABA" w:rsidP="002E6ABA">
      <w:pPr>
        <w:pStyle w:val="NoSpacing"/>
        <w:rPr>
          <w:rFonts w:ascii="Times New Roman" w:hAnsi="Times New Roman" w:cs="Times New Roman"/>
        </w:rPr>
      </w:pPr>
      <w:r>
        <w:rPr>
          <w:rFonts w:ascii="Times New Roman" w:hAnsi="Times New Roman" w:cs="Times New Roman"/>
        </w:rPr>
        <w:t>Before:</w:t>
      </w:r>
    </w:p>
    <w:p w14:paraId="4DEF6492" w14:textId="5E635AC3" w:rsidR="002E6ABA" w:rsidRDefault="002E6ABA" w:rsidP="002E6ABA">
      <w:pPr>
        <w:pStyle w:val="NoSpacing"/>
        <w:rPr>
          <w:rFonts w:ascii="Times New Roman" w:hAnsi="Times New Roman" w:cs="Times New Roman"/>
        </w:rPr>
      </w:pPr>
      <w:r w:rsidRPr="002E6ABA">
        <w:rPr>
          <w:rFonts w:ascii="Times New Roman" w:hAnsi="Times New Roman" w:cs="Times New Roman"/>
          <w:noProof/>
        </w:rPr>
        <w:drawing>
          <wp:inline distT="0" distB="0" distL="0" distR="0" wp14:anchorId="249DC0C9" wp14:editId="63582390">
            <wp:extent cx="5943600" cy="163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31950"/>
                    </a:xfrm>
                    <a:prstGeom prst="rect">
                      <a:avLst/>
                    </a:prstGeom>
                  </pic:spPr>
                </pic:pic>
              </a:graphicData>
            </a:graphic>
          </wp:inline>
        </w:drawing>
      </w:r>
    </w:p>
    <w:p w14:paraId="47593AF5" w14:textId="77777777" w:rsidR="002E6ABA" w:rsidRDefault="002E6ABA" w:rsidP="002E6ABA">
      <w:pPr>
        <w:pStyle w:val="NoSpacing"/>
        <w:rPr>
          <w:rFonts w:ascii="Times New Roman" w:hAnsi="Times New Roman" w:cs="Times New Roman"/>
        </w:rPr>
      </w:pPr>
    </w:p>
    <w:p w14:paraId="274324EB" w14:textId="32477432" w:rsidR="002E6ABA" w:rsidRDefault="002E6ABA" w:rsidP="002E6ABA">
      <w:pPr>
        <w:pStyle w:val="NoSpacing"/>
        <w:rPr>
          <w:rFonts w:ascii="Times New Roman" w:hAnsi="Times New Roman" w:cs="Times New Roman"/>
        </w:rPr>
      </w:pPr>
      <w:r>
        <w:rPr>
          <w:rFonts w:ascii="Times New Roman" w:hAnsi="Times New Roman" w:cs="Times New Roman"/>
        </w:rPr>
        <w:t xml:space="preserve">After: </w:t>
      </w:r>
    </w:p>
    <w:p w14:paraId="4D96EE79" w14:textId="4AE87112" w:rsidR="002E6ABA" w:rsidRDefault="002E6ABA" w:rsidP="002E6ABA">
      <w:pPr>
        <w:pStyle w:val="NoSpacing"/>
        <w:rPr>
          <w:rFonts w:ascii="Times New Roman" w:hAnsi="Times New Roman" w:cs="Times New Roman"/>
        </w:rPr>
      </w:pPr>
      <w:r w:rsidRPr="002E6ABA">
        <w:rPr>
          <w:rFonts w:ascii="Times New Roman" w:hAnsi="Times New Roman" w:cs="Times New Roman"/>
          <w:noProof/>
        </w:rPr>
        <w:drawing>
          <wp:inline distT="0" distB="0" distL="0" distR="0" wp14:anchorId="524694BB" wp14:editId="0D5C44E3">
            <wp:extent cx="5943600" cy="1919605"/>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19605"/>
                    </a:xfrm>
                    <a:prstGeom prst="rect">
                      <a:avLst/>
                    </a:prstGeom>
                  </pic:spPr>
                </pic:pic>
              </a:graphicData>
            </a:graphic>
          </wp:inline>
        </w:drawing>
      </w:r>
    </w:p>
    <w:p w14:paraId="27CB6580" w14:textId="77777777" w:rsidR="002E6ABA" w:rsidRDefault="002E6ABA" w:rsidP="002E6ABA">
      <w:pPr>
        <w:pStyle w:val="NoSpacing"/>
        <w:rPr>
          <w:rFonts w:ascii="Times New Roman" w:hAnsi="Times New Roman" w:cs="Times New Roman"/>
        </w:rPr>
      </w:pPr>
    </w:p>
    <w:p w14:paraId="3331BFD4" w14:textId="7779D479" w:rsidR="002E6ABA" w:rsidRDefault="002E6ABA" w:rsidP="002E6ABA">
      <w:pPr>
        <w:pStyle w:val="NoSpacing"/>
        <w:numPr>
          <w:ilvl w:val="1"/>
          <w:numId w:val="7"/>
        </w:numPr>
        <w:rPr>
          <w:rFonts w:ascii="Times New Roman" w:hAnsi="Times New Roman" w:cs="Times New Roman"/>
        </w:rPr>
      </w:pPr>
      <w:r>
        <w:rPr>
          <w:rFonts w:ascii="Times New Roman" w:hAnsi="Times New Roman" w:cs="Times New Roman"/>
        </w:rPr>
        <w:t>It took each person and created several lines for them – each diagnosis got it’s own line (chid, alt), and the actual diag column was restructured to be true or false for that person.</w:t>
      </w:r>
    </w:p>
    <w:p w14:paraId="42E21CDB" w14:textId="17D91AC6" w:rsidR="002E6ABA" w:rsidRDefault="002E6ABA" w:rsidP="002E6ABA">
      <w:pPr>
        <w:pStyle w:val="NoSpacing"/>
        <w:numPr>
          <w:ilvl w:val="2"/>
          <w:numId w:val="7"/>
        </w:numPr>
        <w:rPr>
          <w:rFonts w:ascii="Times New Roman" w:hAnsi="Times New Roman" w:cs="Times New Roman"/>
        </w:rPr>
      </w:pPr>
      <w:r>
        <w:rPr>
          <w:rFonts w:ascii="Times New Roman" w:hAnsi="Times New Roman" w:cs="Times New Roman"/>
        </w:rPr>
        <w:t>This format is LONG formatted dummy coded. (ugh).</w:t>
      </w:r>
    </w:p>
    <w:p w14:paraId="363B7A33" w14:textId="4FD654E9" w:rsidR="006D0131" w:rsidRDefault="006D0131" w:rsidP="006D0131">
      <w:pPr>
        <w:pStyle w:val="NoSpacing"/>
        <w:numPr>
          <w:ilvl w:val="0"/>
          <w:numId w:val="7"/>
        </w:numPr>
        <w:rPr>
          <w:rFonts w:ascii="Times New Roman" w:hAnsi="Times New Roman" w:cs="Times New Roman"/>
        </w:rPr>
      </w:pPr>
      <w:r>
        <w:rPr>
          <w:rFonts w:ascii="Times New Roman" w:hAnsi="Times New Roman" w:cs="Times New Roman"/>
        </w:rPr>
        <w:t>Run the model:</w:t>
      </w:r>
    </w:p>
    <w:p w14:paraId="4059FA7A" w14:textId="0D1B2932" w:rsidR="006D0131" w:rsidRPr="006D0131" w:rsidRDefault="006D0131" w:rsidP="006D0131">
      <w:pPr>
        <w:pStyle w:val="NoSpacing"/>
        <w:numPr>
          <w:ilvl w:val="1"/>
          <w:numId w:val="7"/>
        </w:numPr>
        <w:rPr>
          <w:rFonts w:ascii="Times New Roman" w:hAnsi="Times New Roman" w:cs="Times New Roman"/>
        </w:rPr>
      </w:pPr>
      <w:r w:rsidRPr="006D0131">
        <w:rPr>
          <w:rFonts w:ascii="Times New Roman" w:hAnsi="Times New Roman" w:cs="Times New Roman"/>
        </w:rPr>
        <w:t>model = mlogit(</w:t>
      </w:r>
      <w:r>
        <w:rPr>
          <w:rFonts w:ascii="Times New Roman" w:hAnsi="Times New Roman" w:cs="Times New Roman"/>
          <w:i/>
        </w:rPr>
        <w:t>DV</w:t>
      </w:r>
      <w:r w:rsidRPr="006D0131">
        <w:rPr>
          <w:rFonts w:ascii="Times New Roman" w:hAnsi="Times New Roman" w:cs="Times New Roman"/>
        </w:rPr>
        <w:t xml:space="preserve"> ~ 1 | </w:t>
      </w:r>
      <w:r>
        <w:rPr>
          <w:rFonts w:ascii="Times New Roman" w:hAnsi="Times New Roman" w:cs="Times New Roman"/>
          <w:i/>
        </w:rPr>
        <w:t xml:space="preserve">IV + IV + IV … , </w:t>
      </w:r>
      <w:r w:rsidRPr="006D0131">
        <w:rPr>
          <w:rFonts w:ascii="Times New Roman" w:hAnsi="Times New Roman" w:cs="Times New Roman"/>
        </w:rPr>
        <w:t xml:space="preserve"> </w:t>
      </w:r>
    </w:p>
    <w:p w14:paraId="15E67235" w14:textId="18134029" w:rsidR="002E6ABA" w:rsidRDefault="006D0131" w:rsidP="00A02E1B">
      <w:pPr>
        <w:pStyle w:val="NoSpacing"/>
        <w:ind w:left="1800" w:firstLine="360"/>
        <w:rPr>
          <w:rFonts w:ascii="Times New Roman" w:hAnsi="Times New Roman" w:cs="Times New Roman"/>
        </w:rPr>
      </w:pPr>
      <w:r w:rsidRPr="006D0131">
        <w:rPr>
          <w:rFonts w:ascii="Times New Roman" w:hAnsi="Times New Roman" w:cs="Times New Roman"/>
        </w:rPr>
        <w:t>data = longdata, reflevel = "</w:t>
      </w:r>
      <w:r>
        <w:rPr>
          <w:rFonts w:ascii="Times New Roman" w:hAnsi="Times New Roman" w:cs="Times New Roman"/>
          <w:i/>
        </w:rPr>
        <w:t>reference group</w:t>
      </w:r>
      <w:r w:rsidRPr="006D0131">
        <w:rPr>
          <w:rFonts w:ascii="Times New Roman" w:hAnsi="Times New Roman" w:cs="Times New Roman"/>
        </w:rPr>
        <w:t>")</w:t>
      </w:r>
    </w:p>
    <w:p w14:paraId="12A5BF1D" w14:textId="4F70AB42" w:rsidR="00C6225A" w:rsidRDefault="00C6225A" w:rsidP="00C6225A">
      <w:pPr>
        <w:pStyle w:val="NoSpacing"/>
        <w:numPr>
          <w:ilvl w:val="1"/>
          <w:numId w:val="7"/>
        </w:numPr>
        <w:rPr>
          <w:rFonts w:ascii="Times New Roman" w:hAnsi="Times New Roman" w:cs="Times New Roman"/>
        </w:rPr>
      </w:pPr>
      <w:r>
        <w:rPr>
          <w:rFonts w:ascii="Times New Roman" w:hAnsi="Times New Roman" w:cs="Times New Roman"/>
        </w:rPr>
        <w:t>In the output, you get the percentages, in case you forgot to look at ratio of cases:</w:t>
      </w:r>
    </w:p>
    <w:p w14:paraId="300EAA4A" w14:textId="3DA7AD7A" w:rsidR="00C6225A" w:rsidRDefault="00C6225A" w:rsidP="00C6225A">
      <w:pPr>
        <w:pStyle w:val="NoSpacing"/>
        <w:numPr>
          <w:ilvl w:val="2"/>
          <w:numId w:val="7"/>
        </w:numPr>
        <w:rPr>
          <w:rFonts w:ascii="Times New Roman" w:hAnsi="Times New Roman" w:cs="Times New Roman"/>
        </w:rPr>
      </w:pPr>
      <w:r>
        <w:rPr>
          <w:rFonts w:ascii="Times New Roman" w:hAnsi="Times New Roman" w:cs="Times New Roman"/>
        </w:rPr>
        <w:t xml:space="preserve">In our example, Both is going to be hard to predict because it is the smaller group. </w:t>
      </w:r>
    </w:p>
    <w:p w14:paraId="41FAD957" w14:textId="77777777" w:rsidR="00C6225A" w:rsidRDefault="00C6225A" w:rsidP="00C6225A">
      <w:pPr>
        <w:pStyle w:val="NoSpacing"/>
        <w:rPr>
          <w:rFonts w:ascii="Times New Roman" w:hAnsi="Times New Roman" w:cs="Times New Roman"/>
        </w:rPr>
      </w:pPr>
    </w:p>
    <w:p w14:paraId="3066D5D9" w14:textId="2D52F7B4" w:rsidR="00C6225A" w:rsidRDefault="00C6225A" w:rsidP="00C6225A">
      <w:pPr>
        <w:pStyle w:val="NoSpacing"/>
        <w:jc w:val="center"/>
        <w:rPr>
          <w:rFonts w:ascii="Times New Roman" w:hAnsi="Times New Roman" w:cs="Times New Roman"/>
        </w:rPr>
      </w:pPr>
      <w:r w:rsidRPr="00C6225A">
        <w:rPr>
          <w:rFonts w:ascii="Times New Roman" w:hAnsi="Times New Roman" w:cs="Times New Roman"/>
          <w:noProof/>
        </w:rPr>
        <w:drawing>
          <wp:inline distT="0" distB="0" distL="0" distR="0" wp14:anchorId="62F580AA" wp14:editId="7F55F683">
            <wp:extent cx="3225800" cy="109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5800" cy="1092200"/>
                    </a:xfrm>
                    <a:prstGeom prst="rect">
                      <a:avLst/>
                    </a:prstGeom>
                  </pic:spPr>
                </pic:pic>
              </a:graphicData>
            </a:graphic>
          </wp:inline>
        </w:drawing>
      </w:r>
    </w:p>
    <w:p w14:paraId="64B6FDEE" w14:textId="77777777" w:rsidR="00C6225A" w:rsidRDefault="00C6225A" w:rsidP="00C6225A">
      <w:pPr>
        <w:pStyle w:val="NoSpacing"/>
        <w:rPr>
          <w:rFonts w:ascii="Times New Roman" w:hAnsi="Times New Roman" w:cs="Times New Roman"/>
        </w:rPr>
      </w:pPr>
    </w:p>
    <w:p w14:paraId="3FA3FAD3" w14:textId="5601825D" w:rsidR="00C6225A" w:rsidRDefault="00C06F15" w:rsidP="00C6225A">
      <w:pPr>
        <w:pStyle w:val="NoSpacing"/>
        <w:numPr>
          <w:ilvl w:val="1"/>
          <w:numId w:val="7"/>
        </w:numPr>
        <w:rPr>
          <w:rFonts w:ascii="Times New Roman" w:hAnsi="Times New Roman" w:cs="Times New Roman"/>
        </w:rPr>
      </w:pPr>
      <w:r>
        <w:rPr>
          <w:rFonts w:ascii="Times New Roman" w:hAnsi="Times New Roman" w:cs="Times New Roman"/>
        </w:rPr>
        <w:t>Then you get an unfortunate amount of output in a not so pretty format:</w:t>
      </w:r>
    </w:p>
    <w:p w14:paraId="3DB14DC6" w14:textId="77777777" w:rsidR="00C06F15" w:rsidRDefault="00C06F15" w:rsidP="00C06F15">
      <w:pPr>
        <w:pStyle w:val="NoSpacing"/>
        <w:rPr>
          <w:rFonts w:ascii="Times New Roman" w:hAnsi="Times New Roman" w:cs="Times New Roman"/>
        </w:rPr>
      </w:pPr>
    </w:p>
    <w:p w14:paraId="12F31709" w14:textId="5C996AE2" w:rsidR="00C06F15" w:rsidRDefault="00A27FCB" w:rsidP="00C06F15">
      <w:pPr>
        <w:pStyle w:val="NoSpacing"/>
        <w:rPr>
          <w:rFonts w:ascii="Times New Roman" w:hAnsi="Times New Roman" w:cs="Times New Roman"/>
        </w:rPr>
      </w:pPr>
      <w:r w:rsidRPr="00A27FCB">
        <w:rPr>
          <w:rFonts w:ascii="Times New Roman" w:hAnsi="Times New Roman" w:cs="Times New Roman"/>
          <w:noProof/>
        </w:rPr>
        <w:drawing>
          <wp:inline distT="0" distB="0" distL="0" distR="0" wp14:anchorId="04A63E24" wp14:editId="0F2B8FFD">
            <wp:extent cx="5943600" cy="5751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51830"/>
                    </a:xfrm>
                    <a:prstGeom prst="rect">
                      <a:avLst/>
                    </a:prstGeom>
                  </pic:spPr>
                </pic:pic>
              </a:graphicData>
            </a:graphic>
          </wp:inline>
        </w:drawing>
      </w:r>
    </w:p>
    <w:p w14:paraId="153A696F" w14:textId="77777777" w:rsidR="00C06F15" w:rsidRDefault="00C06F15" w:rsidP="00C06F15">
      <w:pPr>
        <w:pStyle w:val="NoSpacing"/>
        <w:rPr>
          <w:rFonts w:ascii="Times New Roman" w:hAnsi="Times New Roman" w:cs="Times New Roman"/>
        </w:rPr>
      </w:pPr>
    </w:p>
    <w:p w14:paraId="48565484" w14:textId="1DC35D86" w:rsidR="00C06F15" w:rsidRDefault="00C06F15" w:rsidP="00C06F15">
      <w:pPr>
        <w:pStyle w:val="NoSpacing"/>
        <w:numPr>
          <w:ilvl w:val="1"/>
          <w:numId w:val="7"/>
        </w:numPr>
        <w:rPr>
          <w:rFonts w:ascii="Times New Roman" w:hAnsi="Times New Roman" w:cs="Times New Roman"/>
        </w:rPr>
      </w:pPr>
      <w:r>
        <w:rPr>
          <w:rFonts w:ascii="Times New Roman" w:hAnsi="Times New Roman" w:cs="Times New Roman"/>
        </w:rPr>
        <w:t>For each comparison, you get a line for each variable (i.e. anorexia v both weight, anorexia v bulimia weight, etc.).</w:t>
      </w:r>
    </w:p>
    <w:p w14:paraId="56CE9261" w14:textId="549B1075" w:rsidR="00C06F15" w:rsidRDefault="00C06F15" w:rsidP="00C06F15">
      <w:pPr>
        <w:pStyle w:val="NoSpacing"/>
        <w:numPr>
          <w:ilvl w:val="0"/>
          <w:numId w:val="7"/>
        </w:numPr>
        <w:rPr>
          <w:rFonts w:ascii="Times New Roman" w:hAnsi="Times New Roman" w:cs="Times New Roman"/>
        </w:rPr>
      </w:pPr>
      <w:r>
        <w:rPr>
          <w:rFonts w:ascii="Times New Roman" w:hAnsi="Times New Roman" w:cs="Times New Roman"/>
        </w:rPr>
        <w:t>Is my model significant?</w:t>
      </w:r>
    </w:p>
    <w:p w14:paraId="7572D2EA" w14:textId="6D898B00" w:rsidR="00C06F15" w:rsidRDefault="00FF4AD0" w:rsidP="00C06F15">
      <w:pPr>
        <w:pStyle w:val="NoSpacing"/>
        <w:numPr>
          <w:ilvl w:val="1"/>
          <w:numId w:val="7"/>
        </w:numPr>
        <w:rPr>
          <w:rFonts w:ascii="Times New Roman" w:hAnsi="Times New Roman" w:cs="Times New Roman"/>
        </w:rPr>
      </w:pPr>
      <w:r>
        <w:rPr>
          <w:rFonts w:ascii="Times New Roman" w:hAnsi="Times New Roman" w:cs="Times New Roman"/>
        </w:rPr>
        <w:t>Thankfully – we don’t even have to do any model comparisons, just read the output!</w:t>
      </w:r>
    </w:p>
    <w:p w14:paraId="1467CF54" w14:textId="0BFA1494" w:rsidR="00FF4AD0" w:rsidRDefault="00FF4AD0" w:rsidP="00FF4AD0">
      <w:pPr>
        <w:pStyle w:val="NoSpacing"/>
        <w:numPr>
          <w:ilvl w:val="2"/>
          <w:numId w:val="7"/>
        </w:numPr>
        <w:rPr>
          <w:rFonts w:ascii="Times New Roman" w:hAnsi="Times New Roman" w:cs="Times New Roman"/>
        </w:rPr>
      </w:pPr>
      <w:r>
        <w:rPr>
          <w:rFonts w:ascii="Times New Roman" w:hAnsi="Times New Roman" w:cs="Times New Roman"/>
        </w:rPr>
        <w:t>Yes! X</w:t>
      </w:r>
      <w:r>
        <w:rPr>
          <w:rFonts w:ascii="Times New Roman" w:hAnsi="Times New Roman" w:cs="Times New Roman"/>
          <w:vertAlign w:val="superscript"/>
        </w:rPr>
        <w:t>2</w:t>
      </w:r>
      <w:r w:rsidR="00A27FCB">
        <w:rPr>
          <w:rFonts w:ascii="Times New Roman" w:hAnsi="Times New Roman" w:cs="Times New Roman"/>
        </w:rPr>
        <w:t>(18</w:t>
      </w:r>
      <w:r>
        <w:rPr>
          <w:rFonts w:ascii="Times New Roman" w:hAnsi="Times New Roman" w:cs="Times New Roman"/>
        </w:rPr>
        <w:t xml:space="preserve">) = </w:t>
      </w:r>
      <w:r w:rsidR="00A27FCB">
        <w:rPr>
          <w:rFonts w:ascii="Times New Roman" w:hAnsi="Times New Roman" w:cs="Times New Roman"/>
        </w:rPr>
        <w:t>117.53</w:t>
      </w:r>
      <w:r>
        <w:rPr>
          <w:rFonts w:ascii="Times New Roman" w:hAnsi="Times New Roman" w:cs="Times New Roman"/>
        </w:rPr>
        <w:t xml:space="preserve">, </w:t>
      </w:r>
      <w:r>
        <w:rPr>
          <w:rFonts w:ascii="Times New Roman" w:hAnsi="Times New Roman" w:cs="Times New Roman"/>
          <w:i/>
        </w:rPr>
        <w:t>p</w:t>
      </w:r>
      <w:r>
        <w:rPr>
          <w:rFonts w:ascii="Times New Roman" w:hAnsi="Times New Roman" w:cs="Times New Roman"/>
        </w:rPr>
        <w:t xml:space="preserve"> &lt; .001, McFadden </w:t>
      </w:r>
      <w:r>
        <w:rPr>
          <w:rFonts w:ascii="Times New Roman" w:hAnsi="Times New Roman" w:cs="Times New Roman"/>
          <w:i/>
        </w:rPr>
        <w:t>R</w:t>
      </w:r>
      <w:r>
        <w:rPr>
          <w:rFonts w:ascii="Times New Roman" w:hAnsi="Times New Roman" w:cs="Times New Roman"/>
          <w:vertAlign w:val="superscript"/>
        </w:rPr>
        <w:t>2</w:t>
      </w:r>
      <w:r>
        <w:rPr>
          <w:rFonts w:ascii="Times New Roman" w:hAnsi="Times New Roman" w:cs="Times New Roman"/>
        </w:rPr>
        <w:t xml:space="preserve"> = .31</w:t>
      </w:r>
    </w:p>
    <w:p w14:paraId="4F5B92F6" w14:textId="57AD10BB" w:rsidR="00FF4AD0" w:rsidRDefault="00FF4AD0" w:rsidP="00FF4AD0">
      <w:pPr>
        <w:pStyle w:val="NoSpacing"/>
        <w:numPr>
          <w:ilvl w:val="2"/>
          <w:numId w:val="7"/>
        </w:numPr>
        <w:rPr>
          <w:rFonts w:ascii="Times New Roman" w:hAnsi="Times New Roman" w:cs="Times New Roman"/>
        </w:rPr>
      </w:pPr>
      <w:r>
        <w:rPr>
          <w:rFonts w:ascii="Times New Roman" w:hAnsi="Times New Roman" w:cs="Times New Roman"/>
        </w:rPr>
        <w:t xml:space="preserve">Why McFadden? It’s right there on the output </w:t>
      </w:r>
      <w:r w:rsidRPr="00FF4AD0">
        <w:rPr>
          <w:rFonts w:ascii="Times New Roman" w:hAnsi="Times New Roman" w:cs="Times New Roman"/>
        </w:rPr>
        <w:sym w:font="Wingdings" w:char="F04A"/>
      </w:r>
      <w:r>
        <w:rPr>
          <w:rFonts w:ascii="Times New Roman" w:hAnsi="Times New Roman" w:cs="Times New Roman"/>
        </w:rPr>
        <w:t xml:space="preserve">. </w:t>
      </w:r>
    </w:p>
    <w:p w14:paraId="499B1D67" w14:textId="17EEE091" w:rsidR="00BB2F28" w:rsidRDefault="00BB2F28" w:rsidP="00BB2F28">
      <w:pPr>
        <w:pStyle w:val="NoSpacing"/>
        <w:numPr>
          <w:ilvl w:val="0"/>
          <w:numId w:val="7"/>
        </w:numPr>
        <w:rPr>
          <w:rFonts w:ascii="Times New Roman" w:hAnsi="Times New Roman" w:cs="Times New Roman"/>
        </w:rPr>
      </w:pPr>
      <w:r>
        <w:rPr>
          <w:rFonts w:ascii="Times New Roman" w:hAnsi="Times New Roman" w:cs="Times New Roman"/>
        </w:rPr>
        <w:t>Are my predictors significant?</w:t>
      </w:r>
    </w:p>
    <w:p w14:paraId="0674548C" w14:textId="77777777" w:rsidR="009F0AF6" w:rsidRDefault="00BB2F28" w:rsidP="009F0AF6">
      <w:pPr>
        <w:pStyle w:val="NoSpacing"/>
        <w:numPr>
          <w:ilvl w:val="1"/>
          <w:numId w:val="7"/>
        </w:numPr>
        <w:rPr>
          <w:rFonts w:ascii="Times New Roman" w:hAnsi="Times New Roman" w:cs="Times New Roman"/>
        </w:rPr>
      </w:pPr>
      <w:r>
        <w:rPr>
          <w:rFonts w:ascii="Times New Roman" w:hAnsi="Times New Roman" w:cs="Times New Roman"/>
        </w:rPr>
        <w:t>Let’s make a table!</w:t>
      </w:r>
    </w:p>
    <w:p w14:paraId="2D196480" w14:textId="37DC28D2" w:rsidR="00BB2F28" w:rsidRDefault="009F0AF6" w:rsidP="009F0AF6">
      <w:pPr>
        <w:pStyle w:val="NoSpacing"/>
        <w:ind w:left="1440"/>
        <w:rPr>
          <w:rFonts w:ascii="Times New Roman" w:hAnsi="Times New Roman" w:cs="Times New Roman"/>
        </w:rPr>
      </w:pPr>
      <w:r>
        <w:rPr>
          <w:rFonts w:ascii="Times New Roman" w:hAnsi="Times New Roman" w:cs="Times New Roman"/>
        </w:rPr>
        <w:t xml:space="preserve"> </w:t>
      </w:r>
    </w:p>
    <w:tbl>
      <w:tblPr>
        <w:tblStyle w:val="TableGrid"/>
        <w:tblW w:w="5000" w:type="pct"/>
        <w:tblLook w:val="04A0" w:firstRow="1" w:lastRow="0" w:firstColumn="1" w:lastColumn="0" w:noHBand="0" w:noVBand="1"/>
      </w:tblPr>
      <w:tblGrid>
        <w:gridCol w:w="3116"/>
        <w:gridCol w:w="3116"/>
        <w:gridCol w:w="3118"/>
      </w:tblGrid>
      <w:tr w:rsidR="00BB2F28" w14:paraId="00D028C3" w14:textId="77777777" w:rsidTr="00BB2F28">
        <w:trPr>
          <w:trHeight w:val="287"/>
        </w:trPr>
        <w:tc>
          <w:tcPr>
            <w:tcW w:w="1666" w:type="pct"/>
          </w:tcPr>
          <w:p w14:paraId="43C4429C" w14:textId="31831E2E" w:rsidR="00BB2F28" w:rsidRDefault="00BB2F28" w:rsidP="00BB2F28">
            <w:pPr>
              <w:pStyle w:val="NoSpacing"/>
              <w:rPr>
                <w:rFonts w:ascii="Times New Roman" w:hAnsi="Times New Roman" w:cs="Times New Roman"/>
              </w:rPr>
            </w:pPr>
            <w:r>
              <w:rPr>
                <w:rFonts w:ascii="Times New Roman" w:hAnsi="Times New Roman" w:cs="Times New Roman"/>
              </w:rPr>
              <w:t>Predictor</w:t>
            </w:r>
          </w:p>
        </w:tc>
        <w:tc>
          <w:tcPr>
            <w:tcW w:w="1666" w:type="pct"/>
          </w:tcPr>
          <w:p w14:paraId="5B3C39E8" w14:textId="5EF3DCE2" w:rsidR="00BB2F28" w:rsidRDefault="00BB2F28" w:rsidP="00BB2F28">
            <w:pPr>
              <w:pStyle w:val="NoSpacing"/>
              <w:rPr>
                <w:rFonts w:ascii="Times New Roman" w:hAnsi="Times New Roman" w:cs="Times New Roman"/>
              </w:rPr>
            </w:pPr>
            <w:r>
              <w:rPr>
                <w:rFonts w:ascii="Times New Roman" w:hAnsi="Times New Roman" w:cs="Times New Roman"/>
              </w:rPr>
              <w:t xml:space="preserve">Anorexia V Both </w:t>
            </w:r>
          </w:p>
        </w:tc>
        <w:tc>
          <w:tcPr>
            <w:tcW w:w="1667" w:type="pct"/>
          </w:tcPr>
          <w:p w14:paraId="30864DF4" w14:textId="2A3EEC49" w:rsidR="00BB2F28" w:rsidRDefault="00BB2F28" w:rsidP="00BB2F28">
            <w:pPr>
              <w:pStyle w:val="NoSpacing"/>
              <w:rPr>
                <w:rFonts w:ascii="Times New Roman" w:hAnsi="Times New Roman" w:cs="Times New Roman"/>
              </w:rPr>
            </w:pPr>
            <w:r>
              <w:rPr>
                <w:rFonts w:ascii="Times New Roman" w:hAnsi="Times New Roman" w:cs="Times New Roman"/>
              </w:rPr>
              <w:t>Anorexia V Bulimia</w:t>
            </w:r>
          </w:p>
        </w:tc>
      </w:tr>
      <w:tr w:rsidR="00BB2F28" w14:paraId="7BF73D86" w14:textId="77777777" w:rsidTr="00BB2F28">
        <w:trPr>
          <w:trHeight w:val="301"/>
        </w:trPr>
        <w:tc>
          <w:tcPr>
            <w:tcW w:w="1666" w:type="pct"/>
          </w:tcPr>
          <w:p w14:paraId="4CB87537" w14:textId="496BF91E" w:rsidR="00BB2F28" w:rsidRDefault="00BB2F28" w:rsidP="00BB2F28">
            <w:pPr>
              <w:pStyle w:val="NoSpacing"/>
              <w:rPr>
                <w:rFonts w:ascii="Times New Roman" w:hAnsi="Times New Roman" w:cs="Times New Roman"/>
              </w:rPr>
            </w:pPr>
            <w:r>
              <w:rPr>
                <w:rFonts w:ascii="Times New Roman" w:hAnsi="Times New Roman" w:cs="Times New Roman"/>
              </w:rPr>
              <w:t>Weight</w:t>
            </w:r>
          </w:p>
        </w:tc>
        <w:tc>
          <w:tcPr>
            <w:tcW w:w="1666" w:type="pct"/>
          </w:tcPr>
          <w:p w14:paraId="5B75978C" w14:textId="210E520C" w:rsidR="00BB2F28" w:rsidRDefault="00C455F7" w:rsidP="00BB2F28">
            <w:pPr>
              <w:pStyle w:val="NoSpacing"/>
              <w:rPr>
                <w:rFonts w:ascii="Times New Roman" w:hAnsi="Times New Roman" w:cs="Times New Roman"/>
              </w:rPr>
            </w:pPr>
            <w:r>
              <w:rPr>
                <w:rFonts w:ascii="Times New Roman" w:hAnsi="Times New Roman" w:cs="Times New Roman"/>
              </w:rPr>
              <w:t>NS</w:t>
            </w:r>
          </w:p>
        </w:tc>
        <w:tc>
          <w:tcPr>
            <w:tcW w:w="1667" w:type="pct"/>
          </w:tcPr>
          <w:p w14:paraId="22C2133C" w14:textId="77777777" w:rsidR="00C455F7" w:rsidRDefault="00C455F7" w:rsidP="00C455F7">
            <w:pPr>
              <w:pStyle w:val="NoSpacing"/>
              <w:rPr>
                <w:rFonts w:ascii="Times New Roman" w:hAnsi="Times New Roman" w:cs="Times New Roman"/>
              </w:rPr>
            </w:pPr>
            <w:r>
              <w:rPr>
                <w:rFonts w:ascii="Times New Roman" w:hAnsi="Times New Roman" w:cs="Times New Roman"/>
              </w:rPr>
              <w:t xml:space="preserve">Bulimia </w:t>
            </w:r>
          </w:p>
          <w:p w14:paraId="4943AFA0" w14:textId="261F2299" w:rsidR="00C455F7" w:rsidRDefault="00C455F7" w:rsidP="00C455F7">
            <w:pPr>
              <w:pStyle w:val="NoSpacing"/>
              <w:rPr>
                <w:rFonts w:ascii="Times New Roman" w:hAnsi="Times New Roman" w:cs="Times New Roman"/>
              </w:rPr>
            </w:pPr>
            <w:r>
              <w:rPr>
                <w:rFonts w:ascii="Times New Roman" w:hAnsi="Times New Roman" w:cs="Times New Roman"/>
              </w:rPr>
              <w:t xml:space="preserve">(more weight </w:t>
            </w:r>
            <w:r w:rsidRPr="00C455F7">
              <w:rPr>
                <w:rFonts w:ascii="Times New Roman" w:hAnsi="Times New Roman" w:cs="Times New Roman"/>
              </w:rPr>
              <w:sym w:font="Wingdings" w:char="F0E0"/>
            </w:r>
            <w:r>
              <w:rPr>
                <w:rFonts w:ascii="Times New Roman" w:hAnsi="Times New Roman" w:cs="Times New Roman"/>
              </w:rPr>
              <w:t xml:space="preserve"> higher prob of bulimia)</w:t>
            </w:r>
          </w:p>
        </w:tc>
      </w:tr>
      <w:tr w:rsidR="00BB2F28" w14:paraId="7C727771" w14:textId="77777777" w:rsidTr="00BB2F28">
        <w:trPr>
          <w:trHeight w:val="287"/>
        </w:trPr>
        <w:tc>
          <w:tcPr>
            <w:tcW w:w="1666" w:type="pct"/>
          </w:tcPr>
          <w:p w14:paraId="570031E4" w14:textId="137F0ED8" w:rsidR="00BB2F28" w:rsidRDefault="00C455F7" w:rsidP="00BB2F28">
            <w:pPr>
              <w:pStyle w:val="NoSpacing"/>
              <w:rPr>
                <w:rFonts w:ascii="Times New Roman" w:hAnsi="Times New Roman" w:cs="Times New Roman"/>
              </w:rPr>
            </w:pPr>
            <w:r>
              <w:rPr>
                <w:rFonts w:ascii="Times New Roman" w:hAnsi="Times New Roman" w:cs="Times New Roman"/>
              </w:rPr>
              <w:t>Fasting</w:t>
            </w:r>
          </w:p>
        </w:tc>
        <w:tc>
          <w:tcPr>
            <w:tcW w:w="1666" w:type="pct"/>
          </w:tcPr>
          <w:p w14:paraId="3D86ED8A" w14:textId="52D4B3A7" w:rsidR="00BB2F28" w:rsidRDefault="00A27FCB" w:rsidP="00BB2F28">
            <w:pPr>
              <w:pStyle w:val="NoSpacing"/>
              <w:rPr>
                <w:rFonts w:ascii="Times New Roman" w:hAnsi="Times New Roman" w:cs="Times New Roman"/>
              </w:rPr>
            </w:pPr>
            <w:r>
              <w:rPr>
                <w:rFonts w:ascii="Times New Roman" w:hAnsi="Times New Roman" w:cs="Times New Roman"/>
              </w:rPr>
              <w:t>NS</w:t>
            </w:r>
          </w:p>
        </w:tc>
        <w:tc>
          <w:tcPr>
            <w:tcW w:w="1667" w:type="pct"/>
          </w:tcPr>
          <w:p w14:paraId="44FCEC01" w14:textId="77777777" w:rsidR="00BB2F28" w:rsidRDefault="00A27FCB" w:rsidP="00BB2F28">
            <w:pPr>
              <w:pStyle w:val="NoSpacing"/>
              <w:rPr>
                <w:rFonts w:ascii="Times New Roman" w:hAnsi="Times New Roman" w:cs="Times New Roman"/>
              </w:rPr>
            </w:pPr>
            <w:r>
              <w:rPr>
                <w:rFonts w:ascii="Times New Roman" w:hAnsi="Times New Roman" w:cs="Times New Roman"/>
              </w:rPr>
              <w:t>Bulimia</w:t>
            </w:r>
          </w:p>
          <w:p w14:paraId="7C53AEAE" w14:textId="13BDC46F" w:rsidR="00A27FCB" w:rsidRDefault="00A27FCB" w:rsidP="00BB2F28">
            <w:pPr>
              <w:pStyle w:val="NoSpacing"/>
              <w:rPr>
                <w:rFonts w:ascii="Times New Roman" w:hAnsi="Times New Roman" w:cs="Times New Roman"/>
              </w:rPr>
            </w:pPr>
            <w:r>
              <w:rPr>
                <w:rFonts w:ascii="Times New Roman" w:hAnsi="Times New Roman" w:cs="Times New Roman"/>
              </w:rPr>
              <w:t xml:space="preserve">(more fasting </w:t>
            </w:r>
            <w:r w:rsidRPr="00A27FCB">
              <w:rPr>
                <w:rFonts w:ascii="Times New Roman" w:hAnsi="Times New Roman" w:cs="Times New Roman"/>
              </w:rPr>
              <w:sym w:font="Wingdings" w:char="F0E0"/>
            </w:r>
            <w:r>
              <w:rPr>
                <w:rFonts w:ascii="Times New Roman" w:hAnsi="Times New Roman" w:cs="Times New Roman"/>
              </w:rPr>
              <w:t xml:space="preserve"> higher prob of bulimia)</w:t>
            </w:r>
          </w:p>
        </w:tc>
      </w:tr>
      <w:tr w:rsidR="00BB2F28" w14:paraId="299418AB" w14:textId="77777777" w:rsidTr="00BB2F28">
        <w:trPr>
          <w:trHeight w:val="301"/>
        </w:trPr>
        <w:tc>
          <w:tcPr>
            <w:tcW w:w="1666" w:type="pct"/>
          </w:tcPr>
          <w:p w14:paraId="4E5D1D71" w14:textId="72259E7A" w:rsidR="00BB2F28" w:rsidRDefault="00A27FCB" w:rsidP="00BB2F28">
            <w:pPr>
              <w:pStyle w:val="NoSpacing"/>
              <w:rPr>
                <w:rFonts w:ascii="Times New Roman" w:hAnsi="Times New Roman" w:cs="Times New Roman"/>
              </w:rPr>
            </w:pPr>
            <w:r>
              <w:rPr>
                <w:rFonts w:ascii="Times New Roman" w:hAnsi="Times New Roman" w:cs="Times New Roman"/>
              </w:rPr>
              <w:t>Binge</w:t>
            </w:r>
          </w:p>
        </w:tc>
        <w:tc>
          <w:tcPr>
            <w:tcW w:w="1666" w:type="pct"/>
          </w:tcPr>
          <w:p w14:paraId="653F4766" w14:textId="283DAB74" w:rsidR="00BB2F28" w:rsidRDefault="00A27FCB" w:rsidP="00BB2F28">
            <w:pPr>
              <w:pStyle w:val="NoSpacing"/>
              <w:rPr>
                <w:rFonts w:ascii="Times New Roman" w:hAnsi="Times New Roman" w:cs="Times New Roman"/>
              </w:rPr>
            </w:pPr>
            <w:r>
              <w:rPr>
                <w:rFonts w:ascii="Times New Roman" w:hAnsi="Times New Roman" w:cs="Times New Roman"/>
              </w:rPr>
              <w:t>NS</w:t>
            </w:r>
          </w:p>
        </w:tc>
        <w:tc>
          <w:tcPr>
            <w:tcW w:w="1667" w:type="pct"/>
          </w:tcPr>
          <w:p w14:paraId="47A2FB9B" w14:textId="60E741CD" w:rsidR="00BB2F28" w:rsidRDefault="00A27FCB" w:rsidP="00BB2F28">
            <w:pPr>
              <w:pStyle w:val="NoSpacing"/>
              <w:rPr>
                <w:rFonts w:ascii="Times New Roman" w:hAnsi="Times New Roman" w:cs="Times New Roman"/>
              </w:rPr>
            </w:pPr>
            <w:r>
              <w:rPr>
                <w:rFonts w:ascii="Times New Roman" w:hAnsi="Times New Roman" w:cs="Times New Roman"/>
              </w:rPr>
              <w:t>NS</w:t>
            </w:r>
          </w:p>
        </w:tc>
      </w:tr>
      <w:tr w:rsidR="00A27FCB" w14:paraId="5DEB22D5" w14:textId="77777777" w:rsidTr="00BB2F28">
        <w:trPr>
          <w:trHeight w:val="301"/>
        </w:trPr>
        <w:tc>
          <w:tcPr>
            <w:tcW w:w="1666" w:type="pct"/>
          </w:tcPr>
          <w:p w14:paraId="0495E6A3" w14:textId="20A42836" w:rsidR="00A27FCB" w:rsidRDefault="00A27FCB" w:rsidP="00BB2F28">
            <w:pPr>
              <w:pStyle w:val="NoSpacing"/>
              <w:rPr>
                <w:rFonts w:ascii="Times New Roman" w:hAnsi="Times New Roman" w:cs="Times New Roman"/>
              </w:rPr>
            </w:pPr>
            <w:r>
              <w:rPr>
                <w:rFonts w:ascii="Times New Roman" w:hAnsi="Times New Roman" w:cs="Times New Roman"/>
              </w:rPr>
              <w:t>Vomit</w:t>
            </w:r>
          </w:p>
        </w:tc>
        <w:tc>
          <w:tcPr>
            <w:tcW w:w="1666" w:type="pct"/>
          </w:tcPr>
          <w:p w14:paraId="05BDB2D1" w14:textId="54A7697F" w:rsidR="00A27FCB" w:rsidRDefault="00A27FCB" w:rsidP="00BB2F28">
            <w:pPr>
              <w:pStyle w:val="NoSpacing"/>
              <w:rPr>
                <w:rFonts w:ascii="Times New Roman" w:hAnsi="Times New Roman" w:cs="Times New Roman"/>
              </w:rPr>
            </w:pPr>
            <w:r>
              <w:rPr>
                <w:rFonts w:ascii="Times New Roman" w:hAnsi="Times New Roman" w:cs="Times New Roman"/>
              </w:rPr>
              <w:t>NS</w:t>
            </w:r>
          </w:p>
        </w:tc>
        <w:tc>
          <w:tcPr>
            <w:tcW w:w="1667" w:type="pct"/>
          </w:tcPr>
          <w:p w14:paraId="5981A6DC" w14:textId="35870AB9" w:rsidR="00A27FCB" w:rsidRDefault="00A27FCB" w:rsidP="00BB2F28">
            <w:pPr>
              <w:pStyle w:val="NoSpacing"/>
              <w:rPr>
                <w:rFonts w:ascii="Times New Roman" w:hAnsi="Times New Roman" w:cs="Times New Roman"/>
              </w:rPr>
            </w:pPr>
            <w:r>
              <w:rPr>
                <w:rFonts w:ascii="Times New Roman" w:hAnsi="Times New Roman" w:cs="Times New Roman"/>
              </w:rPr>
              <w:t>NS</w:t>
            </w:r>
          </w:p>
        </w:tc>
      </w:tr>
      <w:tr w:rsidR="00A27FCB" w14:paraId="078115F7" w14:textId="77777777" w:rsidTr="00BB2F28">
        <w:trPr>
          <w:trHeight w:val="301"/>
        </w:trPr>
        <w:tc>
          <w:tcPr>
            <w:tcW w:w="1666" w:type="pct"/>
          </w:tcPr>
          <w:p w14:paraId="3F09A740" w14:textId="7E3449D1" w:rsidR="00A27FCB" w:rsidRDefault="00A27FCB" w:rsidP="00BB2F28">
            <w:pPr>
              <w:pStyle w:val="NoSpacing"/>
              <w:rPr>
                <w:rFonts w:ascii="Times New Roman" w:hAnsi="Times New Roman" w:cs="Times New Roman"/>
              </w:rPr>
            </w:pPr>
            <w:r>
              <w:rPr>
                <w:rFonts w:ascii="Times New Roman" w:hAnsi="Times New Roman" w:cs="Times New Roman"/>
              </w:rPr>
              <w:t>Purge</w:t>
            </w:r>
          </w:p>
        </w:tc>
        <w:tc>
          <w:tcPr>
            <w:tcW w:w="1666" w:type="pct"/>
          </w:tcPr>
          <w:p w14:paraId="3700D3C2" w14:textId="77777777" w:rsidR="00A27FCB" w:rsidRDefault="00A27FCB" w:rsidP="00BB2F28">
            <w:pPr>
              <w:pStyle w:val="NoSpacing"/>
              <w:rPr>
                <w:rFonts w:ascii="Times New Roman" w:hAnsi="Times New Roman" w:cs="Times New Roman"/>
              </w:rPr>
            </w:pPr>
            <w:r>
              <w:rPr>
                <w:rFonts w:ascii="Times New Roman" w:hAnsi="Times New Roman" w:cs="Times New Roman"/>
              </w:rPr>
              <w:t>Anorexia</w:t>
            </w:r>
          </w:p>
          <w:p w14:paraId="706213D8" w14:textId="6E78CE0B" w:rsidR="00A27FCB" w:rsidRDefault="00A27FCB" w:rsidP="00BB2F28">
            <w:pPr>
              <w:pStyle w:val="NoSpacing"/>
              <w:rPr>
                <w:rFonts w:ascii="Times New Roman" w:hAnsi="Times New Roman" w:cs="Times New Roman"/>
              </w:rPr>
            </w:pPr>
            <w:r>
              <w:rPr>
                <w:rFonts w:ascii="Times New Roman" w:hAnsi="Times New Roman" w:cs="Times New Roman"/>
              </w:rPr>
              <w:t xml:space="preserve">(more purge </w:t>
            </w:r>
            <w:r w:rsidRPr="00A27FCB">
              <w:rPr>
                <w:rFonts w:ascii="Times New Roman" w:hAnsi="Times New Roman" w:cs="Times New Roman"/>
              </w:rPr>
              <w:sym w:font="Wingdings" w:char="F0E0"/>
            </w:r>
            <w:r>
              <w:rPr>
                <w:rFonts w:ascii="Times New Roman" w:hAnsi="Times New Roman" w:cs="Times New Roman"/>
              </w:rPr>
              <w:t xml:space="preserve"> higher prob of Anorexia)</w:t>
            </w:r>
          </w:p>
        </w:tc>
        <w:tc>
          <w:tcPr>
            <w:tcW w:w="1667" w:type="pct"/>
          </w:tcPr>
          <w:p w14:paraId="65E9369D" w14:textId="77777777" w:rsidR="00A27FCB" w:rsidRDefault="00A27FCB" w:rsidP="00A27FCB">
            <w:pPr>
              <w:pStyle w:val="NoSpacing"/>
              <w:rPr>
                <w:rFonts w:ascii="Times New Roman" w:hAnsi="Times New Roman" w:cs="Times New Roman"/>
              </w:rPr>
            </w:pPr>
            <w:r>
              <w:rPr>
                <w:rFonts w:ascii="Times New Roman" w:hAnsi="Times New Roman" w:cs="Times New Roman"/>
              </w:rPr>
              <w:t>Anorexia</w:t>
            </w:r>
          </w:p>
          <w:p w14:paraId="7DA03E40" w14:textId="3EE11761" w:rsidR="00A27FCB" w:rsidRDefault="00A27FCB" w:rsidP="00A27FCB">
            <w:pPr>
              <w:pStyle w:val="NoSpacing"/>
              <w:rPr>
                <w:rFonts w:ascii="Times New Roman" w:hAnsi="Times New Roman" w:cs="Times New Roman"/>
              </w:rPr>
            </w:pPr>
            <w:r>
              <w:rPr>
                <w:rFonts w:ascii="Times New Roman" w:hAnsi="Times New Roman" w:cs="Times New Roman"/>
              </w:rPr>
              <w:t xml:space="preserve">(more purge </w:t>
            </w:r>
            <w:r w:rsidRPr="00A27FCB">
              <w:rPr>
                <w:rFonts w:ascii="Times New Roman" w:hAnsi="Times New Roman" w:cs="Times New Roman"/>
              </w:rPr>
              <w:sym w:font="Wingdings" w:char="F0E0"/>
            </w:r>
            <w:r>
              <w:rPr>
                <w:rFonts w:ascii="Times New Roman" w:hAnsi="Times New Roman" w:cs="Times New Roman"/>
              </w:rPr>
              <w:t xml:space="preserve"> higher prob of Anorexia)</w:t>
            </w:r>
          </w:p>
        </w:tc>
      </w:tr>
      <w:tr w:rsidR="00A27FCB" w14:paraId="3178EF45" w14:textId="77777777" w:rsidTr="00BB2F28">
        <w:trPr>
          <w:trHeight w:val="301"/>
        </w:trPr>
        <w:tc>
          <w:tcPr>
            <w:tcW w:w="1666" w:type="pct"/>
          </w:tcPr>
          <w:p w14:paraId="389F8C42" w14:textId="077FF06E" w:rsidR="00A27FCB" w:rsidRDefault="00A27FCB" w:rsidP="00BB2F28">
            <w:pPr>
              <w:pStyle w:val="NoSpacing"/>
              <w:rPr>
                <w:rFonts w:ascii="Times New Roman" w:hAnsi="Times New Roman" w:cs="Times New Roman"/>
              </w:rPr>
            </w:pPr>
            <w:r>
              <w:rPr>
                <w:rFonts w:ascii="Times New Roman" w:hAnsi="Times New Roman" w:cs="Times New Roman"/>
              </w:rPr>
              <w:t>Hyper</w:t>
            </w:r>
          </w:p>
        </w:tc>
        <w:tc>
          <w:tcPr>
            <w:tcW w:w="1666" w:type="pct"/>
          </w:tcPr>
          <w:p w14:paraId="370F1B2B" w14:textId="77777777" w:rsidR="00A27FCB" w:rsidRDefault="00A27FCB" w:rsidP="00BB2F28">
            <w:pPr>
              <w:pStyle w:val="NoSpacing"/>
              <w:rPr>
                <w:rFonts w:ascii="Times New Roman" w:hAnsi="Times New Roman" w:cs="Times New Roman"/>
              </w:rPr>
            </w:pPr>
            <w:r>
              <w:rPr>
                <w:rFonts w:ascii="Times New Roman" w:hAnsi="Times New Roman" w:cs="Times New Roman"/>
              </w:rPr>
              <w:t>Both (marginal)</w:t>
            </w:r>
          </w:p>
          <w:p w14:paraId="5BD4983E" w14:textId="4B5DA6A3" w:rsidR="00A27FCB" w:rsidRDefault="00A27FCB" w:rsidP="00BB2F28">
            <w:pPr>
              <w:pStyle w:val="NoSpacing"/>
              <w:rPr>
                <w:rFonts w:ascii="Times New Roman" w:hAnsi="Times New Roman" w:cs="Times New Roman"/>
              </w:rPr>
            </w:pPr>
            <w:r>
              <w:rPr>
                <w:rFonts w:ascii="Times New Roman" w:hAnsi="Times New Roman" w:cs="Times New Roman"/>
              </w:rPr>
              <w:t xml:space="preserve">(more hyperactivity </w:t>
            </w:r>
            <w:r w:rsidRPr="00A27FCB">
              <w:rPr>
                <w:rFonts w:ascii="Times New Roman" w:hAnsi="Times New Roman" w:cs="Times New Roman"/>
              </w:rPr>
              <w:sym w:font="Wingdings" w:char="F0E0"/>
            </w:r>
            <w:r>
              <w:rPr>
                <w:rFonts w:ascii="Times New Roman" w:hAnsi="Times New Roman" w:cs="Times New Roman"/>
              </w:rPr>
              <w:t xml:space="preserve"> higher prob of both)</w:t>
            </w:r>
          </w:p>
        </w:tc>
        <w:tc>
          <w:tcPr>
            <w:tcW w:w="1667" w:type="pct"/>
          </w:tcPr>
          <w:p w14:paraId="05E15B51" w14:textId="62CEA9E2" w:rsidR="00A27FCB" w:rsidRDefault="00A27FCB" w:rsidP="00A27FCB">
            <w:pPr>
              <w:pStyle w:val="NoSpacing"/>
              <w:rPr>
                <w:rFonts w:ascii="Times New Roman" w:hAnsi="Times New Roman" w:cs="Times New Roman"/>
              </w:rPr>
            </w:pPr>
            <w:r>
              <w:rPr>
                <w:rFonts w:ascii="Times New Roman" w:hAnsi="Times New Roman" w:cs="Times New Roman"/>
              </w:rPr>
              <w:t>NS</w:t>
            </w:r>
          </w:p>
        </w:tc>
      </w:tr>
      <w:tr w:rsidR="00A27FCB" w14:paraId="7CE7822C" w14:textId="77777777" w:rsidTr="00BB2F28">
        <w:trPr>
          <w:trHeight w:val="301"/>
        </w:trPr>
        <w:tc>
          <w:tcPr>
            <w:tcW w:w="1666" w:type="pct"/>
          </w:tcPr>
          <w:p w14:paraId="145E81B6" w14:textId="5879DE2D" w:rsidR="00A27FCB" w:rsidRDefault="00A27FCB" w:rsidP="00BB2F28">
            <w:pPr>
              <w:pStyle w:val="NoSpacing"/>
              <w:rPr>
                <w:rFonts w:ascii="Times New Roman" w:hAnsi="Times New Roman" w:cs="Times New Roman"/>
              </w:rPr>
            </w:pPr>
            <w:r>
              <w:rPr>
                <w:rFonts w:ascii="Times New Roman" w:hAnsi="Times New Roman" w:cs="Times New Roman"/>
              </w:rPr>
              <w:t xml:space="preserve">Preoccupation with body </w:t>
            </w:r>
          </w:p>
        </w:tc>
        <w:tc>
          <w:tcPr>
            <w:tcW w:w="1666" w:type="pct"/>
          </w:tcPr>
          <w:p w14:paraId="0B34A7D6" w14:textId="77777777" w:rsidR="00A27FCB" w:rsidRDefault="00CA34DE" w:rsidP="00BB2F28">
            <w:pPr>
              <w:pStyle w:val="NoSpacing"/>
              <w:rPr>
                <w:rFonts w:ascii="Times New Roman" w:hAnsi="Times New Roman" w:cs="Times New Roman"/>
              </w:rPr>
            </w:pPr>
            <w:r>
              <w:rPr>
                <w:rFonts w:ascii="Times New Roman" w:hAnsi="Times New Roman" w:cs="Times New Roman"/>
              </w:rPr>
              <w:t>Both (marginal)</w:t>
            </w:r>
          </w:p>
          <w:p w14:paraId="08A2E2F6" w14:textId="53CB9107" w:rsidR="00CA34DE" w:rsidRDefault="00CA34DE" w:rsidP="00BB2F28">
            <w:pPr>
              <w:pStyle w:val="NoSpacing"/>
              <w:rPr>
                <w:rFonts w:ascii="Times New Roman" w:hAnsi="Times New Roman" w:cs="Times New Roman"/>
              </w:rPr>
            </w:pPr>
            <w:r>
              <w:rPr>
                <w:rFonts w:ascii="Times New Roman" w:hAnsi="Times New Roman" w:cs="Times New Roman"/>
              </w:rPr>
              <w:t xml:space="preserve">(more preoccupation </w:t>
            </w:r>
            <w:r w:rsidRPr="00CA34DE">
              <w:rPr>
                <w:rFonts w:ascii="Times New Roman" w:hAnsi="Times New Roman" w:cs="Times New Roman"/>
              </w:rPr>
              <w:sym w:font="Wingdings" w:char="F0E0"/>
            </w:r>
            <w:r>
              <w:rPr>
                <w:rFonts w:ascii="Times New Roman" w:hAnsi="Times New Roman" w:cs="Times New Roman"/>
              </w:rPr>
              <w:t xml:space="preserve"> higher prob of both)</w:t>
            </w:r>
          </w:p>
        </w:tc>
        <w:tc>
          <w:tcPr>
            <w:tcW w:w="1667" w:type="pct"/>
          </w:tcPr>
          <w:p w14:paraId="6BE9A18D" w14:textId="1A33F6F4" w:rsidR="00A27FCB" w:rsidRDefault="00A27FCB" w:rsidP="00A27FCB">
            <w:pPr>
              <w:pStyle w:val="NoSpacing"/>
              <w:rPr>
                <w:rFonts w:ascii="Times New Roman" w:hAnsi="Times New Roman" w:cs="Times New Roman"/>
              </w:rPr>
            </w:pPr>
            <w:r>
              <w:rPr>
                <w:rFonts w:ascii="Times New Roman" w:hAnsi="Times New Roman" w:cs="Times New Roman"/>
              </w:rPr>
              <w:t>NS</w:t>
            </w:r>
          </w:p>
        </w:tc>
      </w:tr>
      <w:tr w:rsidR="00CA34DE" w14:paraId="1F5C6459" w14:textId="77777777" w:rsidTr="00BB2F28">
        <w:trPr>
          <w:trHeight w:val="301"/>
        </w:trPr>
        <w:tc>
          <w:tcPr>
            <w:tcW w:w="1666" w:type="pct"/>
          </w:tcPr>
          <w:p w14:paraId="72A4C190" w14:textId="3682727D" w:rsidR="00CA34DE" w:rsidRDefault="00CA34DE" w:rsidP="00BB2F28">
            <w:pPr>
              <w:pStyle w:val="NoSpacing"/>
              <w:rPr>
                <w:rFonts w:ascii="Times New Roman" w:hAnsi="Times New Roman" w:cs="Times New Roman"/>
              </w:rPr>
            </w:pPr>
            <w:r>
              <w:rPr>
                <w:rFonts w:ascii="Times New Roman" w:hAnsi="Times New Roman" w:cs="Times New Roman"/>
              </w:rPr>
              <w:t>Body</w:t>
            </w:r>
          </w:p>
        </w:tc>
        <w:tc>
          <w:tcPr>
            <w:tcW w:w="1666" w:type="pct"/>
          </w:tcPr>
          <w:p w14:paraId="35A2A1C8" w14:textId="456EFC2D" w:rsidR="00CA34DE" w:rsidRDefault="00CA34DE" w:rsidP="00BB2F28">
            <w:pPr>
              <w:pStyle w:val="NoSpacing"/>
              <w:rPr>
                <w:rFonts w:ascii="Times New Roman" w:hAnsi="Times New Roman" w:cs="Times New Roman"/>
              </w:rPr>
            </w:pPr>
            <w:r>
              <w:rPr>
                <w:rFonts w:ascii="Times New Roman" w:hAnsi="Times New Roman" w:cs="Times New Roman"/>
              </w:rPr>
              <w:t>NS</w:t>
            </w:r>
          </w:p>
        </w:tc>
        <w:tc>
          <w:tcPr>
            <w:tcW w:w="1667" w:type="pct"/>
          </w:tcPr>
          <w:p w14:paraId="3B2541DC" w14:textId="4DCD3139" w:rsidR="00CA34DE" w:rsidRDefault="00CA34DE" w:rsidP="00A27FCB">
            <w:pPr>
              <w:pStyle w:val="NoSpacing"/>
              <w:rPr>
                <w:rFonts w:ascii="Times New Roman" w:hAnsi="Times New Roman" w:cs="Times New Roman"/>
              </w:rPr>
            </w:pPr>
            <w:r>
              <w:rPr>
                <w:rFonts w:ascii="Times New Roman" w:hAnsi="Times New Roman" w:cs="Times New Roman"/>
              </w:rPr>
              <w:t>NS</w:t>
            </w:r>
          </w:p>
        </w:tc>
      </w:tr>
    </w:tbl>
    <w:p w14:paraId="7AEF846E" w14:textId="7E1781BF" w:rsidR="00BB2F28" w:rsidRDefault="00BB2F28" w:rsidP="00BB2F28">
      <w:pPr>
        <w:pStyle w:val="NoSpacing"/>
        <w:rPr>
          <w:rFonts w:ascii="Times New Roman" w:hAnsi="Times New Roman" w:cs="Times New Roman"/>
        </w:rPr>
      </w:pPr>
    </w:p>
    <w:p w14:paraId="26656B89" w14:textId="77777777" w:rsidR="00387A7E" w:rsidRDefault="00387A7E" w:rsidP="00DB0D87">
      <w:pPr>
        <w:pStyle w:val="NoSpacing"/>
        <w:numPr>
          <w:ilvl w:val="0"/>
          <w:numId w:val="7"/>
        </w:numPr>
        <w:rPr>
          <w:rFonts w:ascii="Times New Roman" w:hAnsi="Times New Roman" w:cs="Times New Roman"/>
        </w:rPr>
      </w:pPr>
      <w:r>
        <w:rPr>
          <w:rFonts w:ascii="Times New Roman" w:hAnsi="Times New Roman" w:cs="Times New Roman"/>
        </w:rPr>
        <w:t>Look at percent correct.</w:t>
      </w:r>
    </w:p>
    <w:p w14:paraId="0710B110" w14:textId="57DFBBD2" w:rsidR="00387A7E" w:rsidRPr="009C57C5" w:rsidRDefault="00387A7E" w:rsidP="00DB0D87">
      <w:pPr>
        <w:pStyle w:val="NoSpacing"/>
        <w:numPr>
          <w:ilvl w:val="1"/>
          <w:numId w:val="10"/>
        </w:numPr>
        <w:rPr>
          <w:rFonts w:ascii="Times New Roman" w:hAnsi="Times New Roman" w:cs="Times New Roman"/>
        </w:rPr>
      </w:pPr>
      <w:r>
        <w:rPr>
          <w:rFonts w:ascii="Times New Roman" w:hAnsi="Times New Roman" w:cs="Times New Roman"/>
        </w:rPr>
        <w:t>How many people did we correctly classify with our results?</w:t>
      </w:r>
    </w:p>
    <w:p w14:paraId="3467975C" w14:textId="58EAF475" w:rsidR="00C6225A" w:rsidRDefault="00A53416" w:rsidP="00DB0D87">
      <w:pPr>
        <w:pStyle w:val="NoSpacing"/>
        <w:numPr>
          <w:ilvl w:val="1"/>
          <w:numId w:val="10"/>
        </w:numPr>
        <w:rPr>
          <w:rFonts w:ascii="Times New Roman" w:hAnsi="Times New Roman" w:cs="Times New Roman"/>
        </w:rPr>
      </w:pPr>
      <w:r>
        <w:rPr>
          <w:rFonts w:ascii="Times New Roman" w:hAnsi="Times New Roman" w:cs="Times New Roman"/>
        </w:rPr>
        <w:t>These values are taken together to calculate a likelihood of a person being in a particular category.</w:t>
      </w:r>
    </w:p>
    <w:p w14:paraId="154A27F1" w14:textId="308B2361" w:rsidR="00A53416" w:rsidRDefault="00A53416" w:rsidP="00DB0D87">
      <w:pPr>
        <w:pStyle w:val="NoSpacing"/>
        <w:numPr>
          <w:ilvl w:val="2"/>
          <w:numId w:val="10"/>
        </w:numPr>
        <w:rPr>
          <w:rFonts w:ascii="Times New Roman" w:hAnsi="Times New Roman" w:cs="Times New Roman"/>
        </w:rPr>
      </w:pPr>
      <w:r>
        <w:rPr>
          <w:rFonts w:ascii="Times New Roman" w:hAnsi="Times New Roman" w:cs="Times New Roman"/>
        </w:rPr>
        <w:t>Remember, it’s not 50 / 50 now because we are talking about 3 categories – it’s 33% at chance for this example.</w:t>
      </w:r>
    </w:p>
    <w:p w14:paraId="4C007D55" w14:textId="5E17E1CE" w:rsidR="00A53416" w:rsidRPr="00A53416" w:rsidRDefault="00A53416" w:rsidP="00DB0D87">
      <w:pPr>
        <w:pStyle w:val="NoSpacing"/>
        <w:numPr>
          <w:ilvl w:val="2"/>
          <w:numId w:val="10"/>
        </w:numPr>
        <w:rPr>
          <w:rFonts w:ascii="Times New Roman" w:hAnsi="Times New Roman" w:cs="Times New Roman"/>
        </w:rPr>
      </w:pPr>
      <w:r>
        <w:rPr>
          <w:rFonts w:ascii="Times New Roman" w:hAnsi="Times New Roman" w:cs="Times New Roman"/>
        </w:rPr>
        <w:t xml:space="preserve">Those can be found at model$probabilities. </w:t>
      </w:r>
    </w:p>
    <w:p w14:paraId="1C27739E" w14:textId="77266A4E" w:rsidR="00A53416" w:rsidRDefault="00A53416" w:rsidP="00DB0D87">
      <w:pPr>
        <w:pStyle w:val="NoSpacing"/>
        <w:numPr>
          <w:ilvl w:val="2"/>
          <w:numId w:val="10"/>
        </w:numPr>
        <w:rPr>
          <w:rFonts w:ascii="Times New Roman" w:hAnsi="Times New Roman" w:cs="Times New Roman"/>
        </w:rPr>
      </w:pPr>
      <w:r>
        <w:rPr>
          <w:rFonts w:ascii="Times New Roman" w:hAnsi="Times New Roman" w:cs="Times New Roman"/>
        </w:rPr>
        <w:t xml:space="preserve">Because we have probabilities of each group, we can just categorize them using the highest likelihood. </w:t>
      </w:r>
    </w:p>
    <w:p w14:paraId="64D915CE" w14:textId="1D48826F" w:rsidR="00A53416" w:rsidRDefault="00A53416" w:rsidP="00DB0D87">
      <w:pPr>
        <w:pStyle w:val="NoSpacing"/>
        <w:numPr>
          <w:ilvl w:val="3"/>
          <w:numId w:val="10"/>
        </w:numPr>
        <w:rPr>
          <w:rFonts w:ascii="Times New Roman" w:hAnsi="Times New Roman" w:cs="Times New Roman"/>
        </w:rPr>
      </w:pPr>
      <w:r>
        <w:rPr>
          <w:rFonts w:ascii="Times New Roman" w:hAnsi="Times New Roman" w:cs="Times New Roman"/>
        </w:rPr>
        <w:t>Just like the 50.1/49.9 split with binomial, that can be messy.</w:t>
      </w:r>
    </w:p>
    <w:p w14:paraId="17C936D0" w14:textId="77777777" w:rsidR="00A53416" w:rsidRDefault="00A53416" w:rsidP="00A53416">
      <w:pPr>
        <w:pStyle w:val="NoSpacing"/>
        <w:rPr>
          <w:rFonts w:ascii="Times New Roman" w:hAnsi="Times New Roman" w:cs="Times New Roman"/>
        </w:rPr>
      </w:pPr>
    </w:p>
    <w:p w14:paraId="01C0B0FF" w14:textId="04375FD9" w:rsidR="00A53416" w:rsidRDefault="00A53416" w:rsidP="00A53416">
      <w:pPr>
        <w:pStyle w:val="NoSpacing"/>
        <w:jc w:val="center"/>
        <w:rPr>
          <w:rFonts w:ascii="Times New Roman" w:hAnsi="Times New Roman" w:cs="Times New Roman"/>
        </w:rPr>
      </w:pPr>
      <w:r w:rsidRPr="00A53416">
        <w:rPr>
          <w:rFonts w:ascii="Times New Roman" w:hAnsi="Times New Roman" w:cs="Times New Roman"/>
          <w:noProof/>
        </w:rPr>
        <w:drawing>
          <wp:inline distT="0" distB="0" distL="0" distR="0" wp14:anchorId="5B64BFCD" wp14:editId="431F0F9D">
            <wp:extent cx="46482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200" cy="2286000"/>
                    </a:xfrm>
                    <a:prstGeom prst="rect">
                      <a:avLst/>
                    </a:prstGeom>
                  </pic:spPr>
                </pic:pic>
              </a:graphicData>
            </a:graphic>
          </wp:inline>
        </w:drawing>
      </w:r>
    </w:p>
    <w:p w14:paraId="41D36D5A" w14:textId="77777777" w:rsidR="009C57C5" w:rsidRDefault="009C57C5" w:rsidP="00A53416">
      <w:pPr>
        <w:pStyle w:val="NoSpacing"/>
        <w:jc w:val="center"/>
        <w:rPr>
          <w:rFonts w:ascii="Times New Roman" w:hAnsi="Times New Roman" w:cs="Times New Roman"/>
        </w:rPr>
      </w:pPr>
    </w:p>
    <w:p w14:paraId="6716F1B5" w14:textId="524C21FD" w:rsidR="009C57C5" w:rsidRDefault="009C57C5" w:rsidP="00DB0D87">
      <w:pPr>
        <w:pStyle w:val="NoSpacing"/>
        <w:numPr>
          <w:ilvl w:val="1"/>
          <w:numId w:val="10"/>
        </w:numPr>
        <w:rPr>
          <w:rFonts w:ascii="Times New Roman" w:hAnsi="Times New Roman" w:cs="Times New Roman"/>
        </w:rPr>
      </w:pPr>
      <w:r>
        <w:rPr>
          <w:rFonts w:ascii="Times New Roman" w:hAnsi="Times New Roman" w:cs="Times New Roman"/>
        </w:rPr>
        <w:t>Use some gross code to pick which group they were classified in:</w:t>
      </w:r>
    </w:p>
    <w:p w14:paraId="0CA669A1" w14:textId="400854FC" w:rsidR="009C57C5" w:rsidRDefault="009C57C5" w:rsidP="00DB0D87">
      <w:pPr>
        <w:pStyle w:val="NoSpacing"/>
        <w:numPr>
          <w:ilvl w:val="2"/>
          <w:numId w:val="10"/>
        </w:numPr>
        <w:rPr>
          <w:rFonts w:ascii="Times New Roman" w:hAnsi="Times New Roman" w:cs="Times New Roman"/>
        </w:rPr>
      </w:pPr>
      <w:r w:rsidRPr="009C57C5">
        <w:rPr>
          <w:rFonts w:ascii="Times New Roman" w:hAnsi="Times New Roman" w:cs="Times New Roman"/>
        </w:rPr>
        <w:t>correct = model$probabilities</w:t>
      </w:r>
      <w:r>
        <w:rPr>
          <w:rFonts w:ascii="Times New Roman" w:hAnsi="Times New Roman" w:cs="Times New Roman"/>
        </w:rPr>
        <w:t xml:space="preserve"> </w:t>
      </w:r>
    </w:p>
    <w:p w14:paraId="1AB11480" w14:textId="51BD48C1" w:rsidR="009C57C5" w:rsidRPr="009C57C5" w:rsidRDefault="009C57C5" w:rsidP="00DB0D87">
      <w:pPr>
        <w:pStyle w:val="NoSpacing"/>
        <w:numPr>
          <w:ilvl w:val="2"/>
          <w:numId w:val="10"/>
        </w:numPr>
        <w:rPr>
          <w:rFonts w:ascii="Times New Roman" w:hAnsi="Times New Roman" w:cs="Times New Roman"/>
        </w:rPr>
      </w:pPr>
      <w:r>
        <w:rPr>
          <w:rFonts w:ascii="Times New Roman" w:hAnsi="Times New Roman" w:cs="Times New Roman"/>
        </w:rPr>
        <w:t>This code pulls the table of probabilities shown above for each group.</w:t>
      </w:r>
    </w:p>
    <w:p w14:paraId="3AFC35B2" w14:textId="672F0061" w:rsidR="009C57C5" w:rsidRDefault="009C57C5" w:rsidP="00DB0D87">
      <w:pPr>
        <w:pStyle w:val="NoSpacing"/>
        <w:numPr>
          <w:ilvl w:val="2"/>
          <w:numId w:val="10"/>
        </w:numPr>
        <w:rPr>
          <w:rFonts w:ascii="Times New Roman" w:hAnsi="Times New Roman" w:cs="Times New Roman"/>
        </w:rPr>
      </w:pPr>
      <w:r w:rsidRPr="009C57C5">
        <w:rPr>
          <w:rFonts w:ascii="Times New Roman" w:hAnsi="Times New Roman" w:cs="Times New Roman"/>
        </w:rPr>
        <w:t>binarycorrect = colnames(correct)[apply(correct,1,which.max)]</w:t>
      </w:r>
    </w:p>
    <w:p w14:paraId="659CE675" w14:textId="33432863" w:rsidR="009C57C5" w:rsidRDefault="009C57C5" w:rsidP="00DB0D87">
      <w:pPr>
        <w:pStyle w:val="NoSpacing"/>
        <w:numPr>
          <w:ilvl w:val="3"/>
          <w:numId w:val="10"/>
        </w:numPr>
        <w:rPr>
          <w:rFonts w:ascii="Times New Roman" w:hAnsi="Times New Roman" w:cs="Times New Roman"/>
        </w:rPr>
      </w:pPr>
      <w:r>
        <w:rPr>
          <w:rFonts w:ascii="Times New Roman" w:hAnsi="Times New Roman" w:cs="Times New Roman"/>
        </w:rPr>
        <w:t>This code picks the max value for each row (apply looks at each row and then picks the max using which.max), then pulls the column name for that max value.</w:t>
      </w:r>
    </w:p>
    <w:p w14:paraId="4F42083F" w14:textId="3ADB9E01" w:rsidR="009C57C5" w:rsidRDefault="009C57C5" w:rsidP="00DB0D87">
      <w:pPr>
        <w:pStyle w:val="NoSpacing"/>
        <w:numPr>
          <w:ilvl w:val="1"/>
          <w:numId w:val="10"/>
        </w:numPr>
        <w:rPr>
          <w:rFonts w:ascii="Times New Roman" w:hAnsi="Times New Roman" w:cs="Times New Roman"/>
        </w:rPr>
      </w:pPr>
      <w:r>
        <w:rPr>
          <w:rFonts w:ascii="Times New Roman" w:hAnsi="Times New Roman" w:cs="Times New Roman"/>
        </w:rPr>
        <w:t>Run a table of correct versus predicted.</w:t>
      </w:r>
    </w:p>
    <w:p w14:paraId="32712D17" w14:textId="000C8719" w:rsidR="009C57C5" w:rsidRDefault="009C57C5" w:rsidP="00DB0D87">
      <w:pPr>
        <w:pStyle w:val="NoSpacing"/>
        <w:numPr>
          <w:ilvl w:val="2"/>
          <w:numId w:val="10"/>
        </w:numPr>
        <w:rPr>
          <w:rFonts w:ascii="Times New Roman" w:hAnsi="Times New Roman" w:cs="Times New Roman"/>
        </w:rPr>
      </w:pPr>
      <w:r>
        <w:rPr>
          <w:rFonts w:ascii="Times New Roman" w:hAnsi="Times New Roman" w:cs="Times New Roman"/>
        </w:rPr>
        <w:t>Real is the left hand column, predicted across the top.</w:t>
      </w:r>
    </w:p>
    <w:p w14:paraId="591E721C" w14:textId="77777777" w:rsidR="009C57C5" w:rsidRDefault="009C57C5" w:rsidP="009C57C5">
      <w:pPr>
        <w:pStyle w:val="NoSpacing"/>
        <w:rPr>
          <w:rFonts w:ascii="Times New Roman" w:hAnsi="Times New Roman" w:cs="Times New Roman"/>
        </w:rPr>
      </w:pPr>
    </w:p>
    <w:p w14:paraId="7BA78546" w14:textId="57EDA293" w:rsidR="009C57C5" w:rsidRDefault="009C57C5" w:rsidP="009C57C5">
      <w:pPr>
        <w:pStyle w:val="NoSpacing"/>
        <w:jc w:val="center"/>
        <w:rPr>
          <w:rFonts w:ascii="Times New Roman" w:hAnsi="Times New Roman" w:cs="Times New Roman"/>
        </w:rPr>
      </w:pPr>
      <w:r w:rsidRPr="009C57C5">
        <w:rPr>
          <w:rFonts w:ascii="Times New Roman" w:hAnsi="Times New Roman" w:cs="Times New Roman"/>
          <w:noProof/>
        </w:rPr>
        <w:drawing>
          <wp:inline distT="0" distB="0" distL="0" distR="0" wp14:anchorId="5282C368" wp14:editId="7D8F5D18">
            <wp:extent cx="3962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1676400"/>
                    </a:xfrm>
                    <a:prstGeom prst="rect">
                      <a:avLst/>
                    </a:prstGeom>
                  </pic:spPr>
                </pic:pic>
              </a:graphicData>
            </a:graphic>
          </wp:inline>
        </w:drawing>
      </w:r>
    </w:p>
    <w:p w14:paraId="6CEFC358" w14:textId="77777777" w:rsidR="009C57C5" w:rsidRDefault="009C57C5" w:rsidP="009C57C5">
      <w:pPr>
        <w:pStyle w:val="NoSpacing"/>
        <w:ind w:left="1440"/>
        <w:rPr>
          <w:rFonts w:ascii="Times New Roman" w:hAnsi="Times New Roman" w:cs="Times New Roman"/>
        </w:rPr>
      </w:pPr>
    </w:p>
    <w:p w14:paraId="131CF5FC" w14:textId="5CE5D4F3" w:rsidR="009C57C5" w:rsidRDefault="009C57C5" w:rsidP="00DB0D87">
      <w:pPr>
        <w:pStyle w:val="NoSpacing"/>
        <w:numPr>
          <w:ilvl w:val="1"/>
          <w:numId w:val="10"/>
        </w:numPr>
        <w:rPr>
          <w:rFonts w:ascii="Times New Roman" w:hAnsi="Times New Roman" w:cs="Times New Roman"/>
        </w:rPr>
      </w:pPr>
      <w:r>
        <w:rPr>
          <w:rFonts w:ascii="Times New Roman" w:hAnsi="Times New Roman" w:cs="Times New Roman"/>
        </w:rPr>
        <w:t>We want the diagonal middle to be the highest numbers (we aren’t doing so hot at both).</w:t>
      </w:r>
    </w:p>
    <w:p w14:paraId="17E682FA" w14:textId="77777777" w:rsidR="009C57C5" w:rsidRDefault="009C57C5" w:rsidP="00DB0D87">
      <w:pPr>
        <w:pStyle w:val="NoSpacing"/>
        <w:numPr>
          <w:ilvl w:val="1"/>
          <w:numId w:val="10"/>
        </w:numPr>
        <w:rPr>
          <w:rFonts w:ascii="Times New Roman" w:hAnsi="Times New Roman" w:cs="Times New Roman"/>
        </w:rPr>
      </w:pPr>
      <w:r>
        <w:rPr>
          <w:rFonts w:ascii="Times New Roman" w:hAnsi="Times New Roman" w:cs="Times New Roman"/>
        </w:rPr>
        <w:t>To get the percent correct for each group use the following formula:</w:t>
      </w:r>
    </w:p>
    <w:p w14:paraId="013B6640" w14:textId="77777777" w:rsidR="009C57C5" w:rsidRDefault="009C57C5" w:rsidP="00DB0D87">
      <w:pPr>
        <w:pStyle w:val="NoSpacing"/>
        <w:numPr>
          <w:ilvl w:val="2"/>
          <w:numId w:val="10"/>
        </w:numPr>
        <w:rPr>
          <w:rFonts w:ascii="Times New Roman" w:hAnsi="Times New Roman" w:cs="Times New Roman"/>
        </w:rPr>
      </w:pPr>
      <w:r>
        <w:rPr>
          <w:rFonts w:ascii="Times New Roman" w:hAnsi="Times New Roman" w:cs="Times New Roman"/>
        </w:rPr>
        <w:t>Percent match / total for that row</w:t>
      </w:r>
    </w:p>
    <w:p w14:paraId="62D0E896" w14:textId="77777777" w:rsidR="00C55547" w:rsidRPr="00C55547" w:rsidRDefault="00C55547" w:rsidP="00C55547">
      <w:pPr>
        <w:pStyle w:val="NoSpacing"/>
        <w:numPr>
          <w:ilvl w:val="2"/>
          <w:numId w:val="10"/>
        </w:numPr>
        <w:rPr>
          <w:rFonts w:ascii="Times New Roman" w:hAnsi="Times New Roman" w:cs="Times New Roman"/>
        </w:rPr>
      </w:pPr>
      <w:r w:rsidRPr="00C55547">
        <w:rPr>
          <w:rFonts w:ascii="Times New Roman" w:hAnsi="Times New Roman" w:cs="Times New Roman"/>
        </w:rPr>
        <w:t>92 / (92 + 3 + 2) * 100</w:t>
      </w:r>
    </w:p>
    <w:p w14:paraId="0377ABD8" w14:textId="77777777" w:rsidR="00C55547" w:rsidRPr="00C55547" w:rsidRDefault="00C55547" w:rsidP="00C55547">
      <w:pPr>
        <w:pStyle w:val="NoSpacing"/>
        <w:numPr>
          <w:ilvl w:val="2"/>
          <w:numId w:val="10"/>
        </w:numPr>
        <w:rPr>
          <w:rFonts w:ascii="Times New Roman" w:hAnsi="Times New Roman" w:cs="Times New Roman"/>
        </w:rPr>
      </w:pPr>
      <w:r w:rsidRPr="00C55547">
        <w:rPr>
          <w:rFonts w:ascii="Times New Roman" w:hAnsi="Times New Roman" w:cs="Times New Roman"/>
        </w:rPr>
        <w:t>8 / (8 + 11 + 17) * 100</w:t>
      </w:r>
    </w:p>
    <w:p w14:paraId="5315C1D2" w14:textId="21083FC8" w:rsidR="009C57C5" w:rsidRDefault="00C55547" w:rsidP="00C55547">
      <w:pPr>
        <w:pStyle w:val="NoSpacing"/>
        <w:numPr>
          <w:ilvl w:val="2"/>
          <w:numId w:val="10"/>
        </w:numPr>
        <w:rPr>
          <w:rFonts w:ascii="Times New Roman" w:hAnsi="Times New Roman" w:cs="Times New Roman"/>
        </w:rPr>
      </w:pPr>
      <w:r w:rsidRPr="00C55547">
        <w:rPr>
          <w:rFonts w:ascii="Times New Roman" w:hAnsi="Times New Roman" w:cs="Times New Roman"/>
        </w:rPr>
        <w:t>29 / (29 + 22 + 5) * 100</w:t>
      </w:r>
      <w:r w:rsidR="009C57C5">
        <w:rPr>
          <w:rFonts w:ascii="Times New Roman" w:hAnsi="Times New Roman" w:cs="Times New Roman"/>
        </w:rPr>
        <w:t>To get the overall correct:</w:t>
      </w:r>
    </w:p>
    <w:p w14:paraId="04B9708E" w14:textId="407CA86D" w:rsidR="009C57C5" w:rsidRDefault="009C57C5" w:rsidP="00C55547">
      <w:pPr>
        <w:pStyle w:val="NoSpacing"/>
        <w:numPr>
          <w:ilvl w:val="1"/>
          <w:numId w:val="10"/>
        </w:numPr>
        <w:rPr>
          <w:rFonts w:ascii="Times New Roman" w:hAnsi="Times New Roman" w:cs="Times New Roman"/>
        </w:rPr>
      </w:pPr>
      <w:r>
        <w:rPr>
          <w:rFonts w:ascii="Times New Roman" w:hAnsi="Times New Roman" w:cs="Times New Roman"/>
        </w:rPr>
        <w:t xml:space="preserve">Percent match of </w:t>
      </w:r>
      <w:r w:rsidR="00770696">
        <w:rPr>
          <w:rFonts w:ascii="Times New Roman" w:hAnsi="Times New Roman" w:cs="Times New Roman"/>
        </w:rPr>
        <w:t>all of them</w:t>
      </w:r>
      <w:r>
        <w:rPr>
          <w:rFonts w:ascii="Times New Roman" w:hAnsi="Times New Roman" w:cs="Times New Roman"/>
        </w:rPr>
        <w:t xml:space="preserve"> / total N</w:t>
      </w:r>
    </w:p>
    <w:p w14:paraId="591FB434" w14:textId="6EB0ECB3" w:rsidR="009C57C5" w:rsidRDefault="00770696" w:rsidP="00DB0D87">
      <w:pPr>
        <w:pStyle w:val="NoSpacing"/>
        <w:numPr>
          <w:ilvl w:val="2"/>
          <w:numId w:val="10"/>
        </w:numPr>
        <w:rPr>
          <w:rFonts w:ascii="Times New Roman" w:hAnsi="Times New Roman" w:cs="Times New Roman"/>
        </w:rPr>
      </w:pPr>
      <w:r w:rsidRPr="00770696">
        <w:rPr>
          <w:rFonts w:ascii="Times New Roman" w:hAnsi="Times New Roman" w:cs="Times New Roman"/>
        </w:rPr>
        <w:t>(92 + 8 + 29) / nrow(master) * 100</w:t>
      </w:r>
    </w:p>
    <w:p w14:paraId="7546C9A9" w14:textId="77777777" w:rsidR="00661CA0" w:rsidRDefault="00661CA0" w:rsidP="00DB0D87">
      <w:pPr>
        <w:pStyle w:val="NoSpacing"/>
        <w:numPr>
          <w:ilvl w:val="0"/>
          <w:numId w:val="7"/>
        </w:numPr>
        <w:rPr>
          <w:rFonts w:ascii="Times New Roman" w:hAnsi="Times New Roman" w:cs="Times New Roman"/>
        </w:rPr>
      </w:pPr>
      <w:r>
        <w:rPr>
          <w:rFonts w:ascii="Times New Roman" w:hAnsi="Times New Roman" w:cs="Times New Roman"/>
        </w:rPr>
        <w:t>You can also make a plot of the fitted values (in a continuous way) and see how well you did visually.</w:t>
      </w:r>
    </w:p>
    <w:p w14:paraId="37B360FD" w14:textId="77777777" w:rsidR="00661CA0" w:rsidRDefault="00661CA0" w:rsidP="00DB0D87">
      <w:pPr>
        <w:pStyle w:val="NoSpacing"/>
        <w:numPr>
          <w:ilvl w:val="1"/>
          <w:numId w:val="10"/>
        </w:numPr>
        <w:rPr>
          <w:rFonts w:ascii="Times New Roman" w:hAnsi="Times New Roman" w:cs="Times New Roman"/>
        </w:rPr>
      </w:pPr>
      <w:r>
        <w:rPr>
          <w:rFonts w:ascii="Times New Roman" w:hAnsi="Times New Roman" w:cs="Times New Roman"/>
        </w:rPr>
        <w:t>Not in quite the same way we did before – you could plot the probabilities of one of the groups – as compared to both groups.</w:t>
      </w:r>
    </w:p>
    <w:p w14:paraId="779CA8D7" w14:textId="77777777" w:rsidR="00661CA0" w:rsidRPr="003452C6" w:rsidRDefault="00661CA0" w:rsidP="00DB0D87">
      <w:pPr>
        <w:pStyle w:val="NoSpacing"/>
        <w:numPr>
          <w:ilvl w:val="1"/>
          <w:numId w:val="10"/>
        </w:numPr>
        <w:rPr>
          <w:rFonts w:ascii="Times New Roman" w:hAnsi="Times New Roman" w:cs="Times New Roman"/>
        </w:rPr>
      </w:pPr>
      <w:r>
        <w:rPr>
          <w:rFonts w:ascii="Times New Roman" w:hAnsi="Times New Roman" w:cs="Times New Roman"/>
        </w:rPr>
        <w:t xml:space="preserve">This procedure would allow you to look for crazy scores (outliers in the solution). </w:t>
      </w:r>
    </w:p>
    <w:p w14:paraId="500645A1" w14:textId="77777777" w:rsidR="00661CA0" w:rsidRDefault="00661CA0" w:rsidP="00DB0D87">
      <w:pPr>
        <w:pStyle w:val="NoSpacing"/>
        <w:numPr>
          <w:ilvl w:val="1"/>
          <w:numId w:val="10"/>
        </w:numPr>
        <w:rPr>
          <w:rFonts w:ascii="Times New Roman" w:hAnsi="Times New Roman" w:cs="Times New Roman"/>
        </w:rPr>
      </w:pPr>
      <w:r>
        <w:rPr>
          <w:rFonts w:ascii="Times New Roman" w:hAnsi="Times New Roman" w:cs="Times New Roman"/>
        </w:rPr>
        <w:t>You wouldn’t necessarily publish this type of plot, but it helps see what’s happening.</w:t>
      </w:r>
    </w:p>
    <w:p w14:paraId="1BA9FF57" w14:textId="77777777" w:rsidR="00661CA0" w:rsidRDefault="00661CA0" w:rsidP="00DB0D87">
      <w:pPr>
        <w:pStyle w:val="NoSpacing"/>
        <w:numPr>
          <w:ilvl w:val="2"/>
          <w:numId w:val="10"/>
        </w:numPr>
        <w:rPr>
          <w:rFonts w:ascii="Times New Roman" w:hAnsi="Times New Roman" w:cs="Times New Roman"/>
        </w:rPr>
      </w:pPr>
      <w:r>
        <w:rPr>
          <w:rFonts w:ascii="Times New Roman" w:hAnsi="Times New Roman" w:cs="Times New Roman"/>
        </w:rPr>
        <w:t xml:space="preserve">The x axis is probability of being in the selected coded group. </w:t>
      </w:r>
    </w:p>
    <w:p w14:paraId="63B57BE1" w14:textId="77777777" w:rsidR="00661CA0" w:rsidRDefault="00661CA0" w:rsidP="00DB0D87">
      <w:pPr>
        <w:pStyle w:val="NoSpacing"/>
        <w:numPr>
          <w:ilvl w:val="2"/>
          <w:numId w:val="10"/>
        </w:numPr>
        <w:rPr>
          <w:rFonts w:ascii="Times New Roman" w:hAnsi="Times New Roman" w:cs="Times New Roman"/>
        </w:rPr>
      </w:pPr>
      <w:r>
        <w:rPr>
          <w:rFonts w:ascii="Times New Roman" w:hAnsi="Times New Roman" w:cs="Times New Roman"/>
        </w:rPr>
        <w:t xml:space="preserve">Frequency is a bit of a mislabel, but each dot is a person. </w:t>
      </w:r>
    </w:p>
    <w:p w14:paraId="445E4752" w14:textId="77777777" w:rsidR="00661CA0" w:rsidRDefault="00661CA0" w:rsidP="00DB0D87">
      <w:pPr>
        <w:pStyle w:val="NoSpacing"/>
        <w:numPr>
          <w:ilvl w:val="1"/>
          <w:numId w:val="10"/>
        </w:numPr>
        <w:rPr>
          <w:rFonts w:ascii="Times New Roman" w:hAnsi="Times New Roman" w:cs="Times New Roman"/>
        </w:rPr>
      </w:pPr>
      <w:r>
        <w:rPr>
          <w:rFonts w:ascii="Times New Roman" w:hAnsi="Times New Roman" w:cs="Times New Roman"/>
        </w:rPr>
        <w:t>The code is included below.</w:t>
      </w:r>
    </w:p>
    <w:p w14:paraId="6FE2F3CC" w14:textId="2ECCFAFA" w:rsidR="00661CA0" w:rsidRDefault="00661CA0" w:rsidP="00DB0D87">
      <w:pPr>
        <w:pStyle w:val="NoSpacing"/>
        <w:numPr>
          <w:ilvl w:val="3"/>
          <w:numId w:val="10"/>
        </w:numPr>
        <w:rPr>
          <w:rFonts w:ascii="Times New Roman" w:hAnsi="Times New Roman" w:cs="Times New Roman"/>
        </w:rPr>
      </w:pPr>
      <w:r>
        <w:rPr>
          <w:rFonts w:ascii="Times New Roman" w:hAnsi="Times New Roman" w:cs="Times New Roman"/>
        </w:rPr>
        <w:t xml:space="preserve">Code </w:t>
      </w:r>
      <w:r w:rsidR="00F87358">
        <w:rPr>
          <w:rFonts w:ascii="Times New Roman" w:hAnsi="Times New Roman" w:cs="Times New Roman"/>
        </w:rPr>
        <w:t>explanation</w:t>
      </w:r>
      <w:r>
        <w:rPr>
          <w:rFonts w:ascii="Times New Roman" w:hAnsi="Times New Roman" w:cs="Times New Roman"/>
        </w:rPr>
        <w:t>:</w:t>
      </w:r>
    </w:p>
    <w:p w14:paraId="70AFBF3C" w14:textId="77777777" w:rsidR="00661CA0" w:rsidRDefault="00661CA0" w:rsidP="00DB0D87">
      <w:pPr>
        <w:pStyle w:val="NoSpacing"/>
        <w:numPr>
          <w:ilvl w:val="1"/>
          <w:numId w:val="10"/>
        </w:numPr>
        <w:rPr>
          <w:rFonts w:ascii="Times New Roman" w:hAnsi="Times New Roman" w:cs="Times New Roman"/>
        </w:rPr>
      </w:pPr>
      <w:r>
        <w:rPr>
          <w:rFonts w:ascii="Times New Roman" w:hAnsi="Times New Roman" w:cs="Times New Roman"/>
        </w:rPr>
        <w:t>Open ggplot2:</w:t>
      </w:r>
    </w:p>
    <w:p w14:paraId="214850D1" w14:textId="77777777" w:rsidR="00661CA0" w:rsidRDefault="00661CA0" w:rsidP="00DB0D87">
      <w:pPr>
        <w:pStyle w:val="NoSpacing"/>
        <w:numPr>
          <w:ilvl w:val="2"/>
          <w:numId w:val="10"/>
        </w:numPr>
        <w:rPr>
          <w:rFonts w:ascii="Times New Roman" w:hAnsi="Times New Roman" w:cs="Times New Roman"/>
        </w:rPr>
      </w:pPr>
      <w:r w:rsidRPr="0056384B">
        <w:rPr>
          <w:rFonts w:ascii="Times New Roman" w:hAnsi="Times New Roman" w:cs="Times New Roman"/>
        </w:rPr>
        <w:t>library(ggplot2)</w:t>
      </w:r>
    </w:p>
    <w:p w14:paraId="6E512AAE" w14:textId="77777777" w:rsidR="00661CA0" w:rsidRPr="0056384B" w:rsidRDefault="00661CA0" w:rsidP="00DB0D87">
      <w:pPr>
        <w:pStyle w:val="NoSpacing"/>
        <w:numPr>
          <w:ilvl w:val="1"/>
          <w:numId w:val="10"/>
        </w:numPr>
        <w:rPr>
          <w:rFonts w:ascii="Times New Roman" w:hAnsi="Times New Roman" w:cs="Times New Roman"/>
        </w:rPr>
      </w:pPr>
      <w:r>
        <w:rPr>
          <w:rFonts w:ascii="Times New Roman" w:hAnsi="Times New Roman" w:cs="Times New Roman"/>
        </w:rPr>
        <w:t xml:space="preserve">Run some theme coding to turn off the ugly graph defaults. </w:t>
      </w:r>
    </w:p>
    <w:p w14:paraId="3ADF3D5D" w14:textId="77777777" w:rsidR="00661CA0" w:rsidRDefault="00661CA0" w:rsidP="00661CA0">
      <w:pPr>
        <w:pStyle w:val="NoSpacing"/>
        <w:rPr>
          <w:rFonts w:ascii="Times New Roman" w:hAnsi="Times New Roman" w:cs="Times New Roman"/>
        </w:rPr>
      </w:pPr>
    </w:p>
    <w:p w14:paraId="2141DED8" w14:textId="6F0940B3" w:rsidR="00661CA0" w:rsidRPr="0056384B" w:rsidRDefault="007353F7" w:rsidP="00661CA0">
      <w:pPr>
        <w:pStyle w:val="NoSpacing"/>
        <w:rPr>
          <w:rFonts w:ascii="Times New Roman" w:hAnsi="Times New Roman" w:cs="Times New Roman"/>
        </w:rPr>
      </w:pPr>
      <w:r>
        <w:rPr>
          <w:rFonts w:ascii="Times New Roman" w:hAnsi="Times New Roman" w:cs="Times New Roman"/>
        </w:rPr>
        <w:t>cleanup</w:t>
      </w:r>
      <w:bookmarkStart w:id="0" w:name="_GoBack"/>
      <w:bookmarkEnd w:id="0"/>
      <w:r w:rsidR="00661CA0" w:rsidRPr="0056384B">
        <w:rPr>
          <w:rFonts w:ascii="Times New Roman" w:hAnsi="Times New Roman" w:cs="Times New Roman"/>
        </w:rPr>
        <w:t xml:space="preserve"> = theme(panel.grid.major = element_blank(), </w:t>
      </w:r>
    </w:p>
    <w:p w14:paraId="770ED7F0" w14:textId="77777777" w:rsidR="00661CA0" w:rsidRPr="0056384B" w:rsidRDefault="00661CA0" w:rsidP="00661CA0">
      <w:pPr>
        <w:pStyle w:val="NoSpacing"/>
        <w:rPr>
          <w:rFonts w:ascii="Times New Roman" w:hAnsi="Times New Roman" w:cs="Times New Roman"/>
        </w:rPr>
      </w:pPr>
      <w:r w:rsidRPr="0056384B">
        <w:rPr>
          <w:rFonts w:ascii="Times New Roman" w:hAnsi="Times New Roman" w:cs="Times New Roman"/>
        </w:rPr>
        <w:t xml:space="preserve">              panel.grid.minor = element_blank(), </w:t>
      </w:r>
    </w:p>
    <w:p w14:paraId="0F7EF95E" w14:textId="77777777" w:rsidR="00661CA0" w:rsidRPr="0056384B" w:rsidRDefault="00661CA0" w:rsidP="00661CA0">
      <w:pPr>
        <w:pStyle w:val="NoSpacing"/>
        <w:rPr>
          <w:rFonts w:ascii="Times New Roman" w:hAnsi="Times New Roman" w:cs="Times New Roman"/>
        </w:rPr>
      </w:pPr>
      <w:r w:rsidRPr="0056384B">
        <w:rPr>
          <w:rFonts w:ascii="Times New Roman" w:hAnsi="Times New Roman" w:cs="Times New Roman"/>
        </w:rPr>
        <w:t xml:space="preserve">              panel.background = element_blank(),</w:t>
      </w:r>
    </w:p>
    <w:p w14:paraId="15314346" w14:textId="77777777" w:rsidR="00661CA0" w:rsidRPr="0056384B" w:rsidRDefault="00661CA0" w:rsidP="00661CA0">
      <w:pPr>
        <w:pStyle w:val="NoSpacing"/>
        <w:rPr>
          <w:rFonts w:ascii="Times New Roman" w:hAnsi="Times New Roman" w:cs="Times New Roman"/>
        </w:rPr>
      </w:pPr>
      <w:r w:rsidRPr="0056384B">
        <w:rPr>
          <w:rFonts w:ascii="Times New Roman" w:hAnsi="Times New Roman" w:cs="Times New Roman"/>
        </w:rPr>
        <w:t xml:space="preserve">              axis.text.y=element_blank(),</w:t>
      </w:r>
    </w:p>
    <w:p w14:paraId="1DEE89C8" w14:textId="77777777" w:rsidR="00661CA0" w:rsidRPr="0056384B" w:rsidRDefault="00661CA0" w:rsidP="00661CA0">
      <w:pPr>
        <w:pStyle w:val="NoSpacing"/>
        <w:rPr>
          <w:rFonts w:ascii="Times New Roman" w:hAnsi="Times New Roman" w:cs="Times New Roman"/>
        </w:rPr>
      </w:pPr>
      <w:r w:rsidRPr="0056384B">
        <w:rPr>
          <w:rFonts w:ascii="Times New Roman" w:hAnsi="Times New Roman" w:cs="Times New Roman"/>
        </w:rPr>
        <w:t xml:space="preserve">              axis.ticks=element_blank(),</w:t>
      </w:r>
    </w:p>
    <w:p w14:paraId="63287DB8" w14:textId="13F9C159" w:rsidR="00661CA0" w:rsidRDefault="00661CA0" w:rsidP="00661CA0">
      <w:pPr>
        <w:pStyle w:val="NoSpacing"/>
        <w:rPr>
          <w:rFonts w:ascii="Times New Roman" w:hAnsi="Times New Roman" w:cs="Times New Roman"/>
        </w:rPr>
      </w:pPr>
      <w:r w:rsidRPr="0056384B">
        <w:rPr>
          <w:rFonts w:ascii="Times New Roman" w:hAnsi="Times New Roman" w:cs="Times New Roman"/>
        </w:rPr>
        <w:t xml:space="preserve">              axis.line</w:t>
      </w:r>
      <w:r>
        <w:rPr>
          <w:rFonts w:ascii="Times New Roman" w:hAnsi="Times New Roman" w:cs="Times New Roman"/>
        </w:rPr>
        <w:t>.x</w:t>
      </w:r>
      <w:r w:rsidRPr="0056384B">
        <w:rPr>
          <w:rFonts w:ascii="Times New Roman" w:hAnsi="Times New Roman" w:cs="Times New Roman"/>
        </w:rPr>
        <w:t xml:space="preserve"> = element_line(color = "black"),</w:t>
      </w:r>
    </w:p>
    <w:p w14:paraId="637B3A23" w14:textId="6F04E827" w:rsidR="00661CA0" w:rsidRPr="0056384B" w:rsidRDefault="00661CA0" w:rsidP="00661CA0">
      <w:pPr>
        <w:pStyle w:val="NoSpacing"/>
        <w:ind w:firstLine="720"/>
        <w:rPr>
          <w:rFonts w:ascii="Times New Roman" w:hAnsi="Times New Roman" w:cs="Times New Roman"/>
        </w:rPr>
      </w:pPr>
      <w:r>
        <w:rPr>
          <w:rFonts w:ascii="Times New Roman" w:hAnsi="Times New Roman" w:cs="Times New Roman"/>
        </w:rPr>
        <w:t xml:space="preserve">  </w:t>
      </w:r>
      <w:r w:rsidRPr="0056384B">
        <w:rPr>
          <w:rFonts w:ascii="Times New Roman" w:hAnsi="Times New Roman" w:cs="Times New Roman"/>
        </w:rPr>
        <w:t>axis.line</w:t>
      </w:r>
      <w:r>
        <w:rPr>
          <w:rFonts w:ascii="Times New Roman" w:hAnsi="Times New Roman" w:cs="Times New Roman"/>
        </w:rPr>
        <w:t>.y</w:t>
      </w:r>
      <w:r w:rsidRPr="0056384B">
        <w:rPr>
          <w:rFonts w:ascii="Times New Roman" w:hAnsi="Times New Roman" w:cs="Times New Roman"/>
        </w:rPr>
        <w:t xml:space="preserve"> = element_line(color = "black"),</w:t>
      </w:r>
    </w:p>
    <w:p w14:paraId="236BE14C" w14:textId="77777777" w:rsidR="00661CA0" w:rsidRPr="0056384B" w:rsidRDefault="00661CA0" w:rsidP="00661CA0">
      <w:pPr>
        <w:pStyle w:val="NoSpacing"/>
        <w:rPr>
          <w:rFonts w:ascii="Times New Roman" w:hAnsi="Times New Roman" w:cs="Times New Roman"/>
        </w:rPr>
      </w:pPr>
      <w:r w:rsidRPr="0056384B">
        <w:rPr>
          <w:rFonts w:ascii="Times New Roman" w:hAnsi="Times New Roman" w:cs="Times New Roman"/>
        </w:rPr>
        <w:t xml:space="preserve">              text = element_text(size=20), </w:t>
      </w:r>
    </w:p>
    <w:p w14:paraId="7CAEF832" w14:textId="77777777" w:rsidR="00661CA0" w:rsidRDefault="00661CA0" w:rsidP="00661CA0">
      <w:pPr>
        <w:pStyle w:val="NoSpacing"/>
        <w:rPr>
          <w:rFonts w:ascii="Times New Roman" w:hAnsi="Times New Roman" w:cs="Times New Roman"/>
        </w:rPr>
      </w:pPr>
      <w:r w:rsidRPr="0056384B">
        <w:rPr>
          <w:rFonts w:ascii="Times New Roman" w:hAnsi="Times New Roman" w:cs="Times New Roman"/>
        </w:rPr>
        <w:t xml:space="preserve">              legend.key = element_blank())</w:t>
      </w:r>
    </w:p>
    <w:p w14:paraId="5F74A354" w14:textId="77777777" w:rsidR="00661CA0" w:rsidRDefault="00661CA0" w:rsidP="00661CA0">
      <w:pPr>
        <w:pStyle w:val="NoSpacing"/>
        <w:rPr>
          <w:rFonts w:ascii="Times New Roman" w:hAnsi="Times New Roman" w:cs="Times New Roman"/>
        </w:rPr>
      </w:pPr>
    </w:p>
    <w:p w14:paraId="18AAAF73" w14:textId="77777777" w:rsidR="00661CA0" w:rsidRDefault="00661CA0" w:rsidP="00DB0D87">
      <w:pPr>
        <w:pStyle w:val="NoSpacing"/>
        <w:numPr>
          <w:ilvl w:val="1"/>
          <w:numId w:val="10"/>
        </w:numPr>
        <w:rPr>
          <w:rFonts w:ascii="Times New Roman" w:hAnsi="Times New Roman" w:cs="Times New Roman"/>
        </w:rPr>
      </w:pPr>
      <w:r>
        <w:rPr>
          <w:rFonts w:ascii="Times New Roman" w:hAnsi="Times New Roman" w:cs="Times New Roman"/>
        </w:rPr>
        <w:t>Create a histogram:</w:t>
      </w:r>
    </w:p>
    <w:p w14:paraId="671991C3" w14:textId="77777777" w:rsidR="00661CA0" w:rsidRDefault="00661CA0" w:rsidP="00DB0D87">
      <w:pPr>
        <w:pStyle w:val="NoSpacing"/>
        <w:numPr>
          <w:ilvl w:val="2"/>
          <w:numId w:val="10"/>
        </w:numPr>
        <w:rPr>
          <w:rFonts w:ascii="Times New Roman" w:hAnsi="Times New Roman" w:cs="Times New Roman"/>
        </w:rPr>
      </w:pPr>
      <w:r w:rsidRPr="0056384B">
        <w:rPr>
          <w:rFonts w:ascii="Times New Roman" w:hAnsi="Times New Roman" w:cs="Times New Roman"/>
        </w:rPr>
        <w:t>hist = ggplot(</w:t>
      </w:r>
      <w:r>
        <w:rPr>
          <w:rFonts w:ascii="Times New Roman" w:hAnsi="Times New Roman" w:cs="Times New Roman"/>
          <w:i/>
        </w:rPr>
        <w:t>dataset</w:t>
      </w:r>
      <w:r w:rsidRPr="0056384B">
        <w:rPr>
          <w:rFonts w:ascii="Times New Roman" w:hAnsi="Times New Roman" w:cs="Times New Roman"/>
        </w:rPr>
        <w:t>, aes(</w:t>
      </w:r>
      <w:r>
        <w:rPr>
          <w:rFonts w:ascii="Times New Roman" w:hAnsi="Times New Roman" w:cs="Times New Roman"/>
          <w:i/>
        </w:rPr>
        <w:t>probability</w:t>
      </w:r>
      <w:r w:rsidRPr="0056384B">
        <w:rPr>
          <w:rFonts w:ascii="Times New Roman" w:hAnsi="Times New Roman" w:cs="Times New Roman"/>
        </w:rPr>
        <w:t xml:space="preserve">, color = </w:t>
      </w:r>
      <w:r w:rsidRPr="0056384B">
        <w:rPr>
          <w:rFonts w:ascii="Times New Roman" w:hAnsi="Times New Roman" w:cs="Times New Roman"/>
          <w:i/>
        </w:rPr>
        <w:t>DV</w:t>
      </w:r>
      <w:r w:rsidRPr="0056384B">
        <w:rPr>
          <w:rFonts w:ascii="Times New Roman" w:hAnsi="Times New Roman" w:cs="Times New Roman"/>
        </w:rPr>
        <w:t xml:space="preserve">, fill = </w:t>
      </w:r>
      <w:r w:rsidRPr="0056384B">
        <w:rPr>
          <w:rFonts w:ascii="Times New Roman" w:hAnsi="Times New Roman" w:cs="Times New Roman"/>
          <w:i/>
        </w:rPr>
        <w:t>DV</w:t>
      </w:r>
      <w:r w:rsidRPr="0056384B">
        <w:rPr>
          <w:rFonts w:ascii="Times New Roman" w:hAnsi="Times New Roman" w:cs="Times New Roman"/>
        </w:rPr>
        <w:t>))</w:t>
      </w:r>
    </w:p>
    <w:p w14:paraId="5AF9CE83" w14:textId="77777777" w:rsidR="00661CA0" w:rsidRDefault="00661CA0" w:rsidP="00DB0D87">
      <w:pPr>
        <w:pStyle w:val="NoSpacing"/>
        <w:numPr>
          <w:ilvl w:val="1"/>
          <w:numId w:val="10"/>
        </w:numPr>
        <w:rPr>
          <w:rFonts w:ascii="Times New Roman" w:hAnsi="Times New Roman" w:cs="Times New Roman"/>
        </w:rPr>
      </w:pPr>
      <w:r>
        <w:rPr>
          <w:rFonts w:ascii="Times New Roman" w:hAnsi="Times New Roman" w:cs="Times New Roman"/>
        </w:rPr>
        <w:t>Add things to the histogram:</w:t>
      </w:r>
    </w:p>
    <w:p w14:paraId="3C746E47" w14:textId="77777777" w:rsidR="00661CA0" w:rsidRDefault="00661CA0" w:rsidP="00DB0D87">
      <w:pPr>
        <w:pStyle w:val="NoSpacing"/>
        <w:numPr>
          <w:ilvl w:val="2"/>
          <w:numId w:val="10"/>
        </w:numPr>
        <w:rPr>
          <w:rFonts w:ascii="Times New Roman" w:hAnsi="Times New Roman" w:cs="Times New Roman"/>
        </w:rPr>
      </w:pPr>
      <w:r>
        <w:rPr>
          <w:rFonts w:ascii="Times New Roman" w:hAnsi="Times New Roman" w:cs="Times New Roman"/>
        </w:rPr>
        <w:t>Geom dotplot makes the dots rather than histogram bars. The jitter just makes sure that you can see the dots, otherwise they all stack together.</w:t>
      </w:r>
    </w:p>
    <w:p w14:paraId="59B768D7" w14:textId="77777777" w:rsidR="00661CA0" w:rsidRDefault="00661CA0" w:rsidP="00DB0D87">
      <w:pPr>
        <w:pStyle w:val="NoSpacing"/>
        <w:numPr>
          <w:ilvl w:val="2"/>
          <w:numId w:val="10"/>
        </w:numPr>
        <w:rPr>
          <w:rFonts w:ascii="Times New Roman" w:hAnsi="Times New Roman" w:cs="Times New Roman"/>
        </w:rPr>
      </w:pPr>
      <w:r>
        <w:rPr>
          <w:rFonts w:ascii="Times New Roman" w:hAnsi="Times New Roman" w:cs="Times New Roman"/>
        </w:rPr>
        <w:t>Coord_cartesian sets the x limit to 0 and 1 (because it’s probability).</w:t>
      </w:r>
    </w:p>
    <w:p w14:paraId="6C3DF225" w14:textId="77777777" w:rsidR="00661CA0" w:rsidRDefault="00661CA0" w:rsidP="00DB0D87">
      <w:pPr>
        <w:pStyle w:val="NoSpacing"/>
        <w:numPr>
          <w:ilvl w:val="2"/>
          <w:numId w:val="10"/>
        </w:numPr>
        <w:rPr>
          <w:rFonts w:ascii="Times New Roman" w:hAnsi="Times New Roman" w:cs="Times New Roman"/>
        </w:rPr>
      </w:pPr>
      <w:r>
        <w:rPr>
          <w:rFonts w:ascii="Times New Roman" w:hAnsi="Times New Roman" w:cs="Times New Roman"/>
        </w:rPr>
        <w:t>X lab adds the x axis label.</w:t>
      </w:r>
    </w:p>
    <w:p w14:paraId="1F7F60D1" w14:textId="77777777" w:rsidR="00661CA0" w:rsidRDefault="00661CA0" w:rsidP="00DB0D87">
      <w:pPr>
        <w:pStyle w:val="NoSpacing"/>
        <w:numPr>
          <w:ilvl w:val="2"/>
          <w:numId w:val="10"/>
        </w:numPr>
        <w:rPr>
          <w:rFonts w:ascii="Times New Roman" w:hAnsi="Times New Roman" w:cs="Times New Roman"/>
        </w:rPr>
      </w:pPr>
      <w:r>
        <w:rPr>
          <w:rFonts w:ascii="Times New Roman" w:hAnsi="Times New Roman" w:cs="Times New Roman"/>
        </w:rPr>
        <w:t>Y lab adds the y axis label.</w:t>
      </w:r>
    </w:p>
    <w:p w14:paraId="74B1F0A3" w14:textId="77777777" w:rsidR="00661CA0" w:rsidRDefault="00661CA0" w:rsidP="00DB0D87">
      <w:pPr>
        <w:pStyle w:val="NoSpacing"/>
        <w:numPr>
          <w:ilvl w:val="2"/>
          <w:numId w:val="10"/>
        </w:numPr>
        <w:rPr>
          <w:rFonts w:ascii="Times New Roman" w:hAnsi="Times New Roman" w:cs="Times New Roman"/>
        </w:rPr>
      </w:pPr>
      <w:r>
        <w:rPr>
          <w:rFonts w:ascii="Times New Roman" w:hAnsi="Times New Roman" w:cs="Times New Roman"/>
        </w:rPr>
        <w:t xml:space="preserve">Scale color and scale fill allow you to change the legend and dot colors – you have to include both. </w:t>
      </w:r>
    </w:p>
    <w:p w14:paraId="782754A0" w14:textId="77777777" w:rsidR="009C57C5" w:rsidRDefault="009C57C5" w:rsidP="00DB0D87">
      <w:pPr>
        <w:pStyle w:val="NoSpacing"/>
        <w:rPr>
          <w:rFonts w:ascii="Times New Roman" w:hAnsi="Times New Roman" w:cs="Times New Roman"/>
        </w:rPr>
      </w:pPr>
    </w:p>
    <w:p w14:paraId="6C42D2FF"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hist = ggplot(master, aes(correct$Anorexia, color = diag, fill = diag))</w:t>
      </w:r>
    </w:p>
    <w:p w14:paraId="5AA565B7"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hist +</w:t>
      </w:r>
    </w:p>
    <w:p w14:paraId="163BF8AC"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theme +</w:t>
      </w:r>
    </w:p>
    <w:p w14:paraId="15BF9423"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geom_dotplot(binwidth = .01, position = "jitter") +</w:t>
      </w:r>
    </w:p>
    <w:p w14:paraId="71A2B849"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coord_cartesian(xlim = c(0,1)) +</w:t>
      </w:r>
    </w:p>
    <w:p w14:paraId="0A84C3DB"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xlab("Likelihood of Anorexia") +</w:t>
      </w:r>
    </w:p>
    <w:p w14:paraId="225A5B70"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ylab("Frequency") +</w:t>
      </w:r>
    </w:p>
    <w:p w14:paraId="7F7297F9"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scale_color_manual(values = c("Blue", "Green", "Red"),</w:t>
      </w:r>
    </w:p>
    <w:p w14:paraId="6A3D25D0"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labels = c("Anorexia", "Both", "Bulimia"),</w:t>
      </w:r>
    </w:p>
    <w:p w14:paraId="46E08E3B"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name = "Diagnosis") +</w:t>
      </w:r>
    </w:p>
    <w:p w14:paraId="2FBD35F7"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scale_fill_manual(values = c("Blue", "Green", "Red"),</w:t>
      </w:r>
    </w:p>
    <w:p w14:paraId="08CC17FB"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labels = c("Anorexia", "Both", "Bulimia"),</w:t>
      </w:r>
    </w:p>
    <w:p w14:paraId="18C0A418" w14:textId="77777777" w:rsidR="00FE221C" w:rsidRPr="00FE221C" w:rsidRDefault="00FE221C" w:rsidP="00FE221C">
      <w:pPr>
        <w:pStyle w:val="NoSpacing"/>
        <w:rPr>
          <w:rFonts w:ascii="Times New Roman" w:hAnsi="Times New Roman" w:cs="Times New Roman"/>
        </w:rPr>
      </w:pPr>
      <w:r w:rsidRPr="00FE221C">
        <w:rPr>
          <w:rFonts w:ascii="Times New Roman" w:hAnsi="Times New Roman" w:cs="Times New Roman"/>
        </w:rPr>
        <w:t xml:space="preserve">                     name = "Diagnosis")</w:t>
      </w:r>
    </w:p>
    <w:p w14:paraId="04D42F93" w14:textId="77777777" w:rsidR="00FE221C" w:rsidRDefault="00FE221C" w:rsidP="00DB0D87">
      <w:pPr>
        <w:pStyle w:val="NoSpacing"/>
        <w:rPr>
          <w:rFonts w:ascii="Times New Roman" w:hAnsi="Times New Roman" w:cs="Times New Roman"/>
        </w:rPr>
      </w:pPr>
    </w:p>
    <w:p w14:paraId="66F94B8C" w14:textId="77777777" w:rsidR="00FE221C" w:rsidRDefault="00FE221C" w:rsidP="00DB0D87">
      <w:pPr>
        <w:pStyle w:val="NoSpacing"/>
        <w:rPr>
          <w:rFonts w:ascii="Times New Roman" w:hAnsi="Times New Roman" w:cs="Times New Roman"/>
        </w:rPr>
      </w:pPr>
    </w:p>
    <w:p w14:paraId="3D2CB218" w14:textId="7C580360" w:rsidR="00DB0D87" w:rsidRDefault="008E48E0" w:rsidP="00DB0D87">
      <w:pPr>
        <w:pStyle w:val="NoSpacing"/>
        <w:rPr>
          <w:rFonts w:ascii="Times New Roman" w:hAnsi="Times New Roman" w:cs="Times New Roman"/>
        </w:rPr>
      </w:pPr>
      <w:r>
        <w:rPr>
          <w:rFonts w:ascii="Helvetica" w:eastAsiaTheme="minorHAnsi" w:hAnsi="Helvetica" w:cs="Helvetica"/>
          <w:noProof/>
        </w:rPr>
        <w:drawing>
          <wp:inline distT="0" distB="0" distL="0" distR="0" wp14:anchorId="73DE66FD" wp14:editId="6F4B1903">
            <wp:extent cx="5943600" cy="319695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6951"/>
                    </a:xfrm>
                    <a:prstGeom prst="rect">
                      <a:avLst/>
                    </a:prstGeom>
                    <a:noFill/>
                    <a:ln>
                      <a:noFill/>
                    </a:ln>
                  </pic:spPr>
                </pic:pic>
              </a:graphicData>
            </a:graphic>
          </wp:inline>
        </w:drawing>
      </w:r>
    </w:p>
    <w:p w14:paraId="450ADAF7" w14:textId="77777777" w:rsidR="008E48E0" w:rsidRDefault="008E48E0" w:rsidP="00DB0D87">
      <w:pPr>
        <w:pStyle w:val="NoSpacing"/>
        <w:rPr>
          <w:rFonts w:ascii="Times New Roman" w:hAnsi="Times New Roman" w:cs="Times New Roman"/>
        </w:rPr>
      </w:pPr>
    </w:p>
    <w:p w14:paraId="4C7F17D0" w14:textId="3C9F7B43" w:rsidR="008E48E0" w:rsidRDefault="008E48E0" w:rsidP="00DB0D87">
      <w:pPr>
        <w:pStyle w:val="NoSpacing"/>
        <w:rPr>
          <w:rFonts w:ascii="Times New Roman" w:hAnsi="Times New Roman" w:cs="Times New Roman"/>
        </w:rPr>
      </w:pPr>
      <w:r>
        <w:rPr>
          <w:rFonts w:ascii="Helvetica" w:eastAsiaTheme="minorHAnsi" w:hAnsi="Helvetica" w:cs="Helvetica"/>
          <w:noProof/>
        </w:rPr>
        <w:drawing>
          <wp:inline distT="0" distB="0" distL="0" distR="0" wp14:anchorId="30F30FC2" wp14:editId="1FB7DE28">
            <wp:extent cx="5943600" cy="319695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6951"/>
                    </a:xfrm>
                    <a:prstGeom prst="rect">
                      <a:avLst/>
                    </a:prstGeom>
                    <a:noFill/>
                    <a:ln>
                      <a:noFill/>
                    </a:ln>
                  </pic:spPr>
                </pic:pic>
              </a:graphicData>
            </a:graphic>
          </wp:inline>
        </w:drawing>
      </w:r>
    </w:p>
    <w:p w14:paraId="16EC204D" w14:textId="77777777" w:rsidR="008E48E0" w:rsidRDefault="008E48E0" w:rsidP="00DB0D87">
      <w:pPr>
        <w:pStyle w:val="NoSpacing"/>
        <w:rPr>
          <w:rFonts w:ascii="Times New Roman" w:hAnsi="Times New Roman" w:cs="Times New Roman"/>
        </w:rPr>
      </w:pPr>
    </w:p>
    <w:p w14:paraId="1A146E7B" w14:textId="6440B0F7" w:rsidR="008E48E0" w:rsidRDefault="008E48E0" w:rsidP="00DB0D87">
      <w:pPr>
        <w:pStyle w:val="NoSpacing"/>
        <w:rPr>
          <w:rFonts w:ascii="Times New Roman" w:hAnsi="Times New Roman" w:cs="Times New Roman"/>
        </w:rPr>
      </w:pPr>
      <w:r>
        <w:rPr>
          <w:rFonts w:ascii="Helvetica" w:eastAsiaTheme="minorHAnsi" w:hAnsi="Helvetica" w:cs="Helvetica"/>
          <w:noProof/>
        </w:rPr>
        <w:drawing>
          <wp:inline distT="0" distB="0" distL="0" distR="0" wp14:anchorId="11075A53" wp14:editId="0B90D465">
            <wp:extent cx="5943600" cy="319695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96951"/>
                    </a:xfrm>
                    <a:prstGeom prst="rect">
                      <a:avLst/>
                    </a:prstGeom>
                    <a:noFill/>
                    <a:ln>
                      <a:noFill/>
                    </a:ln>
                  </pic:spPr>
                </pic:pic>
              </a:graphicData>
            </a:graphic>
          </wp:inline>
        </w:drawing>
      </w:r>
    </w:p>
    <w:p w14:paraId="6BD26677" w14:textId="77777777" w:rsidR="008E48E0" w:rsidRDefault="008E48E0" w:rsidP="00DB0D87">
      <w:pPr>
        <w:pStyle w:val="NoSpacing"/>
        <w:rPr>
          <w:rFonts w:ascii="Times New Roman" w:hAnsi="Times New Roman" w:cs="Times New Roman"/>
        </w:rPr>
      </w:pPr>
    </w:p>
    <w:p w14:paraId="673FD570" w14:textId="77777777" w:rsidR="008E48E0" w:rsidRDefault="008E48E0" w:rsidP="00DB0D87">
      <w:pPr>
        <w:pStyle w:val="NoSpacing"/>
        <w:rPr>
          <w:rFonts w:ascii="Times New Roman" w:hAnsi="Times New Roman" w:cs="Times New Roman"/>
        </w:rPr>
      </w:pPr>
    </w:p>
    <w:p w14:paraId="2F0B8C44" w14:textId="77777777" w:rsidR="008E48E0" w:rsidRDefault="008E48E0" w:rsidP="00DB0D87">
      <w:pPr>
        <w:pStyle w:val="NoSpacing"/>
        <w:rPr>
          <w:rFonts w:ascii="Times New Roman" w:hAnsi="Times New Roman" w:cs="Times New Roman"/>
        </w:rPr>
      </w:pPr>
    </w:p>
    <w:p w14:paraId="3C590020" w14:textId="5EDC7A66" w:rsidR="00C6225A" w:rsidRPr="00FE221C" w:rsidRDefault="00FE221C" w:rsidP="00C6225A">
      <w:pPr>
        <w:pStyle w:val="NoSpacing"/>
        <w:rPr>
          <w:rFonts w:ascii="Times New Roman" w:hAnsi="Times New Roman" w:cs="Times New Roman"/>
          <w:b/>
        </w:rPr>
      </w:pPr>
      <w:r>
        <w:rPr>
          <w:rFonts w:ascii="Times New Roman" w:hAnsi="Times New Roman" w:cs="Times New Roman"/>
          <w:b/>
        </w:rPr>
        <w:t>Write up example:</w:t>
      </w:r>
    </w:p>
    <w:p w14:paraId="7952E621" w14:textId="77777777" w:rsidR="0083559C" w:rsidRDefault="0083559C" w:rsidP="0083559C">
      <w:pPr>
        <w:pStyle w:val="NoSpacing"/>
        <w:spacing w:line="480" w:lineRule="auto"/>
        <w:rPr>
          <w:rFonts w:ascii="Times New Roman" w:hAnsi="Times New Roman" w:cs="Times New Roman"/>
        </w:rPr>
      </w:pPr>
    </w:p>
    <w:p w14:paraId="21D41212" w14:textId="77777777" w:rsidR="009C7E65" w:rsidRPr="005F2B35" w:rsidRDefault="009C7E65" w:rsidP="009C7E65">
      <w:pPr>
        <w:pStyle w:val="NoSpacing"/>
        <w:spacing w:line="480" w:lineRule="auto"/>
        <w:jc w:val="center"/>
        <w:rPr>
          <w:rFonts w:ascii="Times New Roman" w:hAnsi="Times New Roman" w:cs="Times New Roman"/>
        </w:rPr>
      </w:pPr>
      <w:r w:rsidRPr="005F2B35">
        <w:rPr>
          <w:rFonts w:ascii="Times New Roman" w:hAnsi="Times New Roman" w:cs="Times New Roman"/>
        </w:rPr>
        <w:t>Results</w:t>
      </w:r>
    </w:p>
    <w:p w14:paraId="5FC60957" w14:textId="3993EAA2" w:rsidR="009C7E65" w:rsidRPr="005F2B35" w:rsidRDefault="009C7E65" w:rsidP="009C7E65">
      <w:pPr>
        <w:spacing w:line="480" w:lineRule="auto"/>
        <w:ind w:firstLine="720"/>
        <w:rPr>
          <w:rFonts w:ascii="Times New Roman" w:hAnsi="Times New Roman" w:cs="Times New Roman"/>
        </w:rPr>
      </w:pPr>
      <w:r w:rsidRPr="005F2B35">
        <w:rPr>
          <w:rFonts w:ascii="Times New Roman" w:hAnsi="Times New Roman" w:cs="Times New Roman"/>
        </w:rPr>
        <w:t>A multinomial logistic regression was used to predict the differences between anorexia and bulimia and anorexia combined, as well as the difference between anorexia and anorexia that turns into bulimia.  Scales were taken to determine a participant</w:t>
      </w:r>
      <w:r w:rsidR="00BF290A">
        <w:rPr>
          <w:rFonts w:ascii="Times New Roman" w:hAnsi="Times New Roman" w:cs="Times New Roman"/>
        </w:rPr>
        <w:t>’</w:t>
      </w:r>
      <w:r w:rsidRPr="005F2B35">
        <w:rPr>
          <w:rFonts w:ascii="Times New Roman" w:hAnsi="Times New Roman" w:cs="Times New Roman"/>
        </w:rPr>
        <w:t>s weight (low to normal), fasting, binging, vomiting, purging, hyperactivity, body view, and preoccupation with body weight (all none to obsessive).  The data were screened and no problems (multicollinearity, missing</w:t>
      </w:r>
      <w:r>
        <w:rPr>
          <w:rFonts w:ascii="Times New Roman" w:hAnsi="Times New Roman" w:cs="Times New Roman"/>
        </w:rPr>
        <w:t xml:space="preserve"> data</w:t>
      </w:r>
      <w:r w:rsidRPr="005F2B35">
        <w:rPr>
          <w:rFonts w:ascii="Times New Roman" w:hAnsi="Times New Roman" w:cs="Times New Roman"/>
        </w:rPr>
        <w:t>) appeared to be present.</w:t>
      </w:r>
    </w:p>
    <w:p w14:paraId="4B612F6A" w14:textId="00405ECA" w:rsidR="009C7E65" w:rsidRPr="005F2B35" w:rsidRDefault="009C7E65" w:rsidP="009C7E65">
      <w:pPr>
        <w:spacing w:line="480" w:lineRule="auto"/>
        <w:ind w:firstLine="720"/>
        <w:rPr>
          <w:rFonts w:ascii="Times New Roman" w:hAnsi="Times New Roman" w:cs="Times New Roman"/>
        </w:rPr>
      </w:pPr>
      <w:r w:rsidRPr="005F2B35">
        <w:rPr>
          <w:rFonts w:ascii="Times New Roman" w:hAnsi="Times New Roman" w:cs="Times New Roman"/>
        </w:rPr>
        <w:t xml:space="preserve">Overall, </w:t>
      </w:r>
      <w:r w:rsidR="00FD196D">
        <w:rPr>
          <w:rFonts w:ascii="Times New Roman" w:hAnsi="Times New Roman" w:cs="Times New Roman"/>
        </w:rPr>
        <w:t>the model</w:t>
      </w:r>
      <w:r w:rsidRPr="005F2B35">
        <w:rPr>
          <w:rFonts w:ascii="Times New Roman" w:hAnsi="Times New Roman" w:cs="Times New Roman"/>
        </w:rPr>
        <w:t xml:space="preserve"> </w:t>
      </w:r>
      <w:r w:rsidR="00FD196D">
        <w:rPr>
          <w:rFonts w:ascii="Times New Roman" w:hAnsi="Times New Roman" w:cs="Times New Roman"/>
        </w:rPr>
        <w:t>was</w:t>
      </w:r>
      <w:r w:rsidRPr="005F2B35">
        <w:rPr>
          <w:rFonts w:ascii="Times New Roman" w:hAnsi="Times New Roman" w:cs="Times New Roman"/>
        </w:rPr>
        <w:t xml:space="preserve"> predictive of group classification, </w:t>
      </w:r>
      <w:r w:rsidRPr="00FD196D">
        <w:rPr>
          <w:rFonts w:ascii="Times New Roman" w:hAnsi="Times New Roman" w:cs="Times New Roman"/>
          <w:i/>
        </w:rPr>
        <w:t>X</w:t>
      </w:r>
      <w:r w:rsidRPr="00FD196D">
        <w:rPr>
          <w:rFonts w:ascii="Times New Roman" w:hAnsi="Times New Roman" w:cs="Times New Roman"/>
          <w:i/>
          <w:vertAlign w:val="superscript"/>
        </w:rPr>
        <w:t>2</w:t>
      </w:r>
      <w:r w:rsidRPr="005F2B35">
        <w:rPr>
          <w:rFonts w:ascii="Times New Roman" w:hAnsi="Times New Roman" w:cs="Times New Roman"/>
        </w:rPr>
        <w:t xml:space="preserve">(16) = 117.52, </w:t>
      </w:r>
      <w:r w:rsidRPr="005F2B35">
        <w:rPr>
          <w:rFonts w:ascii="Times New Roman" w:hAnsi="Times New Roman" w:cs="Times New Roman"/>
          <w:i/>
        </w:rPr>
        <w:t>p</w:t>
      </w:r>
      <w:r w:rsidRPr="005F2B35">
        <w:rPr>
          <w:rFonts w:ascii="Times New Roman" w:hAnsi="Times New Roman" w:cs="Times New Roman"/>
        </w:rPr>
        <w:t xml:space="preserve">&lt;.001; </w:t>
      </w:r>
      <w:r w:rsidR="00FD196D">
        <w:rPr>
          <w:rFonts w:ascii="Times New Roman" w:hAnsi="Times New Roman" w:cs="Times New Roman"/>
        </w:rPr>
        <w:t>McFadden</w:t>
      </w:r>
      <w:r w:rsidRPr="005F2B35">
        <w:rPr>
          <w:rFonts w:ascii="Times New Roman" w:hAnsi="Times New Roman" w:cs="Times New Roman"/>
        </w:rPr>
        <w:t xml:space="preserve"> </w:t>
      </w:r>
      <w:r w:rsidRPr="00FD196D">
        <w:rPr>
          <w:rFonts w:ascii="Times New Roman" w:hAnsi="Times New Roman" w:cs="Times New Roman"/>
          <w:i/>
        </w:rPr>
        <w:t>R</w:t>
      </w:r>
      <w:r w:rsidRPr="00FD196D">
        <w:rPr>
          <w:rFonts w:ascii="Times New Roman" w:hAnsi="Times New Roman" w:cs="Times New Roman"/>
          <w:i/>
          <w:vertAlign w:val="superscript"/>
        </w:rPr>
        <w:t>2</w:t>
      </w:r>
      <w:r w:rsidR="00FD196D">
        <w:rPr>
          <w:rFonts w:ascii="Times New Roman" w:hAnsi="Times New Roman" w:cs="Times New Roman"/>
        </w:rPr>
        <w:t xml:space="preserve"> = .31</w:t>
      </w:r>
      <w:r w:rsidRPr="005F2B35">
        <w:rPr>
          <w:rFonts w:ascii="Times New Roman" w:hAnsi="Times New Roman" w:cs="Times New Roman"/>
        </w:rPr>
        <w:t>.  The model correctly classified 68.3% of participants, with 94.8% of the Anorexic patients being classified correctly, 22.2% of the patients with both, and 51.8% of patients with Bulimia.</w:t>
      </w:r>
    </w:p>
    <w:p w14:paraId="46DDC49F" w14:textId="2D8DC323" w:rsidR="00423C0F" w:rsidRDefault="009C7E65" w:rsidP="00423C0F">
      <w:pPr>
        <w:spacing w:line="480" w:lineRule="auto"/>
        <w:ind w:firstLine="720"/>
        <w:rPr>
          <w:rFonts w:ascii="Times New Roman" w:hAnsi="Times New Roman" w:cs="Times New Roman"/>
        </w:rPr>
      </w:pPr>
      <w:r w:rsidRPr="005F2B35">
        <w:rPr>
          <w:rFonts w:ascii="Times New Roman" w:hAnsi="Times New Roman" w:cs="Times New Roman"/>
        </w:rPr>
        <w:t xml:space="preserve">Table 1 contains the parameter estimates for both equations.  When classifying the difference between </w:t>
      </w:r>
      <w:r>
        <w:rPr>
          <w:rFonts w:ascii="Times New Roman" w:hAnsi="Times New Roman" w:cs="Times New Roman"/>
        </w:rPr>
        <w:t xml:space="preserve">bulimia after </w:t>
      </w:r>
      <w:r w:rsidRPr="005F2B35">
        <w:rPr>
          <w:rFonts w:ascii="Times New Roman" w:hAnsi="Times New Roman" w:cs="Times New Roman"/>
        </w:rPr>
        <w:t>anorexi</w:t>
      </w:r>
      <w:r>
        <w:rPr>
          <w:rFonts w:ascii="Times New Roman" w:hAnsi="Times New Roman" w:cs="Times New Roman"/>
        </w:rPr>
        <w:t>a</w:t>
      </w:r>
      <w:r w:rsidRPr="005F2B35">
        <w:rPr>
          <w:rFonts w:ascii="Times New Roman" w:hAnsi="Times New Roman" w:cs="Times New Roman"/>
        </w:rPr>
        <w:t xml:space="preserve"> patients and patients with anorexia, only purging and weight preoccupation were significant.  Anorexics were more likely to purge, while patients with </w:t>
      </w:r>
      <w:r>
        <w:rPr>
          <w:rFonts w:ascii="Times New Roman" w:hAnsi="Times New Roman" w:cs="Times New Roman"/>
        </w:rPr>
        <w:t>bulimia</w:t>
      </w:r>
      <w:r w:rsidRPr="005F2B35">
        <w:rPr>
          <w:rFonts w:ascii="Times New Roman" w:hAnsi="Times New Roman" w:cs="Times New Roman"/>
        </w:rPr>
        <w:t xml:space="preserve"> were more likely to be obsessed with weight</w:t>
      </w:r>
      <w:r>
        <w:rPr>
          <w:rFonts w:ascii="Times New Roman" w:hAnsi="Times New Roman" w:cs="Times New Roman"/>
        </w:rPr>
        <w:t xml:space="preserve"> and fast</w:t>
      </w:r>
      <w:r w:rsidRPr="005F2B35">
        <w:rPr>
          <w:rFonts w:ascii="Times New Roman" w:hAnsi="Times New Roman" w:cs="Times New Roman"/>
        </w:rPr>
        <w:t xml:space="preserve">.  </w:t>
      </w:r>
      <w:r>
        <w:rPr>
          <w:rFonts w:ascii="Times New Roman" w:hAnsi="Times New Roman" w:cs="Times New Roman"/>
        </w:rPr>
        <w:t xml:space="preserve">When predicting the bulimia after anorexia and patients with both diagnoses, bulimia only patients were again more likely to be weight obsessed, while patients with both were more likely to be hyperactive. See Table 1 </w:t>
      </w:r>
      <w:r w:rsidR="00423C0F">
        <w:rPr>
          <w:rFonts w:ascii="Times New Roman" w:hAnsi="Times New Roman" w:cs="Times New Roman"/>
        </w:rPr>
        <w:t>for predictors.</w:t>
      </w:r>
    </w:p>
    <w:p w14:paraId="3283D40E" w14:textId="77777777" w:rsidR="00423C0F" w:rsidRDefault="00423C0F" w:rsidP="00423C0F">
      <w:pPr>
        <w:pStyle w:val="NoSpacing"/>
        <w:rPr>
          <w:rFonts w:ascii="Times New Roman" w:hAnsi="Times New Roman" w:cs="Times New Roman"/>
        </w:rPr>
      </w:pPr>
      <w:r w:rsidRPr="005F2B35">
        <w:rPr>
          <w:rFonts w:ascii="Times New Roman" w:hAnsi="Times New Roman" w:cs="Times New Roman"/>
        </w:rPr>
        <w:t xml:space="preserve">Table 1.  </w:t>
      </w:r>
    </w:p>
    <w:p w14:paraId="5147AB7E" w14:textId="77777777" w:rsidR="00423C0F" w:rsidRDefault="00423C0F" w:rsidP="00423C0F">
      <w:pPr>
        <w:pStyle w:val="NoSpacing"/>
        <w:rPr>
          <w:rFonts w:ascii="Times New Roman" w:hAnsi="Times New Roman" w:cs="Times New Roman"/>
        </w:rPr>
      </w:pPr>
    </w:p>
    <w:p w14:paraId="0333FFE8" w14:textId="066AFBB9" w:rsidR="00423C0F" w:rsidRPr="005F2B35" w:rsidRDefault="00423C0F" w:rsidP="00423C0F">
      <w:pPr>
        <w:pStyle w:val="NoSpacing"/>
        <w:rPr>
          <w:rFonts w:ascii="Times New Roman" w:hAnsi="Times New Roman" w:cs="Times New Roman"/>
          <w:i/>
        </w:rPr>
      </w:pPr>
      <w:r>
        <w:rPr>
          <w:rFonts w:ascii="Times New Roman" w:hAnsi="Times New Roman" w:cs="Times New Roman"/>
          <w:i/>
        </w:rPr>
        <w:t>P</w:t>
      </w:r>
      <w:r w:rsidRPr="005F2B35">
        <w:rPr>
          <w:rFonts w:ascii="Times New Roman" w:hAnsi="Times New Roman" w:cs="Times New Roman"/>
          <w:i/>
        </w:rPr>
        <w:t xml:space="preserve">redictors for the </w:t>
      </w:r>
      <w:r>
        <w:rPr>
          <w:rFonts w:ascii="Times New Roman" w:hAnsi="Times New Roman" w:cs="Times New Roman"/>
          <w:i/>
        </w:rPr>
        <w:t>Classification of Anorexia</w:t>
      </w:r>
      <w:r w:rsidRPr="005F2B35">
        <w:rPr>
          <w:rFonts w:ascii="Times New Roman" w:hAnsi="Times New Roman" w:cs="Times New Roman"/>
          <w:i/>
        </w:rPr>
        <w:t xml:space="preserve"> </w:t>
      </w:r>
    </w:p>
    <w:tbl>
      <w:tblPr>
        <w:tblW w:w="0" w:type="auto"/>
        <w:tblInd w:w="93" w:type="dxa"/>
        <w:tblLook w:val="04A0" w:firstRow="1" w:lastRow="0" w:firstColumn="1" w:lastColumn="0" w:noHBand="0" w:noVBand="1"/>
      </w:tblPr>
      <w:tblGrid>
        <w:gridCol w:w="1903"/>
        <w:gridCol w:w="2656"/>
        <w:gridCol w:w="716"/>
        <w:gridCol w:w="1163"/>
        <w:gridCol w:w="716"/>
        <w:gridCol w:w="772"/>
      </w:tblGrid>
      <w:tr w:rsidR="00423C0F" w:rsidRPr="005F2B35" w14:paraId="1849B651" w14:textId="77777777" w:rsidTr="006076F2">
        <w:trPr>
          <w:trHeight w:val="300"/>
        </w:trPr>
        <w:tc>
          <w:tcPr>
            <w:tcW w:w="0" w:type="auto"/>
            <w:tcBorders>
              <w:top w:val="single" w:sz="4" w:space="0" w:color="auto"/>
              <w:left w:val="nil"/>
              <w:bottom w:val="single" w:sz="4" w:space="0" w:color="auto"/>
              <w:right w:val="nil"/>
            </w:tcBorders>
            <w:shd w:val="clear" w:color="auto" w:fill="auto"/>
            <w:noWrap/>
            <w:vAlign w:val="center"/>
            <w:hideMark/>
          </w:tcPr>
          <w:p w14:paraId="7CED107D" w14:textId="77777777" w:rsidR="00423C0F" w:rsidRPr="005F2B35" w:rsidRDefault="00423C0F" w:rsidP="006076F2">
            <w:pPr>
              <w:rPr>
                <w:rFonts w:ascii="Times New Roman" w:eastAsia="Times New Roman" w:hAnsi="Times New Roman" w:cs="Times New Roman"/>
                <w:color w:val="000000"/>
              </w:rPr>
            </w:pPr>
            <w:r w:rsidRPr="005F2B35">
              <w:rPr>
                <w:rFonts w:ascii="Times New Roman" w:eastAsia="Times New Roman" w:hAnsi="Times New Roman" w:cs="Times New Roman"/>
                <w:color w:val="000000"/>
              </w:rPr>
              <w:t>Patient Diagnosis</w:t>
            </w:r>
          </w:p>
        </w:tc>
        <w:tc>
          <w:tcPr>
            <w:tcW w:w="0" w:type="auto"/>
            <w:tcBorders>
              <w:top w:val="single" w:sz="4" w:space="0" w:color="auto"/>
              <w:left w:val="nil"/>
              <w:bottom w:val="single" w:sz="4" w:space="0" w:color="auto"/>
              <w:right w:val="nil"/>
            </w:tcBorders>
            <w:shd w:val="clear" w:color="auto" w:fill="auto"/>
            <w:noWrap/>
            <w:vAlign w:val="bottom"/>
            <w:hideMark/>
          </w:tcPr>
          <w:p w14:paraId="2D9E87DF" w14:textId="77777777" w:rsidR="00423C0F" w:rsidRPr="005F2B35" w:rsidRDefault="00423C0F" w:rsidP="006076F2">
            <w:pPr>
              <w:rPr>
                <w:rFonts w:ascii="Times New Roman" w:eastAsia="Times New Roman" w:hAnsi="Times New Roman" w:cs="Times New Roman"/>
                <w:color w:val="000000"/>
              </w:rPr>
            </w:pPr>
          </w:p>
        </w:tc>
        <w:tc>
          <w:tcPr>
            <w:tcW w:w="0" w:type="auto"/>
            <w:tcBorders>
              <w:top w:val="single" w:sz="4" w:space="0" w:color="auto"/>
              <w:left w:val="nil"/>
              <w:bottom w:val="single" w:sz="4" w:space="0" w:color="auto"/>
              <w:right w:val="nil"/>
            </w:tcBorders>
            <w:shd w:val="clear" w:color="auto" w:fill="auto"/>
            <w:noWrap/>
            <w:vAlign w:val="center"/>
            <w:hideMark/>
          </w:tcPr>
          <w:p w14:paraId="35CF352D" w14:textId="77777777" w:rsidR="00423C0F" w:rsidRPr="00423C0F" w:rsidRDefault="00423C0F" w:rsidP="006076F2">
            <w:pPr>
              <w:jc w:val="center"/>
              <w:rPr>
                <w:rFonts w:ascii="Times New Roman" w:eastAsia="Times New Roman" w:hAnsi="Times New Roman" w:cs="Times New Roman"/>
                <w:i/>
                <w:color w:val="000000"/>
              </w:rPr>
            </w:pPr>
            <w:r w:rsidRPr="00423C0F">
              <w:rPr>
                <w:rFonts w:ascii="Times New Roman" w:eastAsia="Times New Roman" w:hAnsi="Times New Roman" w:cs="Times New Roman"/>
                <w:i/>
                <w:color w:val="000000"/>
              </w:rPr>
              <w:t>b</w:t>
            </w:r>
          </w:p>
        </w:tc>
        <w:tc>
          <w:tcPr>
            <w:tcW w:w="0" w:type="auto"/>
            <w:tcBorders>
              <w:top w:val="single" w:sz="4" w:space="0" w:color="auto"/>
              <w:left w:val="nil"/>
              <w:bottom w:val="single" w:sz="4" w:space="0" w:color="auto"/>
              <w:right w:val="nil"/>
            </w:tcBorders>
            <w:shd w:val="clear" w:color="auto" w:fill="auto"/>
            <w:noWrap/>
            <w:vAlign w:val="center"/>
            <w:hideMark/>
          </w:tcPr>
          <w:p w14:paraId="6937DDE8" w14:textId="77777777" w:rsidR="00423C0F" w:rsidRPr="00B90ABD" w:rsidRDefault="00423C0F" w:rsidP="006076F2">
            <w:pPr>
              <w:jc w:val="center"/>
              <w:rPr>
                <w:rFonts w:ascii="Times New Roman" w:eastAsia="Times New Roman" w:hAnsi="Times New Roman" w:cs="Times New Roman"/>
                <w:color w:val="000000"/>
              </w:rPr>
            </w:pPr>
            <w:r w:rsidRPr="00B90ABD">
              <w:rPr>
                <w:rFonts w:ascii="Times New Roman" w:eastAsia="Times New Roman" w:hAnsi="Times New Roman" w:cs="Times New Roman"/>
                <w:color w:val="000000"/>
              </w:rPr>
              <w:t>Std. Error</w:t>
            </w:r>
          </w:p>
        </w:tc>
        <w:tc>
          <w:tcPr>
            <w:tcW w:w="0" w:type="auto"/>
            <w:tcBorders>
              <w:top w:val="single" w:sz="4" w:space="0" w:color="auto"/>
              <w:left w:val="nil"/>
              <w:bottom w:val="single" w:sz="4" w:space="0" w:color="auto"/>
              <w:right w:val="nil"/>
            </w:tcBorders>
            <w:shd w:val="clear" w:color="auto" w:fill="auto"/>
            <w:noWrap/>
            <w:vAlign w:val="center"/>
            <w:hideMark/>
          </w:tcPr>
          <w:p w14:paraId="1F48EFF7" w14:textId="77777777" w:rsidR="00423C0F" w:rsidRPr="00423C0F" w:rsidRDefault="00423C0F" w:rsidP="006076F2">
            <w:pPr>
              <w:jc w:val="center"/>
              <w:rPr>
                <w:rFonts w:ascii="Times New Roman" w:eastAsia="Times New Roman" w:hAnsi="Times New Roman" w:cs="Times New Roman"/>
                <w:color w:val="000000"/>
              </w:rPr>
            </w:pPr>
            <w:r>
              <w:rPr>
                <w:rFonts w:ascii="Times New Roman" w:eastAsia="Times New Roman" w:hAnsi="Times New Roman" w:cs="Times New Roman"/>
                <w:i/>
                <w:color w:val="000000"/>
              </w:rPr>
              <w:t>t</w:t>
            </w:r>
          </w:p>
        </w:tc>
        <w:tc>
          <w:tcPr>
            <w:tcW w:w="0" w:type="auto"/>
            <w:tcBorders>
              <w:top w:val="single" w:sz="4" w:space="0" w:color="auto"/>
              <w:left w:val="nil"/>
              <w:bottom w:val="single" w:sz="4" w:space="0" w:color="auto"/>
              <w:right w:val="nil"/>
            </w:tcBorders>
            <w:shd w:val="clear" w:color="auto" w:fill="auto"/>
            <w:noWrap/>
            <w:vAlign w:val="center"/>
            <w:hideMark/>
          </w:tcPr>
          <w:p w14:paraId="4C2A92AC" w14:textId="77777777" w:rsidR="00423C0F" w:rsidRPr="00B90ABD" w:rsidRDefault="00423C0F" w:rsidP="006076F2">
            <w:pPr>
              <w:jc w:val="center"/>
              <w:rPr>
                <w:rFonts w:ascii="Times New Roman" w:eastAsia="Times New Roman" w:hAnsi="Times New Roman" w:cs="Times New Roman"/>
                <w:color w:val="000000"/>
              </w:rPr>
            </w:pPr>
            <w:r w:rsidRPr="00B90ABD">
              <w:rPr>
                <w:rFonts w:ascii="Times New Roman" w:eastAsia="Times New Roman" w:hAnsi="Times New Roman" w:cs="Times New Roman"/>
                <w:color w:val="000000"/>
              </w:rPr>
              <w:t>Sig.</w:t>
            </w:r>
          </w:p>
        </w:tc>
      </w:tr>
      <w:tr w:rsidR="00430B25" w:rsidRPr="005F2B35" w14:paraId="71DC96A6" w14:textId="77777777" w:rsidTr="00125B2B">
        <w:trPr>
          <w:trHeight w:val="300"/>
        </w:trPr>
        <w:tc>
          <w:tcPr>
            <w:tcW w:w="0" w:type="auto"/>
            <w:tcBorders>
              <w:top w:val="single" w:sz="4" w:space="0" w:color="auto"/>
              <w:left w:val="nil"/>
              <w:bottom w:val="nil"/>
              <w:right w:val="nil"/>
            </w:tcBorders>
            <w:shd w:val="clear" w:color="auto" w:fill="auto"/>
            <w:noWrap/>
            <w:vAlign w:val="center"/>
            <w:hideMark/>
          </w:tcPr>
          <w:p w14:paraId="5EE3EF21" w14:textId="77777777" w:rsidR="008028CE" w:rsidRPr="005F2B35" w:rsidRDefault="008028CE" w:rsidP="006076F2">
            <w:pPr>
              <w:rPr>
                <w:rFonts w:ascii="Times New Roman" w:eastAsia="Times New Roman" w:hAnsi="Times New Roman" w:cs="Times New Roman"/>
                <w:color w:val="000000"/>
              </w:rPr>
            </w:pPr>
            <w:r>
              <w:rPr>
                <w:rFonts w:ascii="Times New Roman" w:eastAsia="Times New Roman" w:hAnsi="Times New Roman" w:cs="Times New Roman"/>
                <w:color w:val="000000"/>
              </w:rPr>
              <w:t>Both</w:t>
            </w:r>
          </w:p>
        </w:tc>
        <w:tc>
          <w:tcPr>
            <w:tcW w:w="0" w:type="auto"/>
            <w:tcBorders>
              <w:top w:val="single" w:sz="4" w:space="0" w:color="auto"/>
              <w:left w:val="nil"/>
              <w:bottom w:val="nil"/>
              <w:right w:val="nil"/>
            </w:tcBorders>
            <w:shd w:val="clear" w:color="auto" w:fill="auto"/>
            <w:noWrap/>
            <w:vAlign w:val="bottom"/>
            <w:hideMark/>
          </w:tcPr>
          <w:p w14:paraId="6959BD8C" w14:textId="398654BC"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Intercept</w:t>
            </w:r>
          </w:p>
        </w:tc>
        <w:tc>
          <w:tcPr>
            <w:tcW w:w="0" w:type="auto"/>
            <w:tcBorders>
              <w:top w:val="single" w:sz="4" w:space="0" w:color="auto"/>
              <w:left w:val="nil"/>
              <w:bottom w:val="nil"/>
              <w:right w:val="nil"/>
            </w:tcBorders>
            <w:shd w:val="clear" w:color="auto" w:fill="auto"/>
            <w:noWrap/>
            <w:vAlign w:val="bottom"/>
            <w:hideMark/>
          </w:tcPr>
          <w:p w14:paraId="32C987AA" w14:textId="12AC8EA4"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0.60</w:t>
            </w:r>
          </w:p>
        </w:tc>
        <w:tc>
          <w:tcPr>
            <w:tcW w:w="0" w:type="auto"/>
            <w:tcBorders>
              <w:top w:val="single" w:sz="4" w:space="0" w:color="auto"/>
              <w:left w:val="nil"/>
              <w:bottom w:val="nil"/>
              <w:right w:val="nil"/>
            </w:tcBorders>
            <w:shd w:val="clear" w:color="auto" w:fill="auto"/>
            <w:noWrap/>
            <w:vAlign w:val="bottom"/>
            <w:hideMark/>
          </w:tcPr>
          <w:p w14:paraId="78665C7F" w14:textId="7FBD3C08"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1.90</w:t>
            </w:r>
          </w:p>
        </w:tc>
        <w:tc>
          <w:tcPr>
            <w:tcW w:w="0" w:type="auto"/>
            <w:tcBorders>
              <w:top w:val="single" w:sz="4" w:space="0" w:color="auto"/>
              <w:left w:val="nil"/>
              <w:bottom w:val="nil"/>
              <w:right w:val="nil"/>
            </w:tcBorders>
            <w:shd w:val="clear" w:color="auto" w:fill="auto"/>
            <w:noWrap/>
            <w:vAlign w:val="bottom"/>
            <w:hideMark/>
          </w:tcPr>
          <w:p w14:paraId="09F768E1" w14:textId="4EE27B83"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0.32</w:t>
            </w:r>
          </w:p>
        </w:tc>
        <w:tc>
          <w:tcPr>
            <w:tcW w:w="0" w:type="auto"/>
            <w:tcBorders>
              <w:top w:val="single" w:sz="4" w:space="0" w:color="auto"/>
              <w:left w:val="nil"/>
              <w:bottom w:val="nil"/>
              <w:right w:val="nil"/>
            </w:tcBorders>
            <w:shd w:val="clear" w:color="auto" w:fill="auto"/>
            <w:noWrap/>
            <w:vAlign w:val="bottom"/>
            <w:hideMark/>
          </w:tcPr>
          <w:p w14:paraId="737F3336" w14:textId="2FDC4602"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0.75</w:t>
            </w:r>
          </w:p>
        </w:tc>
      </w:tr>
      <w:tr w:rsidR="00430B25" w:rsidRPr="005F2B35" w14:paraId="19EF253B" w14:textId="77777777" w:rsidTr="00125B2B">
        <w:trPr>
          <w:trHeight w:val="324"/>
        </w:trPr>
        <w:tc>
          <w:tcPr>
            <w:tcW w:w="0" w:type="auto"/>
            <w:tcBorders>
              <w:top w:val="nil"/>
              <w:left w:val="nil"/>
              <w:bottom w:val="nil"/>
              <w:right w:val="nil"/>
            </w:tcBorders>
            <w:shd w:val="clear" w:color="auto" w:fill="auto"/>
            <w:noWrap/>
            <w:vAlign w:val="bottom"/>
            <w:hideMark/>
          </w:tcPr>
          <w:p w14:paraId="368C5E35"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4206F37E" w14:textId="4DB8CCAB"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Binge</w:t>
            </w:r>
          </w:p>
        </w:tc>
        <w:tc>
          <w:tcPr>
            <w:tcW w:w="0" w:type="auto"/>
            <w:tcBorders>
              <w:top w:val="nil"/>
              <w:left w:val="nil"/>
              <w:bottom w:val="nil"/>
              <w:right w:val="nil"/>
            </w:tcBorders>
            <w:shd w:val="clear" w:color="auto" w:fill="auto"/>
            <w:noWrap/>
            <w:vAlign w:val="bottom"/>
            <w:hideMark/>
          </w:tcPr>
          <w:p w14:paraId="1FB7F341" w14:textId="59C9CE06"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-0.31</w:t>
            </w:r>
          </w:p>
        </w:tc>
        <w:tc>
          <w:tcPr>
            <w:tcW w:w="0" w:type="auto"/>
            <w:tcBorders>
              <w:top w:val="nil"/>
              <w:left w:val="nil"/>
              <w:bottom w:val="nil"/>
              <w:right w:val="nil"/>
            </w:tcBorders>
            <w:shd w:val="clear" w:color="auto" w:fill="auto"/>
            <w:noWrap/>
            <w:vAlign w:val="bottom"/>
            <w:hideMark/>
          </w:tcPr>
          <w:p w14:paraId="6EFBCD37" w14:textId="2C50BEBC"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0.32</w:t>
            </w:r>
          </w:p>
        </w:tc>
        <w:tc>
          <w:tcPr>
            <w:tcW w:w="0" w:type="auto"/>
            <w:tcBorders>
              <w:top w:val="nil"/>
              <w:left w:val="nil"/>
              <w:bottom w:val="nil"/>
              <w:right w:val="nil"/>
            </w:tcBorders>
            <w:shd w:val="clear" w:color="auto" w:fill="auto"/>
            <w:noWrap/>
            <w:vAlign w:val="bottom"/>
            <w:hideMark/>
          </w:tcPr>
          <w:p w14:paraId="4CFCB78F" w14:textId="369A2E24"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-0.98</w:t>
            </w:r>
          </w:p>
        </w:tc>
        <w:tc>
          <w:tcPr>
            <w:tcW w:w="0" w:type="auto"/>
            <w:tcBorders>
              <w:top w:val="nil"/>
              <w:left w:val="nil"/>
              <w:bottom w:val="nil"/>
              <w:right w:val="nil"/>
            </w:tcBorders>
            <w:shd w:val="clear" w:color="auto" w:fill="auto"/>
            <w:noWrap/>
            <w:vAlign w:val="bottom"/>
            <w:hideMark/>
          </w:tcPr>
          <w:p w14:paraId="161AB71A" w14:textId="2B2E0B5D"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0.33</w:t>
            </w:r>
          </w:p>
        </w:tc>
      </w:tr>
      <w:tr w:rsidR="00430B25" w:rsidRPr="005F2B35" w14:paraId="3ED7AD01" w14:textId="77777777" w:rsidTr="00125B2B">
        <w:trPr>
          <w:trHeight w:val="300"/>
        </w:trPr>
        <w:tc>
          <w:tcPr>
            <w:tcW w:w="0" w:type="auto"/>
            <w:tcBorders>
              <w:top w:val="nil"/>
              <w:left w:val="nil"/>
              <w:bottom w:val="nil"/>
              <w:right w:val="nil"/>
            </w:tcBorders>
            <w:shd w:val="clear" w:color="auto" w:fill="auto"/>
            <w:noWrap/>
            <w:vAlign w:val="bottom"/>
            <w:hideMark/>
          </w:tcPr>
          <w:p w14:paraId="06741889"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2EDDF9EA" w14:textId="05A2AED4"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Body</w:t>
            </w:r>
          </w:p>
        </w:tc>
        <w:tc>
          <w:tcPr>
            <w:tcW w:w="0" w:type="auto"/>
            <w:tcBorders>
              <w:top w:val="nil"/>
              <w:left w:val="nil"/>
              <w:bottom w:val="nil"/>
              <w:right w:val="nil"/>
            </w:tcBorders>
            <w:shd w:val="clear" w:color="auto" w:fill="auto"/>
            <w:noWrap/>
            <w:vAlign w:val="bottom"/>
            <w:hideMark/>
          </w:tcPr>
          <w:p w14:paraId="14C95E0D" w14:textId="6FCEAC58"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0.01</w:t>
            </w:r>
          </w:p>
        </w:tc>
        <w:tc>
          <w:tcPr>
            <w:tcW w:w="0" w:type="auto"/>
            <w:tcBorders>
              <w:top w:val="nil"/>
              <w:left w:val="nil"/>
              <w:bottom w:val="nil"/>
              <w:right w:val="nil"/>
            </w:tcBorders>
            <w:shd w:val="clear" w:color="auto" w:fill="auto"/>
            <w:noWrap/>
            <w:vAlign w:val="bottom"/>
            <w:hideMark/>
          </w:tcPr>
          <w:p w14:paraId="0C29DC9C" w14:textId="07EC91D6"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0.44</w:t>
            </w:r>
          </w:p>
        </w:tc>
        <w:tc>
          <w:tcPr>
            <w:tcW w:w="0" w:type="auto"/>
            <w:tcBorders>
              <w:top w:val="nil"/>
              <w:left w:val="nil"/>
              <w:bottom w:val="nil"/>
              <w:right w:val="nil"/>
            </w:tcBorders>
            <w:shd w:val="clear" w:color="auto" w:fill="auto"/>
            <w:noWrap/>
            <w:vAlign w:val="bottom"/>
            <w:hideMark/>
          </w:tcPr>
          <w:p w14:paraId="3D0115E1" w14:textId="3058A963"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0.03</w:t>
            </w:r>
          </w:p>
        </w:tc>
        <w:tc>
          <w:tcPr>
            <w:tcW w:w="0" w:type="auto"/>
            <w:tcBorders>
              <w:top w:val="nil"/>
              <w:left w:val="nil"/>
              <w:bottom w:val="nil"/>
              <w:right w:val="nil"/>
            </w:tcBorders>
            <w:shd w:val="clear" w:color="auto" w:fill="auto"/>
            <w:noWrap/>
            <w:vAlign w:val="bottom"/>
            <w:hideMark/>
          </w:tcPr>
          <w:p w14:paraId="6DB11DF8" w14:textId="0CED0A2E"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0.98</w:t>
            </w:r>
          </w:p>
        </w:tc>
      </w:tr>
      <w:tr w:rsidR="00430B25" w:rsidRPr="005F2B35" w14:paraId="4E745832" w14:textId="77777777" w:rsidTr="00125B2B">
        <w:trPr>
          <w:trHeight w:val="315"/>
        </w:trPr>
        <w:tc>
          <w:tcPr>
            <w:tcW w:w="0" w:type="auto"/>
            <w:tcBorders>
              <w:top w:val="nil"/>
              <w:left w:val="nil"/>
              <w:bottom w:val="nil"/>
              <w:right w:val="nil"/>
            </w:tcBorders>
            <w:shd w:val="clear" w:color="auto" w:fill="auto"/>
            <w:noWrap/>
            <w:vAlign w:val="bottom"/>
            <w:hideMark/>
          </w:tcPr>
          <w:p w14:paraId="7314C737"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7F2B9099" w14:textId="79858F79"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Fast</w:t>
            </w:r>
          </w:p>
        </w:tc>
        <w:tc>
          <w:tcPr>
            <w:tcW w:w="0" w:type="auto"/>
            <w:tcBorders>
              <w:top w:val="nil"/>
              <w:left w:val="nil"/>
              <w:bottom w:val="nil"/>
              <w:right w:val="nil"/>
            </w:tcBorders>
            <w:shd w:val="clear" w:color="auto" w:fill="auto"/>
            <w:noWrap/>
            <w:vAlign w:val="bottom"/>
            <w:hideMark/>
          </w:tcPr>
          <w:p w14:paraId="45573518" w14:textId="4851E97D"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0.32</w:t>
            </w:r>
          </w:p>
        </w:tc>
        <w:tc>
          <w:tcPr>
            <w:tcW w:w="0" w:type="auto"/>
            <w:tcBorders>
              <w:top w:val="nil"/>
              <w:left w:val="nil"/>
              <w:bottom w:val="nil"/>
              <w:right w:val="nil"/>
            </w:tcBorders>
            <w:shd w:val="clear" w:color="auto" w:fill="auto"/>
            <w:noWrap/>
            <w:vAlign w:val="bottom"/>
            <w:hideMark/>
          </w:tcPr>
          <w:p w14:paraId="3D9CA8C5" w14:textId="3DF9DB4F"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0.28</w:t>
            </w:r>
          </w:p>
        </w:tc>
        <w:tc>
          <w:tcPr>
            <w:tcW w:w="0" w:type="auto"/>
            <w:tcBorders>
              <w:top w:val="nil"/>
              <w:left w:val="nil"/>
              <w:bottom w:val="nil"/>
              <w:right w:val="nil"/>
            </w:tcBorders>
            <w:shd w:val="clear" w:color="auto" w:fill="auto"/>
            <w:noWrap/>
            <w:vAlign w:val="bottom"/>
            <w:hideMark/>
          </w:tcPr>
          <w:p w14:paraId="3E03593F" w14:textId="23DE6E3E"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1.13</w:t>
            </w:r>
          </w:p>
        </w:tc>
        <w:tc>
          <w:tcPr>
            <w:tcW w:w="0" w:type="auto"/>
            <w:tcBorders>
              <w:top w:val="nil"/>
              <w:left w:val="nil"/>
              <w:bottom w:val="nil"/>
              <w:right w:val="nil"/>
            </w:tcBorders>
            <w:shd w:val="clear" w:color="auto" w:fill="auto"/>
            <w:noWrap/>
            <w:vAlign w:val="bottom"/>
            <w:hideMark/>
          </w:tcPr>
          <w:p w14:paraId="21838AE6" w14:textId="2DD11989"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0.26</w:t>
            </w:r>
          </w:p>
        </w:tc>
      </w:tr>
      <w:tr w:rsidR="00430B25" w:rsidRPr="005F2B35" w14:paraId="295F9CC2" w14:textId="77777777" w:rsidTr="00125B2B">
        <w:trPr>
          <w:trHeight w:val="300"/>
        </w:trPr>
        <w:tc>
          <w:tcPr>
            <w:tcW w:w="0" w:type="auto"/>
            <w:tcBorders>
              <w:top w:val="nil"/>
              <w:left w:val="nil"/>
              <w:bottom w:val="nil"/>
              <w:right w:val="nil"/>
            </w:tcBorders>
            <w:shd w:val="clear" w:color="auto" w:fill="auto"/>
            <w:noWrap/>
            <w:vAlign w:val="bottom"/>
            <w:hideMark/>
          </w:tcPr>
          <w:p w14:paraId="60684A4F"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1BF791DE" w14:textId="55D2F073"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Hyperactivity</w:t>
            </w:r>
          </w:p>
        </w:tc>
        <w:tc>
          <w:tcPr>
            <w:tcW w:w="0" w:type="auto"/>
            <w:tcBorders>
              <w:top w:val="nil"/>
              <w:left w:val="nil"/>
              <w:bottom w:val="nil"/>
              <w:right w:val="nil"/>
            </w:tcBorders>
            <w:shd w:val="clear" w:color="auto" w:fill="auto"/>
            <w:noWrap/>
            <w:vAlign w:val="bottom"/>
            <w:hideMark/>
          </w:tcPr>
          <w:p w14:paraId="03A3AAF9" w14:textId="1D186081"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1.00</w:t>
            </w:r>
          </w:p>
        </w:tc>
        <w:tc>
          <w:tcPr>
            <w:tcW w:w="0" w:type="auto"/>
            <w:tcBorders>
              <w:top w:val="nil"/>
              <w:left w:val="nil"/>
              <w:bottom w:val="nil"/>
              <w:right w:val="nil"/>
            </w:tcBorders>
            <w:shd w:val="clear" w:color="auto" w:fill="auto"/>
            <w:noWrap/>
            <w:vAlign w:val="bottom"/>
            <w:hideMark/>
          </w:tcPr>
          <w:p w14:paraId="38E2C436" w14:textId="2D4C4AA6"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0.55</w:t>
            </w:r>
          </w:p>
        </w:tc>
        <w:tc>
          <w:tcPr>
            <w:tcW w:w="0" w:type="auto"/>
            <w:tcBorders>
              <w:top w:val="nil"/>
              <w:left w:val="nil"/>
              <w:bottom w:val="nil"/>
              <w:right w:val="nil"/>
            </w:tcBorders>
            <w:shd w:val="clear" w:color="auto" w:fill="auto"/>
            <w:noWrap/>
            <w:vAlign w:val="bottom"/>
            <w:hideMark/>
          </w:tcPr>
          <w:p w14:paraId="6E8E1678" w14:textId="2B8EE1BE"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1.81</w:t>
            </w:r>
          </w:p>
        </w:tc>
        <w:tc>
          <w:tcPr>
            <w:tcW w:w="0" w:type="auto"/>
            <w:tcBorders>
              <w:top w:val="nil"/>
              <w:left w:val="nil"/>
              <w:bottom w:val="nil"/>
              <w:right w:val="nil"/>
            </w:tcBorders>
            <w:shd w:val="clear" w:color="auto" w:fill="auto"/>
            <w:noWrap/>
            <w:vAlign w:val="bottom"/>
            <w:hideMark/>
          </w:tcPr>
          <w:p w14:paraId="5C00E50A" w14:textId="28E20BE2"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0.07</w:t>
            </w:r>
          </w:p>
        </w:tc>
      </w:tr>
      <w:tr w:rsidR="00430B25" w:rsidRPr="005F2B35" w14:paraId="62F2B191" w14:textId="77777777" w:rsidTr="00125B2B">
        <w:trPr>
          <w:trHeight w:val="300"/>
        </w:trPr>
        <w:tc>
          <w:tcPr>
            <w:tcW w:w="0" w:type="auto"/>
            <w:tcBorders>
              <w:top w:val="nil"/>
              <w:left w:val="nil"/>
              <w:bottom w:val="nil"/>
              <w:right w:val="nil"/>
            </w:tcBorders>
            <w:shd w:val="clear" w:color="auto" w:fill="auto"/>
            <w:noWrap/>
            <w:vAlign w:val="bottom"/>
            <w:hideMark/>
          </w:tcPr>
          <w:p w14:paraId="540D7613"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23778834" w14:textId="481D4D9E"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Preoccupation with Body</w:t>
            </w:r>
          </w:p>
        </w:tc>
        <w:tc>
          <w:tcPr>
            <w:tcW w:w="0" w:type="auto"/>
            <w:tcBorders>
              <w:top w:val="nil"/>
              <w:left w:val="nil"/>
              <w:bottom w:val="nil"/>
              <w:right w:val="nil"/>
            </w:tcBorders>
            <w:shd w:val="clear" w:color="auto" w:fill="auto"/>
            <w:noWrap/>
            <w:vAlign w:val="bottom"/>
            <w:hideMark/>
          </w:tcPr>
          <w:p w14:paraId="3BB0E970" w14:textId="03E1FF11"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0.98</w:t>
            </w:r>
          </w:p>
        </w:tc>
        <w:tc>
          <w:tcPr>
            <w:tcW w:w="0" w:type="auto"/>
            <w:tcBorders>
              <w:top w:val="nil"/>
              <w:left w:val="nil"/>
              <w:bottom w:val="nil"/>
              <w:right w:val="nil"/>
            </w:tcBorders>
            <w:shd w:val="clear" w:color="auto" w:fill="auto"/>
            <w:noWrap/>
            <w:vAlign w:val="bottom"/>
            <w:hideMark/>
          </w:tcPr>
          <w:p w14:paraId="0CF85085" w14:textId="57510E46"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0.51</w:t>
            </w:r>
          </w:p>
        </w:tc>
        <w:tc>
          <w:tcPr>
            <w:tcW w:w="0" w:type="auto"/>
            <w:tcBorders>
              <w:top w:val="nil"/>
              <w:left w:val="nil"/>
              <w:bottom w:val="nil"/>
              <w:right w:val="nil"/>
            </w:tcBorders>
            <w:shd w:val="clear" w:color="auto" w:fill="auto"/>
            <w:noWrap/>
            <w:vAlign w:val="bottom"/>
            <w:hideMark/>
          </w:tcPr>
          <w:p w14:paraId="2D35C832" w14:textId="428F7511"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1.93</w:t>
            </w:r>
          </w:p>
        </w:tc>
        <w:tc>
          <w:tcPr>
            <w:tcW w:w="0" w:type="auto"/>
            <w:tcBorders>
              <w:top w:val="nil"/>
              <w:left w:val="nil"/>
              <w:bottom w:val="nil"/>
              <w:right w:val="nil"/>
            </w:tcBorders>
            <w:shd w:val="clear" w:color="auto" w:fill="auto"/>
            <w:noWrap/>
            <w:vAlign w:val="bottom"/>
            <w:hideMark/>
          </w:tcPr>
          <w:p w14:paraId="034E03C1" w14:textId="2CB3F9D2"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0.05</w:t>
            </w:r>
          </w:p>
        </w:tc>
      </w:tr>
      <w:tr w:rsidR="00430B25" w:rsidRPr="005F2B35" w14:paraId="0639BB3A" w14:textId="77777777" w:rsidTr="00125B2B">
        <w:trPr>
          <w:trHeight w:val="300"/>
        </w:trPr>
        <w:tc>
          <w:tcPr>
            <w:tcW w:w="0" w:type="auto"/>
            <w:tcBorders>
              <w:top w:val="nil"/>
              <w:left w:val="nil"/>
              <w:bottom w:val="nil"/>
              <w:right w:val="nil"/>
            </w:tcBorders>
            <w:shd w:val="clear" w:color="auto" w:fill="auto"/>
            <w:noWrap/>
            <w:vAlign w:val="bottom"/>
            <w:hideMark/>
          </w:tcPr>
          <w:p w14:paraId="1392F933"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086EC4C4" w14:textId="4B6466B7"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Purge</w:t>
            </w:r>
          </w:p>
        </w:tc>
        <w:tc>
          <w:tcPr>
            <w:tcW w:w="0" w:type="auto"/>
            <w:tcBorders>
              <w:top w:val="nil"/>
              <w:left w:val="nil"/>
              <w:bottom w:val="nil"/>
              <w:right w:val="nil"/>
            </w:tcBorders>
            <w:shd w:val="clear" w:color="auto" w:fill="auto"/>
            <w:noWrap/>
            <w:vAlign w:val="bottom"/>
            <w:hideMark/>
          </w:tcPr>
          <w:p w14:paraId="1C7F3F43" w14:textId="5E12A187"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-1.86</w:t>
            </w:r>
          </w:p>
        </w:tc>
        <w:tc>
          <w:tcPr>
            <w:tcW w:w="0" w:type="auto"/>
            <w:tcBorders>
              <w:top w:val="nil"/>
              <w:left w:val="nil"/>
              <w:bottom w:val="nil"/>
              <w:right w:val="nil"/>
            </w:tcBorders>
            <w:shd w:val="clear" w:color="auto" w:fill="auto"/>
            <w:noWrap/>
            <w:vAlign w:val="bottom"/>
            <w:hideMark/>
          </w:tcPr>
          <w:p w14:paraId="58AABFAF" w14:textId="1FB8EDF6"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0.38</w:t>
            </w:r>
          </w:p>
        </w:tc>
        <w:tc>
          <w:tcPr>
            <w:tcW w:w="0" w:type="auto"/>
            <w:tcBorders>
              <w:top w:val="nil"/>
              <w:left w:val="nil"/>
              <w:bottom w:val="nil"/>
              <w:right w:val="nil"/>
            </w:tcBorders>
            <w:shd w:val="clear" w:color="auto" w:fill="auto"/>
            <w:noWrap/>
            <w:vAlign w:val="bottom"/>
            <w:hideMark/>
          </w:tcPr>
          <w:p w14:paraId="29888E51" w14:textId="1A4F0E6B"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-4.84</w:t>
            </w:r>
          </w:p>
        </w:tc>
        <w:tc>
          <w:tcPr>
            <w:tcW w:w="0" w:type="auto"/>
            <w:tcBorders>
              <w:top w:val="nil"/>
              <w:left w:val="nil"/>
              <w:bottom w:val="nil"/>
              <w:right w:val="nil"/>
            </w:tcBorders>
            <w:shd w:val="clear" w:color="auto" w:fill="auto"/>
            <w:noWrap/>
            <w:vAlign w:val="bottom"/>
            <w:hideMark/>
          </w:tcPr>
          <w:p w14:paraId="76C888EC" w14:textId="5F2388D2" w:rsidR="008028CE" w:rsidRPr="00B90ABD" w:rsidRDefault="00430B25"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&lt;</w:t>
            </w:r>
            <w:r w:rsidR="008028CE">
              <w:rPr>
                <w:rFonts w:ascii="TimesNewRomanPSMT" w:eastAsia="Times New Roman" w:hAnsi="TimesNewRomanPSMT" w:cs="TimesNewRomanPSMT"/>
                <w:color w:val="000000"/>
              </w:rPr>
              <w:t>0.0</w:t>
            </w:r>
            <w:r>
              <w:rPr>
                <w:rFonts w:ascii="TimesNewRomanPSMT" w:eastAsia="Times New Roman" w:hAnsi="TimesNewRomanPSMT" w:cs="TimesNewRomanPSMT"/>
                <w:color w:val="000000"/>
              </w:rPr>
              <w:t>1</w:t>
            </w:r>
          </w:p>
        </w:tc>
      </w:tr>
      <w:tr w:rsidR="00430B25" w:rsidRPr="005F2B35" w14:paraId="384570C6" w14:textId="77777777" w:rsidTr="00125B2B">
        <w:trPr>
          <w:trHeight w:val="300"/>
        </w:trPr>
        <w:tc>
          <w:tcPr>
            <w:tcW w:w="0" w:type="auto"/>
            <w:tcBorders>
              <w:top w:val="nil"/>
              <w:left w:val="nil"/>
              <w:bottom w:val="nil"/>
              <w:right w:val="nil"/>
            </w:tcBorders>
            <w:shd w:val="clear" w:color="auto" w:fill="auto"/>
            <w:noWrap/>
            <w:vAlign w:val="bottom"/>
            <w:hideMark/>
          </w:tcPr>
          <w:p w14:paraId="6FD04C5A"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250DFFF3" w14:textId="6AD2691B"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Vomit</w:t>
            </w:r>
          </w:p>
        </w:tc>
        <w:tc>
          <w:tcPr>
            <w:tcW w:w="0" w:type="auto"/>
            <w:tcBorders>
              <w:top w:val="nil"/>
              <w:left w:val="nil"/>
              <w:bottom w:val="nil"/>
              <w:right w:val="nil"/>
            </w:tcBorders>
            <w:shd w:val="clear" w:color="auto" w:fill="auto"/>
            <w:noWrap/>
            <w:vAlign w:val="bottom"/>
            <w:hideMark/>
          </w:tcPr>
          <w:p w14:paraId="2520CC72" w14:textId="0427E434"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0.02</w:t>
            </w:r>
          </w:p>
        </w:tc>
        <w:tc>
          <w:tcPr>
            <w:tcW w:w="0" w:type="auto"/>
            <w:tcBorders>
              <w:top w:val="nil"/>
              <w:left w:val="nil"/>
              <w:bottom w:val="nil"/>
              <w:right w:val="nil"/>
            </w:tcBorders>
            <w:shd w:val="clear" w:color="auto" w:fill="auto"/>
            <w:noWrap/>
            <w:vAlign w:val="bottom"/>
            <w:hideMark/>
          </w:tcPr>
          <w:p w14:paraId="764FE99B" w14:textId="515675C1"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0.42</w:t>
            </w:r>
          </w:p>
        </w:tc>
        <w:tc>
          <w:tcPr>
            <w:tcW w:w="0" w:type="auto"/>
            <w:tcBorders>
              <w:top w:val="nil"/>
              <w:left w:val="nil"/>
              <w:bottom w:val="nil"/>
              <w:right w:val="nil"/>
            </w:tcBorders>
            <w:shd w:val="clear" w:color="auto" w:fill="auto"/>
            <w:noWrap/>
            <w:vAlign w:val="bottom"/>
            <w:hideMark/>
          </w:tcPr>
          <w:p w14:paraId="72C1E85A" w14:textId="2CC44370"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0.04</w:t>
            </w:r>
          </w:p>
        </w:tc>
        <w:tc>
          <w:tcPr>
            <w:tcW w:w="0" w:type="auto"/>
            <w:tcBorders>
              <w:top w:val="nil"/>
              <w:left w:val="nil"/>
              <w:bottom w:val="nil"/>
              <w:right w:val="nil"/>
            </w:tcBorders>
            <w:shd w:val="clear" w:color="auto" w:fill="auto"/>
            <w:noWrap/>
            <w:vAlign w:val="bottom"/>
            <w:hideMark/>
          </w:tcPr>
          <w:p w14:paraId="13FBA714" w14:textId="61DCD498"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0.97</w:t>
            </w:r>
          </w:p>
        </w:tc>
      </w:tr>
      <w:tr w:rsidR="00430B25" w:rsidRPr="005F2B35" w14:paraId="261C1276" w14:textId="77777777" w:rsidTr="00125B2B">
        <w:trPr>
          <w:trHeight w:val="300"/>
        </w:trPr>
        <w:tc>
          <w:tcPr>
            <w:tcW w:w="0" w:type="auto"/>
            <w:tcBorders>
              <w:top w:val="nil"/>
              <w:left w:val="nil"/>
              <w:bottom w:val="single" w:sz="4" w:space="0" w:color="auto"/>
              <w:right w:val="nil"/>
            </w:tcBorders>
            <w:shd w:val="clear" w:color="auto" w:fill="auto"/>
            <w:noWrap/>
            <w:vAlign w:val="bottom"/>
            <w:hideMark/>
          </w:tcPr>
          <w:p w14:paraId="5B0432D8"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single" w:sz="4" w:space="0" w:color="auto"/>
              <w:right w:val="nil"/>
            </w:tcBorders>
            <w:shd w:val="clear" w:color="auto" w:fill="auto"/>
            <w:noWrap/>
            <w:vAlign w:val="bottom"/>
            <w:hideMark/>
          </w:tcPr>
          <w:p w14:paraId="4B1F7D48" w14:textId="4FA9E405"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Weight</w:t>
            </w:r>
          </w:p>
        </w:tc>
        <w:tc>
          <w:tcPr>
            <w:tcW w:w="0" w:type="auto"/>
            <w:tcBorders>
              <w:top w:val="nil"/>
              <w:left w:val="nil"/>
              <w:bottom w:val="single" w:sz="4" w:space="0" w:color="auto"/>
              <w:right w:val="nil"/>
            </w:tcBorders>
            <w:shd w:val="clear" w:color="auto" w:fill="auto"/>
            <w:noWrap/>
            <w:vAlign w:val="bottom"/>
            <w:hideMark/>
          </w:tcPr>
          <w:p w14:paraId="121613D1" w14:textId="09061D66"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0.08</w:t>
            </w:r>
          </w:p>
        </w:tc>
        <w:tc>
          <w:tcPr>
            <w:tcW w:w="0" w:type="auto"/>
            <w:tcBorders>
              <w:top w:val="nil"/>
              <w:left w:val="nil"/>
              <w:bottom w:val="single" w:sz="4" w:space="0" w:color="auto"/>
              <w:right w:val="nil"/>
            </w:tcBorders>
            <w:shd w:val="clear" w:color="auto" w:fill="auto"/>
            <w:noWrap/>
            <w:vAlign w:val="bottom"/>
            <w:hideMark/>
          </w:tcPr>
          <w:p w14:paraId="7402F889" w14:textId="5645D6F5"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0.23</w:t>
            </w:r>
          </w:p>
        </w:tc>
        <w:tc>
          <w:tcPr>
            <w:tcW w:w="0" w:type="auto"/>
            <w:tcBorders>
              <w:top w:val="nil"/>
              <w:left w:val="nil"/>
              <w:bottom w:val="single" w:sz="4" w:space="0" w:color="auto"/>
              <w:right w:val="nil"/>
            </w:tcBorders>
            <w:shd w:val="clear" w:color="auto" w:fill="auto"/>
            <w:noWrap/>
            <w:vAlign w:val="bottom"/>
            <w:hideMark/>
          </w:tcPr>
          <w:p w14:paraId="3105A824" w14:textId="513E59A7"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0.34</w:t>
            </w:r>
          </w:p>
        </w:tc>
        <w:tc>
          <w:tcPr>
            <w:tcW w:w="0" w:type="auto"/>
            <w:tcBorders>
              <w:top w:val="nil"/>
              <w:left w:val="nil"/>
              <w:bottom w:val="single" w:sz="4" w:space="0" w:color="auto"/>
              <w:right w:val="nil"/>
            </w:tcBorders>
            <w:shd w:val="clear" w:color="auto" w:fill="auto"/>
            <w:noWrap/>
            <w:vAlign w:val="bottom"/>
            <w:hideMark/>
          </w:tcPr>
          <w:p w14:paraId="41103708" w14:textId="4FFF4B92"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0.73</w:t>
            </w:r>
          </w:p>
        </w:tc>
      </w:tr>
      <w:tr w:rsidR="00430B25" w:rsidRPr="005F2B35" w14:paraId="04E53907" w14:textId="77777777" w:rsidTr="00125B2B">
        <w:trPr>
          <w:trHeight w:val="300"/>
        </w:trPr>
        <w:tc>
          <w:tcPr>
            <w:tcW w:w="0" w:type="auto"/>
            <w:tcBorders>
              <w:top w:val="single" w:sz="4" w:space="0" w:color="auto"/>
              <w:left w:val="nil"/>
              <w:bottom w:val="nil"/>
              <w:right w:val="nil"/>
            </w:tcBorders>
            <w:shd w:val="clear" w:color="auto" w:fill="auto"/>
            <w:noWrap/>
            <w:vAlign w:val="center"/>
            <w:hideMark/>
          </w:tcPr>
          <w:p w14:paraId="1DFD0991" w14:textId="77777777" w:rsidR="008028CE" w:rsidRPr="005F2B35" w:rsidRDefault="008028CE" w:rsidP="006076F2">
            <w:pPr>
              <w:rPr>
                <w:rFonts w:ascii="Times New Roman" w:eastAsia="Times New Roman" w:hAnsi="Times New Roman" w:cs="Times New Roman"/>
                <w:color w:val="000000"/>
              </w:rPr>
            </w:pPr>
            <w:r>
              <w:rPr>
                <w:rFonts w:ascii="Times New Roman" w:eastAsia="Times New Roman" w:hAnsi="Times New Roman" w:cs="Times New Roman"/>
                <w:color w:val="000000"/>
              </w:rPr>
              <w:t>Bulimia</w:t>
            </w:r>
          </w:p>
        </w:tc>
        <w:tc>
          <w:tcPr>
            <w:tcW w:w="0" w:type="auto"/>
            <w:tcBorders>
              <w:top w:val="single" w:sz="4" w:space="0" w:color="auto"/>
              <w:left w:val="nil"/>
              <w:bottom w:val="nil"/>
              <w:right w:val="nil"/>
            </w:tcBorders>
            <w:shd w:val="clear" w:color="auto" w:fill="auto"/>
            <w:noWrap/>
            <w:vAlign w:val="bottom"/>
            <w:hideMark/>
          </w:tcPr>
          <w:p w14:paraId="0F64CB35" w14:textId="5D897ACA"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Intercept</w:t>
            </w:r>
          </w:p>
        </w:tc>
        <w:tc>
          <w:tcPr>
            <w:tcW w:w="0" w:type="auto"/>
            <w:tcBorders>
              <w:top w:val="single" w:sz="4" w:space="0" w:color="auto"/>
              <w:left w:val="nil"/>
              <w:bottom w:val="nil"/>
              <w:right w:val="nil"/>
            </w:tcBorders>
            <w:shd w:val="clear" w:color="auto" w:fill="auto"/>
            <w:noWrap/>
            <w:vAlign w:val="bottom"/>
            <w:hideMark/>
          </w:tcPr>
          <w:p w14:paraId="28D46754" w14:textId="563FAAAC"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2.69</w:t>
            </w:r>
          </w:p>
        </w:tc>
        <w:tc>
          <w:tcPr>
            <w:tcW w:w="0" w:type="auto"/>
            <w:tcBorders>
              <w:top w:val="single" w:sz="4" w:space="0" w:color="auto"/>
              <w:left w:val="nil"/>
              <w:bottom w:val="nil"/>
              <w:right w:val="nil"/>
            </w:tcBorders>
            <w:shd w:val="clear" w:color="auto" w:fill="auto"/>
            <w:noWrap/>
            <w:vAlign w:val="bottom"/>
            <w:hideMark/>
          </w:tcPr>
          <w:p w14:paraId="778CC865" w14:textId="42BBD7B0"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1.64</w:t>
            </w:r>
          </w:p>
        </w:tc>
        <w:tc>
          <w:tcPr>
            <w:tcW w:w="0" w:type="auto"/>
            <w:tcBorders>
              <w:top w:val="single" w:sz="4" w:space="0" w:color="auto"/>
              <w:left w:val="nil"/>
              <w:bottom w:val="nil"/>
              <w:right w:val="nil"/>
            </w:tcBorders>
            <w:shd w:val="clear" w:color="auto" w:fill="auto"/>
            <w:noWrap/>
            <w:vAlign w:val="bottom"/>
            <w:hideMark/>
          </w:tcPr>
          <w:p w14:paraId="6EF0C473" w14:textId="448205B6"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1.64</w:t>
            </w:r>
          </w:p>
        </w:tc>
        <w:tc>
          <w:tcPr>
            <w:tcW w:w="0" w:type="auto"/>
            <w:tcBorders>
              <w:top w:val="single" w:sz="4" w:space="0" w:color="auto"/>
              <w:left w:val="nil"/>
              <w:bottom w:val="nil"/>
              <w:right w:val="nil"/>
            </w:tcBorders>
            <w:shd w:val="clear" w:color="auto" w:fill="auto"/>
            <w:noWrap/>
            <w:vAlign w:val="bottom"/>
            <w:hideMark/>
          </w:tcPr>
          <w:p w14:paraId="25AD5010" w14:textId="6E654CD9"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0.10</w:t>
            </w:r>
          </w:p>
        </w:tc>
      </w:tr>
      <w:tr w:rsidR="00430B25" w:rsidRPr="005F2B35" w14:paraId="0A564BF2" w14:textId="77777777" w:rsidTr="00125B2B">
        <w:trPr>
          <w:trHeight w:val="300"/>
        </w:trPr>
        <w:tc>
          <w:tcPr>
            <w:tcW w:w="0" w:type="auto"/>
            <w:tcBorders>
              <w:top w:val="nil"/>
              <w:left w:val="nil"/>
              <w:bottom w:val="nil"/>
              <w:right w:val="nil"/>
            </w:tcBorders>
            <w:shd w:val="clear" w:color="auto" w:fill="auto"/>
            <w:noWrap/>
            <w:vAlign w:val="bottom"/>
            <w:hideMark/>
          </w:tcPr>
          <w:p w14:paraId="68C97265"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13367705" w14:textId="658478D4"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Binge</w:t>
            </w:r>
          </w:p>
        </w:tc>
        <w:tc>
          <w:tcPr>
            <w:tcW w:w="0" w:type="auto"/>
            <w:tcBorders>
              <w:top w:val="nil"/>
              <w:left w:val="nil"/>
              <w:bottom w:val="nil"/>
              <w:right w:val="nil"/>
            </w:tcBorders>
            <w:shd w:val="clear" w:color="auto" w:fill="auto"/>
            <w:noWrap/>
            <w:vAlign w:val="bottom"/>
            <w:hideMark/>
          </w:tcPr>
          <w:p w14:paraId="2B80A4A1" w14:textId="2437984F"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-0.14</w:t>
            </w:r>
          </w:p>
        </w:tc>
        <w:tc>
          <w:tcPr>
            <w:tcW w:w="0" w:type="auto"/>
            <w:tcBorders>
              <w:top w:val="nil"/>
              <w:left w:val="nil"/>
              <w:bottom w:val="nil"/>
              <w:right w:val="nil"/>
            </w:tcBorders>
            <w:shd w:val="clear" w:color="auto" w:fill="auto"/>
            <w:noWrap/>
            <w:vAlign w:val="bottom"/>
            <w:hideMark/>
          </w:tcPr>
          <w:p w14:paraId="0138759B" w14:textId="7DA803DD"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0.30</w:t>
            </w:r>
          </w:p>
        </w:tc>
        <w:tc>
          <w:tcPr>
            <w:tcW w:w="0" w:type="auto"/>
            <w:tcBorders>
              <w:top w:val="nil"/>
              <w:left w:val="nil"/>
              <w:bottom w:val="nil"/>
              <w:right w:val="nil"/>
            </w:tcBorders>
            <w:shd w:val="clear" w:color="auto" w:fill="auto"/>
            <w:noWrap/>
            <w:vAlign w:val="bottom"/>
            <w:hideMark/>
          </w:tcPr>
          <w:p w14:paraId="6E0468DD" w14:textId="452D9A4C"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-0.46</w:t>
            </w:r>
          </w:p>
        </w:tc>
        <w:tc>
          <w:tcPr>
            <w:tcW w:w="0" w:type="auto"/>
            <w:tcBorders>
              <w:top w:val="nil"/>
              <w:left w:val="nil"/>
              <w:bottom w:val="nil"/>
              <w:right w:val="nil"/>
            </w:tcBorders>
            <w:shd w:val="clear" w:color="auto" w:fill="auto"/>
            <w:noWrap/>
            <w:vAlign w:val="bottom"/>
            <w:hideMark/>
          </w:tcPr>
          <w:p w14:paraId="3A37D0E9" w14:textId="6AE7DE10"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0.65</w:t>
            </w:r>
          </w:p>
        </w:tc>
      </w:tr>
      <w:tr w:rsidR="00430B25" w:rsidRPr="005F2B35" w14:paraId="7262C83C" w14:textId="77777777" w:rsidTr="00125B2B">
        <w:trPr>
          <w:trHeight w:val="300"/>
        </w:trPr>
        <w:tc>
          <w:tcPr>
            <w:tcW w:w="0" w:type="auto"/>
            <w:tcBorders>
              <w:top w:val="nil"/>
              <w:left w:val="nil"/>
              <w:bottom w:val="nil"/>
              <w:right w:val="nil"/>
            </w:tcBorders>
            <w:shd w:val="clear" w:color="auto" w:fill="auto"/>
            <w:noWrap/>
            <w:vAlign w:val="bottom"/>
            <w:hideMark/>
          </w:tcPr>
          <w:p w14:paraId="2BAC3977"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092546B4" w14:textId="775E4DF3"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Body</w:t>
            </w:r>
          </w:p>
        </w:tc>
        <w:tc>
          <w:tcPr>
            <w:tcW w:w="0" w:type="auto"/>
            <w:tcBorders>
              <w:top w:val="nil"/>
              <w:left w:val="nil"/>
              <w:bottom w:val="nil"/>
              <w:right w:val="nil"/>
            </w:tcBorders>
            <w:shd w:val="clear" w:color="auto" w:fill="auto"/>
            <w:noWrap/>
            <w:vAlign w:val="bottom"/>
            <w:hideMark/>
          </w:tcPr>
          <w:p w14:paraId="76160AE7" w14:textId="1A8D300F"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-0.05</w:t>
            </w:r>
          </w:p>
        </w:tc>
        <w:tc>
          <w:tcPr>
            <w:tcW w:w="0" w:type="auto"/>
            <w:tcBorders>
              <w:top w:val="nil"/>
              <w:left w:val="nil"/>
              <w:bottom w:val="nil"/>
              <w:right w:val="nil"/>
            </w:tcBorders>
            <w:shd w:val="clear" w:color="auto" w:fill="auto"/>
            <w:noWrap/>
            <w:vAlign w:val="bottom"/>
            <w:hideMark/>
          </w:tcPr>
          <w:p w14:paraId="46AD43DE" w14:textId="0FC04E26"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0.39</w:t>
            </w:r>
          </w:p>
        </w:tc>
        <w:tc>
          <w:tcPr>
            <w:tcW w:w="0" w:type="auto"/>
            <w:tcBorders>
              <w:top w:val="nil"/>
              <w:left w:val="nil"/>
              <w:bottom w:val="nil"/>
              <w:right w:val="nil"/>
            </w:tcBorders>
            <w:shd w:val="clear" w:color="auto" w:fill="auto"/>
            <w:noWrap/>
            <w:vAlign w:val="bottom"/>
            <w:hideMark/>
          </w:tcPr>
          <w:p w14:paraId="0011708C" w14:textId="35ADC6F3"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-0.14</w:t>
            </w:r>
          </w:p>
        </w:tc>
        <w:tc>
          <w:tcPr>
            <w:tcW w:w="0" w:type="auto"/>
            <w:tcBorders>
              <w:top w:val="nil"/>
              <w:left w:val="nil"/>
              <w:bottom w:val="nil"/>
              <w:right w:val="nil"/>
            </w:tcBorders>
            <w:shd w:val="clear" w:color="auto" w:fill="auto"/>
            <w:noWrap/>
            <w:vAlign w:val="bottom"/>
            <w:hideMark/>
          </w:tcPr>
          <w:p w14:paraId="3817569E" w14:textId="75548A16"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0.89</w:t>
            </w:r>
          </w:p>
        </w:tc>
      </w:tr>
      <w:tr w:rsidR="00430B25" w:rsidRPr="005F2B35" w14:paraId="559BCF72" w14:textId="77777777" w:rsidTr="00125B2B">
        <w:trPr>
          <w:trHeight w:val="300"/>
        </w:trPr>
        <w:tc>
          <w:tcPr>
            <w:tcW w:w="0" w:type="auto"/>
            <w:tcBorders>
              <w:top w:val="nil"/>
              <w:left w:val="nil"/>
              <w:bottom w:val="nil"/>
              <w:right w:val="nil"/>
            </w:tcBorders>
            <w:shd w:val="clear" w:color="auto" w:fill="auto"/>
            <w:noWrap/>
            <w:vAlign w:val="bottom"/>
            <w:hideMark/>
          </w:tcPr>
          <w:p w14:paraId="52A88F4C"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278E26DC" w14:textId="59D80DEE"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Fast</w:t>
            </w:r>
          </w:p>
        </w:tc>
        <w:tc>
          <w:tcPr>
            <w:tcW w:w="0" w:type="auto"/>
            <w:tcBorders>
              <w:top w:val="nil"/>
              <w:left w:val="nil"/>
              <w:bottom w:val="nil"/>
              <w:right w:val="nil"/>
            </w:tcBorders>
            <w:shd w:val="clear" w:color="auto" w:fill="auto"/>
            <w:noWrap/>
            <w:vAlign w:val="bottom"/>
            <w:hideMark/>
          </w:tcPr>
          <w:p w14:paraId="13758E02" w14:textId="6D916FE5"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0.56</w:t>
            </w:r>
          </w:p>
        </w:tc>
        <w:tc>
          <w:tcPr>
            <w:tcW w:w="0" w:type="auto"/>
            <w:tcBorders>
              <w:top w:val="nil"/>
              <w:left w:val="nil"/>
              <w:bottom w:val="nil"/>
              <w:right w:val="nil"/>
            </w:tcBorders>
            <w:shd w:val="clear" w:color="auto" w:fill="auto"/>
            <w:noWrap/>
            <w:vAlign w:val="bottom"/>
            <w:hideMark/>
          </w:tcPr>
          <w:p w14:paraId="1FD58C2A" w14:textId="34A1549D"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0.28</w:t>
            </w:r>
          </w:p>
        </w:tc>
        <w:tc>
          <w:tcPr>
            <w:tcW w:w="0" w:type="auto"/>
            <w:tcBorders>
              <w:top w:val="nil"/>
              <w:left w:val="nil"/>
              <w:bottom w:val="nil"/>
              <w:right w:val="nil"/>
            </w:tcBorders>
            <w:shd w:val="clear" w:color="auto" w:fill="auto"/>
            <w:noWrap/>
            <w:vAlign w:val="bottom"/>
            <w:hideMark/>
          </w:tcPr>
          <w:p w14:paraId="5E6EEBE4" w14:textId="773D3814"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2.00</w:t>
            </w:r>
          </w:p>
        </w:tc>
        <w:tc>
          <w:tcPr>
            <w:tcW w:w="0" w:type="auto"/>
            <w:tcBorders>
              <w:top w:val="nil"/>
              <w:left w:val="nil"/>
              <w:bottom w:val="nil"/>
              <w:right w:val="nil"/>
            </w:tcBorders>
            <w:shd w:val="clear" w:color="auto" w:fill="auto"/>
            <w:noWrap/>
            <w:vAlign w:val="bottom"/>
            <w:hideMark/>
          </w:tcPr>
          <w:p w14:paraId="605C725A" w14:textId="6851326D"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0.05</w:t>
            </w:r>
          </w:p>
        </w:tc>
      </w:tr>
      <w:tr w:rsidR="00430B25" w:rsidRPr="005F2B35" w14:paraId="7ED0AB57" w14:textId="77777777" w:rsidTr="00125B2B">
        <w:trPr>
          <w:trHeight w:val="300"/>
        </w:trPr>
        <w:tc>
          <w:tcPr>
            <w:tcW w:w="0" w:type="auto"/>
            <w:tcBorders>
              <w:top w:val="nil"/>
              <w:left w:val="nil"/>
              <w:bottom w:val="nil"/>
              <w:right w:val="nil"/>
            </w:tcBorders>
            <w:shd w:val="clear" w:color="auto" w:fill="auto"/>
            <w:noWrap/>
            <w:vAlign w:val="bottom"/>
            <w:hideMark/>
          </w:tcPr>
          <w:p w14:paraId="55721FB4"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16372DAF" w14:textId="185F4C4A"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Hyperactivity</w:t>
            </w:r>
          </w:p>
        </w:tc>
        <w:tc>
          <w:tcPr>
            <w:tcW w:w="0" w:type="auto"/>
            <w:tcBorders>
              <w:top w:val="nil"/>
              <w:left w:val="nil"/>
              <w:bottom w:val="nil"/>
              <w:right w:val="nil"/>
            </w:tcBorders>
            <w:shd w:val="clear" w:color="auto" w:fill="auto"/>
            <w:noWrap/>
            <w:vAlign w:val="bottom"/>
            <w:hideMark/>
          </w:tcPr>
          <w:p w14:paraId="5DE05EA0" w14:textId="76BB8045"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0.01</w:t>
            </w:r>
          </w:p>
        </w:tc>
        <w:tc>
          <w:tcPr>
            <w:tcW w:w="0" w:type="auto"/>
            <w:tcBorders>
              <w:top w:val="nil"/>
              <w:left w:val="nil"/>
              <w:bottom w:val="nil"/>
              <w:right w:val="nil"/>
            </w:tcBorders>
            <w:shd w:val="clear" w:color="auto" w:fill="auto"/>
            <w:noWrap/>
            <w:vAlign w:val="bottom"/>
            <w:hideMark/>
          </w:tcPr>
          <w:p w14:paraId="039B07FB" w14:textId="10500286"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0.45</w:t>
            </w:r>
          </w:p>
        </w:tc>
        <w:tc>
          <w:tcPr>
            <w:tcW w:w="0" w:type="auto"/>
            <w:tcBorders>
              <w:top w:val="nil"/>
              <w:left w:val="nil"/>
              <w:bottom w:val="nil"/>
              <w:right w:val="nil"/>
            </w:tcBorders>
            <w:shd w:val="clear" w:color="auto" w:fill="auto"/>
            <w:noWrap/>
            <w:vAlign w:val="bottom"/>
            <w:hideMark/>
          </w:tcPr>
          <w:p w14:paraId="6D8DD237" w14:textId="3283E3DE"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0.01</w:t>
            </w:r>
          </w:p>
        </w:tc>
        <w:tc>
          <w:tcPr>
            <w:tcW w:w="0" w:type="auto"/>
            <w:tcBorders>
              <w:top w:val="nil"/>
              <w:left w:val="nil"/>
              <w:bottom w:val="nil"/>
              <w:right w:val="nil"/>
            </w:tcBorders>
            <w:shd w:val="clear" w:color="auto" w:fill="auto"/>
            <w:noWrap/>
            <w:vAlign w:val="bottom"/>
            <w:hideMark/>
          </w:tcPr>
          <w:p w14:paraId="74C6845C" w14:textId="36E36051"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0.99</w:t>
            </w:r>
          </w:p>
        </w:tc>
      </w:tr>
      <w:tr w:rsidR="00430B25" w:rsidRPr="005F2B35" w14:paraId="128F49CB" w14:textId="77777777" w:rsidTr="00125B2B">
        <w:trPr>
          <w:trHeight w:val="300"/>
        </w:trPr>
        <w:tc>
          <w:tcPr>
            <w:tcW w:w="0" w:type="auto"/>
            <w:tcBorders>
              <w:top w:val="nil"/>
              <w:left w:val="nil"/>
              <w:bottom w:val="nil"/>
              <w:right w:val="nil"/>
            </w:tcBorders>
            <w:shd w:val="clear" w:color="auto" w:fill="auto"/>
            <w:noWrap/>
            <w:vAlign w:val="bottom"/>
            <w:hideMark/>
          </w:tcPr>
          <w:p w14:paraId="264A146E"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02FE8220" w14:textId="66A4A821"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Preoccupation with Body</w:t>
            </w:r>
          </w:p>
        </w:tc>
        <w:tc>
          <w:tcPr>
            <w:tcW w:w="0" w:type="auto"/>
            <w:tcBorders>
              <w:top w:val="nil"/>
              <w:left w:val="nil"/>
              <w:bottom w:val="nil"/>
              <w:right w:val="nil"/>
            </w:tcBorders>
            <w:shd w:val="clear" w:color="auto" w:fill="auto"/>
            <w:noWrap/>
            <w:vAlign w:val="bottom"/>
            <w:hideMark/>
          </w:tcPr>
          <w:p w14:paraId="78D2C802" w14:textId="01664BEC"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0.17</w:t>
            </w:r>
          </w:p>
        </w:tc>
        <w:tc>
          <w:tcPr>
            <w:tcW w:w="0" w:type="auto"/>
            <w:tcBorders>
              <w:top w:val="nil"/>
              <w:left w:val="nil"/>
              <w:bottom w:val="nil"/>
              <w:right w:val="nil"/>
            </w:tcBorders>
            <w:shd w:val="clear" w:color="auto" w:fill="auto"/>
            <w:noWrap/>
            <w:vAlign w:val="bottom"/>
            <w:hideMark/>
          </w:tcPr>
          <w:p w14:paraId="494FF262" w14:textId="3378C581"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0.44</w:t>
            </w:r>
          </w:p>
        </w:tc>
        <w:tc>
          <w:tcPr>
            <w:tcW w:w="0" w:type="auto"/>
            <w:tcBorders>
              <w:top w:val="nil"/>
              <w:left w:val="nil"/>
              <w:bottom w:val="nil"/>
              <w:right w:val="nil"/>
            </w:tcBorders>
            <w:shd w:val="clear" w:color="auto" w:fill="auto"/>
            <w:noWrap/>
            <w:vAlign w:val="bottom"/>
            <w:hideMark/>
          </w:tcPr>
          <w:p w14:paraId="1B127B89" w14:textId="4A15B7E4"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0.39</w:t>
            </w:r>
          </w:p>
        </w:tc>
        <w:tc>
          <w:tcPr>
            <w:tcW w:w="0" w:type="auto"/>
            <w:tcBorders>
              <w:top w:val="nil"/>
              <w:left w:val="nil"/>
              <w:bottom w:val="nil"/>
              <w:right w:val="nil"/>
            </w:tcBorders>
            <w:shd w:val="clear" w:color="auto" w:fill="auto"/>
            <w:noWrap/>
            <w:vAlign w:val="bottom"/>
            <w:hideMark/>
          </w:tcPr>
          <w:p w14:paraId="2F19F9C2" w14:textId="32DACAB5"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0.70</w:t>
            </w:r>
          </w:p>
        </w:tc>
      </w:tr>
      <w:tr w:rsidR="00430B25" w:rsidRPr="005F2B35" w14:paraId="2F010E33" w14:textId="77777777" w:rsidTr="00125B2B">
        <w:trPr>
          <w:trHeight w:val="300"/>
        </w:trPr>
        <w:tc>
          <w:tcPr>
            <w:tcW w:w="0" w:type="auto"/>
            <w:tcBorders>
              <w:top w:val="nil"/>
              <w:left w:val="nil"/>
              <w:bottom w:val="nil"/>
              <w:right w:val="nil"/>
            </w:tcBorders>
            <w:shd w:val="clear" w:color="auto" w:fill="auto"/>
            <w:noWrap/>
            <w:vAlign w:val="bottom"/>
            <w:hideMark/>
          </w:tcPr>
          <w:p w14:paraId="1E0E9AB5"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3151E0CE" w14:textId="104AC1C2"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Purge</w:t>
            </w:r>
          </w:p>
        </w:tc>
        <w:tc>
          <w:tcPr>
            <w:tcW w:w="0" w:type="auto"/>
            <w:tcBorders>
              <w:top w:val="nil"/>
              <w:left w:val="nil"/>
              <w:bottom w:val="nil"/>
              <w:right w:val="nil"/>
            </w:tcBorders>
            <w:shd w:val="clear" w:color="auto" w:fill="auto"/>
            <w:noWrap/>
            <w:vAlign w:val="bottom"/>
            <w:hideMark/>
          </w:tcPr>
          <w:p w14:paraId="2D2A0A84" w14:textId="29821D04"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-1.73</w:t>
            </w:r>
          </w:p>
        </w:tc>
        <w:tc>
          <w:tcPr>
            <w:tcW w:w="0" w:type="auto"/>
            <w:tcBorders>
              <w:top w:val="nil"/>
              <w:left w:val="nil"/>
              <w:bottom w:val="nil"/>
              <w:right w:val="nil"/>
            </w:tcBorders>
            <w:shd w:val="clear" w:color="auto" w:fill="auto"/>
            <w:noWrap/>
            <w:vAlign w:val="bottom"/>
            <w:hideMark/>
          </w:tcPr>
          <w:p w14:paraId="40E22EF6" w14:textId="37931B70"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0.35</w:t>
            </w:r>
          </w:p>
        </w:tc>
        <w:tc>
          <w:tcPr>
            <w:tcW w:w="0" w:type="auto"/>
            <w:tcBorders>
              <w:top w:val="nil"/>
              <w:left w:val="nil"/>
              <w:bottom w:val="nil"/>
              <w:right w:val="nil"/>
            </w:tcBorders>
            <w:shd w:val="clear" w:color="auto" w:fill="auto"/>
            <w:noWrap/>
            <w:vAlign w:val="bottom"/>
            <w:hideMark/>
          </w:tcPr>
          <w:p w14:paraId="4030785F" w14:textId="3A0D3FFF"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-5.00</w:t>
            </w:r>
          </w:p>
        </w:tc>
        <w:tc>
          <w:tcPr>
            <w:tcW w:w="0" w:type="auto"/>
            <w:tcBorders>
              <w:top w:val="nil"/>
              <w:left w:val="nil"/>
              <w:bottom w:val="nil"/>
              <w:right w:val="nil"/>
            </w:tcBorders>
            <w:shd w:val="clear" w:color="auto" w:fill="auto"/>
            <w:noWrap/>
            <w:vAlign w:val="bottom"/>
            <w:hideMark/>
          </w:tcPr>
          <w:p w14:paraId="1E86A8A9" w14:textId="3713EAE1" w:rsidR="008028CE" w:rsidRPr="00B90ABD" w:rsidRDefault="00430B25"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&lt;</w:t>
            </w:r>
            <w:r w:rsidR="008028CE">
              <w:rPr>
                <w:rFonts w:ascii="TimesNewRomanPSMT" w:eastAsia="Times New Roman" w:hAnsi="TimesNewRomanPSMT" w:cs="TimesNewRomanPSMT"/>
                <w:color w:val="000000"/>
              </w:rPr>
              <w:t>0.0</w:t>
            </w:r>
            <w:r>
              <w:rPr>
                <w:rFonts w:ascii="TimesNewRomanPSMT" w:eastAsia="Times New Roman" w:hAnsi="TimesNewRomanPSMT" w:cs="TimesNewRomanPSMT"/>
                <w:color w:val="000000"/>
              </w:rPr>
              <w:t>1</w:t>
            </w:r>
          </w:p>
        </w:tc>
      </w:tr>
      <w:tr w:rsidR="00430B25" w:rsidRPr="005F2B35" w14:paraId="0B902265" w14:textId="77777777" w:rsidTr="00125B2B">
        <w:trPr>
          <w:trHeight w:val="300"/>
        </w:trPr>
        <w:tc>
          <w:tcPr>
            <w:tcW w:w="0" w:type="auto"/>
            <w:tcBorders>
              <w:top w:val="nil"/>
              <w:left w:val="nil"/>
              <w:right w:val="nil"/>
            </w:tcBorders>
            <w:shd w:val="clear" w:color="auto" w:fill="auto"/>
            <w:noWrap/>
            <w:vAlign w:val="bottom"/>
            <w:hideMark/>
          </w:tcPr>
          <w:p w14:paraId="568A73D9"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right w:val="nil"/>
            </w:tcBorders>
            <w:shd w:val="clear" w:color="auto" w:fill="auto"/>
            <w:noWrap/>
            <w:vAlign w:val="bottom"/>
            <w:hideMark/>
          </w:tcPr>
          <w:p w14:paraId="188B23F3" w14:textId="3DF8D6C1"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Vomit</w:t>
            </w:r>
          </w:p>
        </w:tc>
        <w:tc>
          <w:tcPr>
            <w:tcW w:w="0" w:type="auto"/>
            <w:tcBorders>
              <w:top w:val="nil"/>
              <w:left w:val="nil"/>
              <w:right w:val="nil"/>
            </w:tcBorders>
            <w:shd w:val="clear" w:color="auto" w:fill="auto"/>
            <w:noWrap/>
            <w:vAlign w:val="bottom"/>
            <w:hideMark/>
          </w:tcPr>
          <w:p w14:paraId="2CEEEC22" w14:textId="34789F22"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-0.10</w:t>
            </w:r>
          </w:p>
        </w:tc>
        <w:tc>
          <w:tcPr>
            <w:tcW w:w="0" w:type="auto"/>
            <w:tcBorders>
              <w:top w:val="nil"/>
              <w:left w:val="nil"/>
              <w:right w:val="nil"/>
            </w:tcBorders>
            <w:shd w:val="clear" w:color="auto" w:fill="auto"/>
            <w:noWrap/>
            <w:vAlign w:val="bottom"/>
            <w:hideMark/>
          </w:tcPr>
          <w:p w14:paraId="64E5996F" w14:textId="7A97563D"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0.38</w:t>
            </w:r>
          </w:p>
        </w:tc>
        <w:tc>
          <w:tcPr>
            <w:tcW w:w="0" w:type="auto"/>
            <w:tcBorders>
              <w:top w:val="nil"/>
              <w:left w:val="nil"/>
              <w:right w:val="nil"/>
            </w:tcBorders>
            <w:shd w:val="clear" w:color="auto" w:fill="auto"/>
            <w:noWrap/>
            <w:vAlign w:val="bottom"/>
            <w:hideMark/>
          </w:tcPr>
          <w:p w14:paraId="573C234B" w14:textId="5F728B41"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-0.27</w:t>
            </w:r>
          </w:p>
        </w:tc>
        <w:tc>
          <w:tcPr>
            <w:tcW w:w="0" w:type="auto"/>
            <w:tcBorders>
              <w:top w:val="nil"/>
              <w:left w:val="nil"/>
              <w:right w:val="nil"/>
            </w:tcBorders>
            <w:shd w:val="clear" w:color="auto" w:fill="auto"/>
            <w:noWrap/>
            <w:vAlign w:val="bottom"/>
            <w:hideMark/>
          </w:tcPr>
          <w:p w14:paraId="3922EAA2" w14:textId="054DBAAB"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0.78</w:t>
            </w:r>
          </w:p>
        </w:tc>
      </w:tr>
      <w:tr w:rsidR="00430B25" w:rsidRPr="005F2B35" w14:paraId="502B6987" w14:textId="77777777" w:rsidTr="00125B2B">
        <w:trPr>
          <w:trHeight w:val="300"/>
        </w:trPr>
        <w:tc>
          <w:tcPr>
            <w:tcW w:w="0" w:type="auto"/>
            <w:tcBorders>
              <w:top w:val="nil"/>
              <w:left w:val="nil"/>
              <w:bottom w:val="single" w:sz="4" w:space="0" w:color="auto"/>
              <w:right w:val="nil"/>
            </w:tcBorders>
            <w:shd w:val="clear" w:color="auto" w:fill="auto"/>
            <w:noWrap/>
            <w:vAlign w:val="bottom"/>
            <w:hideMark/>
          </w:tcPr>
          <w:p w14:paraId="3384327E" w14:textId="77777777" w:rsidR="008028CE" w:rsidRPr="005F2B35" w:rsidRDefault="008028CE" w:rsidP="006076F2">
            <w:pPr>
              <w:rPr>
                <w:rFonts w:ascii="Times New Roman" w:eastAsia="Times New Roman" w:hAnsi="Times New Roman" w:cs="Times New Roman"/>
                <w:color w:val="000000"/>
              </w:rPr>
            </w:pPr>
          </w:p>
        </w:tc>
        <w:tc>
          <w:tcPr>
            <w:tcW w:w="0" w:type="auto"/>
            <w:tcBorders>
              <w:top w:val="nil"/>
              <w:left w:val="nil"/>
              <w:bottom w:val="single" w:sz="4" w:space="0" w:color="auto"/>
              <w:right w:val="nil"/>
            </w:tcBorders>
            <w:shd w:val="clear" w:color="auto" w:fill="auto"/>
            <w:noWrap/>
            <w:vAlign w:val="bottom"/>
            <w:hideMark/>
          </w:tcPr>
          <w:p w14:paraId="7191CF48" w14:textId="79596028" w:rsidR="008028CE" w:rsidRPr="005F2B35" w:rsidRDefault="008028CE" w:rsidP="006076F2">
            <w:pPr>
              <w:rPr>
                <w:rFonts w:ascii="Times New Roman" w:eastAsia="Times New Roman" w:hAnsi="Times New Roman" w:cs="Times New Roman"/>
                <w:color w:val="000000"/>
              </w:rPr>
            </w:pPr>
            <w:r>
              <w:rPr>
                <w:rFonts w:ascii="TimesNewRomanPSMT" w:eastAsia="Times New Roman" w:hAnsi="TimesNewRomanPSMT" w:cs="TimesNewRomanPSMT"/>
                <w:color w:val="000000"/>
              </w:rPr>
              <w:t>Weight</w:t>
            </w:r>
          </w:p>
        </w:tc>
        <w:tc>
          <w:tcPr>
            <w:tcW w:w="0" w:type="auto"/>
            <w:tcBorders>
              <w:top w:val="nil"/>
              <w:left w:val="nil"/>
              <w:bottom w:val="single" w:sz="4" w:space="0" w:color="auto"/>
              <w:right w:val="nil"/>
            </w:tcBorders>
            <w:shd w:val="clear" w:color="auto" w:fill="auto"/>
            <w:noWrap/>
            <w:vAlign w:val="bottom"/>
            <w:hideMark/>
          </w:tcPr>
          <w:p w14:paraId="01C9F040" w14:textId="26F7B6CD"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0.65</w:t>
            </w:r>
          </w:p>
        </w:tc>
        <w:tc>
          <w:tcPr>
            <w:tcW w:w="0" w:type="auto"/>
            <w:tcBorders>
              <w:top w:val="nil"/>
              <w:left w:val="nil"/>
              <w:bottom w:val="single" w:sz="4" w:space="0" w:color="auto"/>
              <w:right w:val="nil"/>
            </w:tcBorders>
            <w:shd w:val="clear" w:color="auto" w:fill="auto"/>
            <w:noWrap/>
            <w:vAlign w:val="bottom"/>
            <w:hideMark/>
          </w:tcPr>
          <w:p w14:paraId="3B127ABA" w14:textId="315E6DCF"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0.23</w:t>
            </w:r>
          </w:p>
        </w:tc>
        <w:tc>
          <w:tcPr>
            <w:tcW w:w="0" w:type="auto"/>
            <w:tcBorders>
              <w:top w:val="nil"/>
              <w:left w:val="nil"/>
              <w:bottom w:val="single" w:sz="4" w:space="0" w:color="auto"/>
              <w:right w:val="nil"/>
            </w:tcBorders>
            <w:shd w:val="clear" w:color="auto" w:fill="auto"/>
            <w:noWrap/>
            <w:vAlign w:val="bottom"/>
            <w:hideMark/>
          </w:tcPr>
          <w:p w14:paraId="4EFB033E" w14:textId="4A39235B"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2.78</w:t>
            </w:r>
          </w:p>
        </w:tc>
        <w:tc>
          <w:tcPr>
            <w:tcW w:w="0" w:type="auto"/>
            <w:tcBorders>
              <w:top w:val="nil"/>
              <w:left w:val="nil"/>
              <w:bottom w:val="single" w:sz="4" w:space="0" w:color="auto"/>
              <w:right w:val="nil"/>
            </w:tcBorders>
            <w:shd w:val="clear" w:color="auto" w:fill="auto"/>
            <w:noWrap/>
            <w:vAlign w:val="bottom"/>
            <w:hideMark/>
          </w:tcPr>
          <w:p w14:paraId="0EB851EB" w14:textId="752ECD1F" w:rsidR="008028CE" w:rsidRPr="00B90ABD" w:rsidRDefault="008028CE" w:rsidP="006076F2">
            <w:pPr>
              <w:jc w:val="center"/>
              <w:rPr>
                <w:rFonts w:ascii="Times New Roman" w:eastAsia="Times New Roman" w:hAnsi="Times New Roman" w:cs="Times New Roman"/>
                <w:color w:val="000000"/>
              </w:rPr>
            </w:pPr>
            <w:r>
              <w:rPr>
                <w:rFonts w:ascii="TimesNewRomanPSMT" w:eastAsia="Times New Roman" w:hAnsi="TimesNewRomanPSMT" w:cs="TimesNewRomanPSMT"/>
                <w:color w:val="000000"/>
              </w:rPr>
              <w:t>0.01</w:t>
            </w:r>
          </w:p>
        </w:tc>
      </w:tr>
      <w:tr w:rsidR="008028CE" w:rsidRPr="005F2B35" w14:paraId="5FF5E0F0" w14:textId="77777777" w:rsidTr="006076F2">
        <w:trPr>
          <w:trHeight w:val="300"/>
        </w:trPr>
        <w:tc>
          <w:tcPr>
            <w:tcW w:w="0" w:type="auto"/>
            <w:gridSpan w:val="4"/>
            <w:tcBorders>
              <w:top w:val="single" w:sz="4" w:space="0" w:color="auto"/>
              <w:left w:val="nil"/>
              <w:bottom w:val="nil"/>
              <w:right w:val="nil"/>
            </w:tcBorders>
            <w:shd w:val="clear" w:color="auto" w:fill="auto"/>
            <w:noWrap/>
            <w:vAlign w:val="center"/>
            <w:hideMark/>
          </w:tcPr>
          <w:p w14:paraId="2C7C52FC" w14:textId="77777777" w:rsidR="008028CE" w:rsidRPr="00B90ABD" w:rsidRDefault="008028CE" w:rsidP="006076F2">
            <w:pPr>
              <w:rPr>
                <w:rFonts w:ascii="Times New Roman" w:eastAsia="Times New Roman" w:hAnsi="Times New Roman" w:cs="Times New Roman"/>
                <w:color w:val="000000"/>
              </w:rPr>
            </w:pPr>
            <w:r w:rsidRPr="005F2B35">
              <w:rPr>
                <w:rFonts w:ascii="Times New Roman" w:eastAsia="Times New Roman" w:hAnsi="Times New Roman" w:cs="Times New Roman"/>
                <w:i/>
                <w:iCs/>
                <w:color w:val="000000"/>
              </w:rPr>
              <w:t xml:space="preserve">Note. </w:t>
            </w:r>
            <w:r w:rsidRPr="005F2B35">
              <w:rPr>
                <w:rFonts w:ascii="Times New Roman" w:eastAsia="Times New Roman" w:hAnsi="Times New Roman" w:cs="Times New Roman"/>
                <w:color w:val="000000"/>
              </w:rPr>
              <w:t>Anorexia Ne</w:t>
            </w:r>
            <w:r>
              <w:rPr>
                <w:rFonts w:ascii="Times New Roman" w:eastAsia="Times New Roman" w:hAnsi="Times New Roman" w:cs="Times New Roman"/>
                <w:color w:val="000000"/>
              </w:rPr>
              <w:t xml:space="preserve">rvosa is the reference category, </w:t>
            </w:r>
            <w:r>
              <w:rPr>
                <w:rFonts w:ascii="Times New Roman" w:eastAsia="Times New Roman" w:hAnsi="Times New Roman" w:cs="Times New Roman"/>
                <w:i/>
                <w:color w:val="000000"/>
              </w:rPr>
              <w:t>df</w:t>
            </w:r>
            <w:r>
              <w:rPr>
                <w:rFonts w:ascii="Times New Roman" w:eastAsia="Times New Roman" w:hAnsi="Times New Roman" w:cs="Times New Roman"/>
                <w:color w:val="000000"/>
              </w:rPr>
              <w:t xml:space="preserve"> = 1. </w:t>
            </w:r>
          </w:p>
        </w:tc>
        <w:tc>
          <w:tcPr>
            <w:tcW w:w="0" w:type="auto"/>
            <w:tcBorders>
              <w:top w:val="single" w:sz="4" w:space="0" w:color="auto"/>
              <w:left w:val="nil"/>
              <w:bottom w:val="nil"/>
              <w:right w:val="nil"/>
            </w:tcBorders>
            <w:shd w:val="clear" w:color="auto" w:fill="auto"/>
            <w:noWrap/>
            <w:vAlign w:val="bottom"/>
            <w:hideMark/>
          </w:tcPr>
          <w:p w14:paraId="38885973" w14:textId="77777777" w:rsidR="008028CE" w:rsidRPr="005F2B35" w:rsidRDefault="008028CE" w:rsidP="006076F2">
            <w:pPr>
              <w:rPr>
                <w:rFonts w:ascii="Times New Roman" w:eastAsia="Times New Roman" w:hAnsi="Times New Roman" w:cs="Times New Roman"/>
                <w:color w:val="000000"/>
              </w:rPr>
            </w:pPr>
          </w:p>
        </w:tc>
        <w:tc>
          <w:tcPr>
            <w:tcW w:w="0" w:type="auto"/>
            <w:tcBorders>
              <w:top w:val="single" w:sz="4" w:space="0" w:color="auto"/>
              <w:left w:val="nil"/>
              <w:bottom w:val="nil"/>
              <w:right w:val="nil"/>
            </w:tcBorders>
            <w:shd w:val="clear" w:color="auto" w:fill="auto"/>
            <w:noWrap/>
            <w:vAlign w:val="bottom"/>
            <w:hideMark/>
          </w:tcPr>
          <w:p w14:paraId="61DC6AB1" w14:textId="77777777" w:rsidR="008028CE" w:rsidRPr="005F2B35" w:rsidRDefault="008028CE" w:rsidP="006076F2">
            <w:pPr>
              <w:rPr>
                <w:rFonts w:ascii="Times New Roman" w:eastAsia="Times New Roman" w:hAnsi="Times New Roman" w:cs="Times New Roman"/>
                <w:color w:val="000000"/>
              </w:rPr>
            </w:pPr>
          </w:p>
        </w:tc>
      </w:tr>
    </w:tbl>
    <w:p w14:paraId="76C352D1" w14:textId="77777777" w:rsidR="00423C0F" w:rsidRPr="005F2B35" w:rsidRDefault="00423C0F" w:rsidP="00423C0F">
      <w:pPr>
        <w:pStyle w:val="NoSpacing"/>
        <w:rPr>
          <w:rFonts w:ascii="Times New Roman" w:hAnsi="Times New Roman" w:cs="Times New Roman"/>
        </w:rPr>
      </w:pPr>
    </w:p>
    <w:p w14:paraId="3CB39567" w14:textId="77777777" w:rsidR="00880A3D" w:rsidRDefault="00880A3D" w:rsidP="00423C0F">
      <w:pPr>
        <w:pStyle w:val="NoSpacing"/>
      </w:pPr>
    </w:p>
    <w:sectPr w:rsidR="00880A3D" w:rsidSect="00423C0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D3A12C" w14:textId="77777777" w:rsidR="00113EC4" w:rsidRDefault="00113EC4">
      <w:r>
        <w:separator/>
      </w:r>
    </w:p>
  </w:endnote>
  <w:endnote w:type="continuationSeparator" w:id="0">
    <w:p w14:paraId="027F6F11" w14:textId="77777777" w:rsidR="00113EC4" w:rsidRDefault="00113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TimesNewRomanPSMT">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88BC2" w14:textId="77777777" w:rsidR="00313E08" w:rsidRDefault="009C7E65" w:rsidP="008C08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0E67F8B" w14:textId="77777777" w:rsidR="00313E08" w:rsidRDefault="00113EC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4AF4" w14:textId="77777777" w:rsidR="00313E08" w:rsidRPr="00074B56" w:rsidRDefault="009C7E65" w:rsidP="008C0804">
    <w:pPr>
      <w:pStyle w:val="Footer"/>
      <w:framePr w:wrap="around" w:vAnchor="text" w:hAnchor="margin" w:xAlign="center" w:y="1"/>
      <w:rPr>
        <w:rStyle w:val="PageNumber"/>
        <w:rFonts w:ascii="Times New Roman" w:hAnsi="Times New Roman" w:cs="Times New Roman"/>
      </w:rPr>
    </w:pPr>
    <w:r w:rsidRPr="00074B56">
      <w:rPr>
        <w:rStyle w:val="PageNumber"/>
        <w:rFonts w:ascii="Times New Roman" w:hAnsi="Times New Roman" w:cs="Times New Roman"/>
      </w:rPr>
      <w:fldChar w:fldCharType="begin"/>
    </w:r>
    <w:r w:rsidRPr="00074B56">
      <w:rPr>
        <w:rStyle w:val="PageNumber"/>
        <w:rFonts w:ascii="Times New Roman" w:hAnsi="Times New Roman" w:cs="Times New Roman"/>
      </w:rPr>
      <w:instrText xml:space="preserve">PAGE  </w:instrText>
    </w:r>
    <w:r w:rsidRPr="00074B56">
      <w:rPr>
        <w:rStyle w:val="PageNumber"/>
        <w:rFonts w:ascii="Times New Roman" w:hAnsi="Times New Roman" w:cs="Times New Roman"/>
      </w:rPr>
      <w:fldChar w:fldCharType="separate"/>
    </w:r>
    <w:r w:rsidR="00113EC4">
      <w:rPr>
        <w:rStyle w:val="PageNumber"/>
        <w:rFonts w:ascii="Times New Roman" w:hAnsi="Times New Roman" w:cs="Times New Roman"/>
        <w:noProof/>
      </w:rPr>
      <w:t>1</w:t>
    </w:r>
    <w:r w:rsidRPr="00074B56">
      <w:rPr>
        <w:rStyle w:val="PageNumber"/>
        <w:rFonts w:ascii="Times New Roman" w:hAnsi="Times New Roman" w:cs="Times New Roman"/>
      </w:rPr>
      <w:fldChar w:fldCharType="end"/>
    </w:r>
  </w:p>
  <w:p w14:paraId="48C432EE" w14:textId="77777777" w:rsidR="00313E08" w:rsidRPr="00074B56" w:rsidRDefault="00113EC4">
    <w:pPr>
      <w:pStyle w:val="Foo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A03A8C" w14:textId="77777777" w:rsidR="00113EC4" w:rsidRDefault="00113EC4">
      <w:r>
        <w:separator/>
      </w:r>
    </w:p>
  </w:footnote>
  <w:footnote w:type="continuationSeparator" w:id="0">
    <w:p w14:paraId="5DC63E06" w14:textId="77777777" w:rsidR="00113EC4" w:rsidRDefault="00113EC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11382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1D86663C"/>
    <w:multiLevelType w:val="hybridMultilevel"/>
    <w:tmpl w:val="25B61B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B96D23"/>
    <w:multiLevelType w:val="hybridMultilevel"/>
    <w:tmpl w:val="C8DE8C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5F12F4"/>
    <w:multiLevelType w:val="hybridMultilevel"/>
    <w:tmpl w:val="61A21C3A"/>
    <w:lvl w:ilvl="0" w:tplc="0409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9866B2"/>
    <w:multiLevelType w:val="hybridMultilevel"/>
    <w:tmpl w:val="01E297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8A5361"/>
    <w:multiLevelType w:val="hybridMultilevel"/>
    <w:tmpl w:val="09A2C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590F1B"/>
    <w:multiLevelType w:val="hybridMultilevel"/>
    <w:tmpl w:val="54A6C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580D16"/>
    <w:multiLevelType w:val="hybridMultilevel"/>
    <w:tmpl w:val="3FF03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134C17"/>
    <w:multiLevelType w:val="hybridMultilevel"/>
    <w:tmpl w:val="05D05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5708A0"/>
    <w:multiLevelType w:val="hybridMultilevel"/>
    <w:tmpl w:val="05D05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7"/>
  </w:num>
  <w:num w:numId="5">
    <w:abstractNumId w:val="4"/>
  </w:num>
  <w:num w:numId="6">
    <w:abstractNumId w:val="0"/>
  </w:num>
  <w:num w:numId="7">
    <w:abstractNumId w:val="2"/>
  </w:num>
  <w:num w:numId="8">
    <w:abstractNumId w:val="6"/>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E65"/>
    <w:rsid w:val="00033BCF"/>
    <w:rsid w:val="00113EC4"/>
    <w:rsid w:val="00215EAD"/>
    <w:rsid w:val="002B744D"/>
    <w:rsid w:val="002E6ABA"/>
    <w:rsid w:val="00345C00"/>
    <w:rsid w:val="003722CB"/>
    <w:rsid w:val="00387A7E"/>
    <w:rsid w:val="00423C0F"/>
    <w:rsid w:val="00430B25"/>
    <w:rsid w:val="004E6253"/>
    <w:rsid w:val="004F537B"/>
    <w:rsid w:val="005A41C7"/>
    <w:rsid w:val="00661CA0"/>
    <w:rsid w:val="00670BD5"/>
    <w:rsid w:val="006D0131"/>
    <w:rsid w:val="007353F7"/>
    <w:rsid w:val="007370AD"/>
    <w:rsid w:val="00770696"/>
    <w:rsid w:val="00775DCC"/>
    <w:rsid w:val="00782226"/>
    <w:rsid w:val="008028CE"/>
    <w:rsid w:val="0083559C"/>
    <w:rsid w:val="0087308D"/>
    <w:rsid w:val="00880A3D"/>
    <w:rsid w:val="008E48E0"/>
    <w:rsid w:val="009C57C5"/>
    <w:rsid w:val="009C7E65"/>
    <w:rsid w:val="009F0AF6"/>
    <w:rsid w:val="00A02E1B"/>
    <w:rsid w:val="00A27FCB"/>
    <w:rsid w:val="00A3574D"/>
    <w:rsid w:val="00A53416"/>
    <w:rsid w:val="00AA0EDA"/>
    <w:rsid w:val="00B84BD3"/>
    <w:rsid w:val="00BB2F28"/>
    <w:rsid w:val="00BF290A"/>
    <w:rsid w:val="00BF675E"/>
    <w:rsid w:val="00C06F15"/>
    <w:rsid w:val="00C455F7"/>
    <w:rsid w:val="00C55547"/>
    <w:rsid w:val="00C6225A"/>
    <w:rsid w:val="00CA34DE"/>
    <w:rsid w:val="00D26367"/>
    <w:rsid w:val="00D91FCC"/>
    <w:rsid w:val="00DB0D87"/>
    <w:rsid w:val="00E11692"/>
    <w:rsid w:val="00F14298"/>
    <w:rsid w:val="00F87358"/>
    <w:rsid w:val="00F970F8"/>
    <w:rsid w:val="00FD196D"/>
    <w:rsid w:val="00FE221C"/>
    <w:rsid w:val="00FF4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47B7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C7E65"/>
    <w:rPr>
      <w:rFonts w:eastAsiaTheme="minorEastAsia"/>
    </w:rPr>
  </w:style>
  <w:style w:type="paragraph" w:styleId="Heading1">
    <w:name w:val="heading 1"/>
    <w:basedOn w:val="Normal"/>
    <w:next w:val="Normal"/>
    <w:link w:val="Heading1Char"/>
    <w:uiPriority w:val="9"/>
    <w:qFormat/>
    <w:rsid w:val="00215EAD"/>
    <w:pPr>
      <w:keepNext/>
      <w:keepLines/>
      <w:numPr>
        <w:numId w:val="6"/>
      </w:numPr>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semiHidden/>
    <w:unhideWhenUsed/>
    <w:qFormat/>
    <w:rsid w:val="00215EAD"/>
    <w:pPr>
      <w:keepNext/>
      <w:keepLines/>
      <w:numPr>
        <w:ilvl w:val="1"/>
        <w:numId w:val="6"/>
      </w:numPr>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215EAD"/>
    <w:pPr>
      <w:keepNext/>
      <w:keepLines/>
      <w:numPr>
        <w:ilvl w:val="2"/>
        <w:numId w:val="6"/>
      </w:numPr>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215EAD"/>
    <w:pPr>
      <w:keepNext/>
      <w:keepLines/>
      <w:numPr>
        <w:ilvl w:val="3"/>
        <w:numId w:val="6"/>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15EAD"/>
    <w:pPr>
      <w:keepNext/>
      <w:keepLines/>
      <w:numPr>
        <w:ilvl w:val="4"/>
        <w:numId w:val="6"/>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215EAD"/>
    <w:pPr>
      <w:keepNext/>
      <w:keepLines/>
      <w:numPr>
        <w:ilvl w:val="5"/>
        <w:numId w:val="6"/>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215EAD"/>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15EAD"/>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15EAD"/>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7E65"/>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C7E65"/>
    <w:rPr>
      <w:rFonts w:asciiTheme="majorHAnsi" w:eastAsiaTheme="majorEastAsia" w:hAnsiTheme="majorHAnsi" w:cstheme="majorBidi"/>
      <w:color w:val="323E4F" w:themeColor="text2" w:themeShade="BF"/>
      <w:spacing w:val="5"/>
      <w:kern w:val="28"/>
      <w:sz w:val="52"/>
      <w:szCs w:val="52"/>
    </w:rPr>
  </w:style>
  <w:style w:type="paragraph" w:styleId="NoSpacing">
    <w:name w:val="No Spacing"/>
    <w:uiPriority w:val="1"/>
    <w:qFormat/>
    <w:rsid w:val="009C7E65"/>
    <w:rPr>
      <w:rFonts w:eastAsiaTheme="minorEastAsia"/>
    </w:rPr>
  </w:style>
  <w:style w:type="paragraph" w:styleId="Footer">
    <w:name w:val="footer"/>
    <w:basedOn w:val="Normal"/>
    <w:link w:val="FooterChar"/>
    <w:uiPriority w:val="99"/>
    <w:unhideWhenUsed/>
    <w:rsid w:val="009C7E65"/>
    <w:pPr>
      <w:tabs>
        <w:tab w:val="center" w:pos="4320"/>
        <w:tab w:val="right" w:pos="8640"/>
      </w:tabs>
    </w:pPr>
  </w:style>
  <w:style w:type="character" w:customStyle="1" w:styleId="FooterChar">
    <w:name w:val="Footer Char"/>
    <w:basedOn w:val="DefaultParagraphFont"/>
    <w:link w:val="Footer"/>
    <w:uiPriority w:val="99"/>
    <w:rsid w:val="009C7E65"/>
    <w:rPr>
      <w:rFonts w:eastAsiaTheme="minorEastAsia"/>
    </w:rPr>
  </w:style>
  <w:style w:type="character" w:styleId="PageNumber">
    <w:name w:val="page number"/>
    <w:basedOn w:val="DefaultParagraphFont"/>
    <w:uiPriority w:val="99"/>
    <w:semiHidden/>
    <w:unhideWhenUsed/>
    <w:rsid w:val="009C7E65"/>
  </w:style>
  <w:style w:type="character" w:customStyle="1" w:styleId="Heading1Char">
    <w:name w:val="Heading 1 Char"/>
    <w:basedOn w:val="DefaultParagraphFont"/>
    <w:link w:val="Heading1"/>
    <w:uiPriority w:val="9"/>
    <w:rsid w:val="00215EAD"/>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semiHidden/>
    <w:rsid w:val="00215EA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215EA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215EA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215EA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215EA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215EA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15EA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15EA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33BCF"/>
    <w:pPr>
      <w:ind w:left="720"/>
      <w:contextualSpacing/>
    </w:pPr>
  </w:style>
  <w:style w:type="paragraph" w:styleId="Header">
    <w:name w:val="header"/>
    <w:basedOn w:val="Normal"/>
    <w:link w:val="HeaderChar"/>
    <w:uiPriority w:val="99"/>
    <w:unhideWhenUsed/>
    <w:rsid w:val="004E6253"/>
    <w:pPr>
      <w:tabs>
        <w:tab w:val="center" w:pos="4680"/>
        <w:tab w:val="right" w:pos="9360"/>
      </w:tabs>
    </w:pPr>
  </w:style>
  <w:style w:type="character" w:customStyle="1" w:styleId="HeaderChar">
    <w:name w:val="Header Char"/>
    <w:basedOn w:val="DefaultParagraphFont"/>
    <w:link w:val="Header"/>
    <w:uiPriority w:val="99"/>
    <w:rsid w:val="004E6253"/>
    <w:rPr>
      <w:rFonts w:eastAsiaTheme="minorEastAsia"/>
    </w:rPr>
  </w:style>
  <w:style w:type="table" w:styleId="TableGrid">
    <w:name w:val="Table Grid"/>
    <w:basedOn w:val="TableNormal"/>
    <w:uiPriority w:val="39"/>
    <w:rsid w:val="00BB2F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11</Pages>
  <Words>1467</Words>
  <Characters>8367</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COMPLETE EXAMPLE</vt:lpstr>
    </vt:vector>
  </TitlesOfParts>
  <Company>Missouri State University</Company>
  <LinksUpToDate>false</LinksUpToDate>
  <CharactersWithSpaces>9815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M. Buchanan</dc:creator>
  <cp:keywords/>
  <dc:description/>
  <cp:lastModifiedBy>Erin M. Buchanan</cp:lastModifiedBy>
  <cp:revision>35</cp:revision>
  <dcterms:created xsi:type="dcterms:W3CDTF">2016-04-20T05:16:00Z</dcterms:created>
  <dcterms:modified xsi:type="dcterms:W3CDTF">2017-12-21T20:20:00Z</dcterms:modified>
</cp:coreProperties>
</file>