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495088" w14:textId="5C41E5AF" w:rsidR="00731569" w:rsidRPr="00262154" w:rsidRDefault="00F85A01" w:rsidP="00F85A01">
      <w:pPr>
        <w:widowControl w:val="0"/>
        <w:autoSpaceDE w:val="0"/>
        <w:autoSpaceDN w:val="0"/>
        <w:adjustRightInd w:val="0"/>
        <w:jc w:val="center"/>
        <w:rPr>
          <w:rFonts w:cs="Times New Roman"/>
          <w:color w:val="1A1A1A"/>
        </w:rPr>
      </w:pPr>
      <w:r>
        <w:rPr>
          <w:rFonts w:cs="Times New Roman"/>
          <w:color w:val="1A1A1A"/>
        </w:rPr>
        <w:t>Abstract</w:t>
      </w:r>
    </w:p>
    <w:p w14:paraId="5BA331C5" w14:textId="77777777" w:rsidR="00731569" w:rsidRPr="00262154" w:rsidRDefault="00731569" w:rsidP="00731569">
      <w:pPr>
        <w:widowControl w:val="0"/>
        <w:autoSpaceDE w:val="0"/>
        <w:autoSpaceDN w:val="0"/>
        <w:adjustRightInd w:val="0"/>
        <w:rPr>
          <w:rFonts w:cs="Times New Roman"/>
          <w:color w:val="1A1A1A"/>
        </w:rPr>
      </w:pPr>
      <w:r w:rsidRPr="00262154">
        <w:rPr>
          <w:rFonts w:cs="Times New Roman"/>
          <w:color w:val="1A1A1A"/>
        </w:rPr>
        <w:t>Based on social-learning and self-determination motivational theories, the purpose of this study was to determine the sources of motivation in youth and young adults with intellectual disability (ID) who participate in Special Olympics (SO) competitions and those of typically developed (TD) age- and activity-matched athletes</w:t>
      </w:r>
      <w:r w:rsidR="00262154">
        <w:rPr>
          <w:rFonts w:cs="Times New Roman"/>
          <w:color w:val="1A1A1A"/>
        </w:rPr>
        <w:t>. A convenience sample of SO and</w:t>
      </w:r>
      <w:r w:rsidRPr="00262154">
        <w:rPr>
          <w:rFonts w:cs="Times New Roman"/>
          <w:color w:val="1A1A1A"/>
        </w:rPr>
        <w:t xml:space="preserve"> TD athletes was retrieved through communication with local club coaches. For analysis purposes four age groups were created (&lt; 15, 15–17, 18–20, &gt; 20 years). Participants completed the 13-item, two</w:t>
      </w:r>
      <w:r w:rsidR="00262154">
        <w:rPr>
          <w:rFonts w:cs="Times New Roman"/>
          <w:color w:val="1A1A1A"/>
        </w:rPr>
        <w:t xml:space="preserve"> </w:t>
      </w:r>
      <w:r w:rsidRPr="00262154">
        <w:rPr>
          <w:rFonts w:cs="Times New Roman"/>
          <w:color w:val="1A1A1A"/>
        </w:rPr>
        <w:t xml:space="preserve">factor Task and Ego Orientation in Sport Questionnaire (TEOSQ) and a 16-item four-factor abridged version of the Sport Motivation Scale (SMS). Groups with and without ID were compared by means </w:t>
      </w:r>
      <w:r w:rsidR="00262154">
        <w:rPr>
          <w:rFonts w:cs="Times New Roman"/>
          <w:color w:val="1A1A1A"/>
        </w:rPr>
        <w:t xml:space="preserve">of </w:t>
      </w:r>
      <w:r w:rsidRPr="00262154">
        <w:rPr>
          <w:rFonts w:cs="Times New Roman"/>
          <w:color w:val="1A1A1A"/>
        </w:rPr>
        <w:t xml:space="preserve">ANOVA with Tukey HSD post hoc comparisons across disability and age groups. These differences should be considered when developing training and competition programs. </w:t>
      </w:r>
    </w:p>
    <w:p w14:paraId="36B06C85" w14:textId="77777777" w:rsidR="00F85A01" w:rsidRDefault="00F85A01" w:rsidP="00F85A01">
      <w:pPr>
        <w:rPr>
          <w:rFonts w:cs="Times New Roman"/>
        </w:rPr>
      </w:pPr>
    </w:p>
    <w:p w14:paraId="671540F7" w14:textId="29400CEC" w:rsidR="00F85A01" w:rsidRDefault="00F85A01" w:rsidP="00F85A01">
      <w:pPr>
        <w:rPr>
          <w:rFonts w:cs="Times New Roman"/>
        </w:rPr>
      </w:pPr>
      <w:r w:rsidRPr="00F85A01">
        <w:rPr>
          <w:rFonts w:cs="Times New Roman"/>
        </w:rPr>
        <w:t xml:space="preserve">Hutzler, Y., Oz, M., &amp; Barak, S. (2013). Goal perspectives and sport participation motivation of Special Olympians and typically developing athletes. </w:t>
      </w:r>
      <w:r w:rsidRPr="00F85A01">
        <w:rPr>
          <w:rFonts w:cs="Times New Roman"/>
          <w:i/>
          <w:iCs/>
        </w:rPr>
        <w:t>Research in developmental disabilities</w:t>
      </w:r>
      <w:r w:rsidRPr="00F85A01">
        <w:rPr>
          <w:rFonts w:cs="Times New Roman"/>
        </w:rPr>
        <w:t xml:space="preserve">, </w:t>
      </w:r>
      <w:r w:rsidRPr="00F85A01">
        <w:rPr>
          <w:rFonts w:cs="Times New Roman"/>
          <w:i/>
          <w:iCs/>
        </w:rPr>
        <w:t>34</w:t>
      </w:r>
      <w:r w:rsidRPr="00F85A01">
        <w:rPr>
          <w:rFonts w:cs="Times New Roman"/>
        </w:rPr>
        <w:t>, 2149-2160.</w:t>
      </w:r>
    </w:p>
    <w:p w14:paraId="7FB7C24B" w14:textId="77777777" w:rsidR="00C52299" w:rsidRDefault="00C52299" w:rsidP="00F85A01">
      <w:pPr>
        <w:rPr>
          <w:rFonts w:cs="Times New Roman"/>
        </w:rPr>
      </w:pPr>
    </w:p>
    <w:p w14:paraId="47A5C490" w14:textId="55FE23AB" w:rsidR="00C52299" w:rsidRDefault="00EB4048" w:rsidP="00F85A01">
      <w:pPr>
        <w:rPr>
          <w:rFonts w:cs="Times New Roman"/>
        </w:rPr>
      </w:pPr>
      <w:r w:rsidRPr="00EB4048">
        <w:rPr>
          <w:rFonts w:cs="Times New Roman"/>
          <w:b/>
        </w:rPr>
        <w:t>D</w:t>
      </w:r>
      <w:r w:rsidR="0055693B" w:rsidRPr="00EB4048">
        <w:rPr>
          <w:rFonts w:cs="Times New Roman"/>
          <w:b/>
        </w:rPr>
        <w:t>ataset</w:t>
      </w:r>
      <w:r w:rsidR="0055693B">
        <w:rPr>
          <w:rFonts w:cs="Times New Roman"/>
        </w:rPr>
        <w:t>:</w:t>
      </w:r>
    </w:p>
    <w:p w14:paraId="49DA32A4" w14:textId="6E28E48E" w:rsidR="0055693B" w:rsidRPr="0055693B" w:rsidRDefault="0055693B" w:rsidP="0055693B">
      <w:pPr>
        <w:pStyle w:val="ListParagraph"/>
        <w:numPr>
          <w:ilvl w:val="0"/>
          <w:numId w:val="1"/>
        </w:numPr>
        <w:rPr>
          <w:rFonts w:cs="Times New Roman"/>
        </w:rPr>
      </w:pPr>
      <w:r w:rsidRPr="0055693B">
        <w:rPr>
          <w:rFonts w:cs="Times New Roman"/>
        </w:rPr>
        <w:t xml:space="preserve">Athlete type: either </w:t>
      </w:r>
      <w:r w:rsidR="00E62B3F">
        <w:rPr>
          <w:rFonts w:cs="Times New Roman"/>
        </w:rPr>
        <w:t>S</w:t>
      </w:r>
      <w:r w:rsidRPr="0055693B">
        <w:rPr>
          <w:rFonts w:cs="Times New Roman"/>
        </w:rPr>
        <w:t>pecial Olympics or typically developed.</w:t>
      </w:r>
    </w:p>
    <w:p w14:paraId="1E49B5C6" w14:textId="0F7A5A9A" w:rsidR="0055693B" w:rsidRDefault="0055693B" w:rsidP="0055693B">
      <w:pPr>
        <w:pStyle w:val="ListParagraph"/>
        <w:numPr>
          <w:ilvl w:val="0"/>
          <w:numId w:val="1"/>
        </w:numPr>
        <w:rPr>
          <w:rFonts w:cs="Times New Roman"/>
        </w:rPr>
      </w:pPr>
      <w:r>
        <w:rPr>
          <w:rFonts w:cs="Times New Roman"/>
        </w:rPr>
        <w:t>Age group: dichotomized variable for &lt;15, 15-17, 18-20, &gt;20 age groups.</w:t>
      </w:r>
    </w:p>
    <w:p w14:paraId="3AB366C5" w14:textId="19EFFBBD" w:rsidR="0055693B" w:rsidRDefault="0055693B" w:rsidP="0055693B">
      <w:pPr>
        <w:pStyle w:val="ListParagraph"/>
        <w:numPr>
          <w:ilvl w:val="0"/>
          <w:numId w:val="1"/>
        </w:numPr>
        <w:rPr>
          <w:rFonts w:cs="Times New Roman"/>
        </w:rPr>
      </w:pPr>
      <w:r>
        <w:rPr>
          <w:rFonts w:cs="Times New Roman"/>
        </w:rPr>
        <w:t>Task orientation: average task orientation score from the TEOSQ (range 1-7).</w:t>
      </w:r>
    </w:p>
    <w:p w14:paraId="26994EFD" w14:textId="77777777" w:rsidR="0055693B" w:rsidRDefault="0055693B" w:rsidP="0055693B">
      <w:pPr>
        <w:rPr>
          <w:rFonts w:cs="Times New Roman"/>
        </w:rPr>
      </w:pPr>
    </w:p>
    <w:p w14:paraId="3F719EC8" w14:textId="6A2DC0DD" w:rsidR="0055693B" w:rsidRDefault="0055693B" w:rsidP="0055693B">
      <w:pPr>
        <w:rPr>
          <w:rFonts w:cs="Times New Roman"/>
        </w:rPr>
      </w:pPr>
      <w:r w:rsidRPr="00587890">
        <w:rPr>
          <w:rFonts w:cs="Times New Roman"/>
          <w:b/>
        </w:rPr>
        <w:t>Questions</w:t>
      </w:r>
      <w:r>
        <w:rPr>
          <w:rFonts w:cs="Times New Roman"/>
        </w:rPr>
        <w:t>:</w:t>
      </w:r>
    </w:p>
    <w:p w14:paraId="04E54251" w14:textId="560A422B" w:rsidR="0055693B" w:rsidRPr="0055693B" w:rsidRDefault="0055693B" w:rsidP="0055693B">
      <w:pPr>
        <w:pStyle w:val="ListParagraph"/>
        <w:numPr>
          <w:ilvl w:val="0"/>
          <w:numId w:val="2"/>
        </w:numPr>
        <w:rPr>
          <w:rFonts w:cs="Times New Roman"/>
        </w:rPr>
      </w:pPr>
      <w:r w:rsidRPr="0055693B">
        <w:rPr>
          <w:rFonts w:cs="Times New Roman"/>
        </w:rPr>
        <w:t>List the type of ANOVA used in this analysis (use the #X# type ANOVA distinction).</w:t>
      </w:r>
    </w:p>
    <w:p w14:paraId="00048DC6" w14:textId="74BE9EA5" w:rsidR="0055693B" w:rsidRDefault="0055693B" w:rsidP="0055693B">
      <w:pPr>
        <w:pStyle w:val="ListParagraph"/>
        <w:numPr>
          <w:ilvl w:val="0"/>
          <w:numId w:val="2"/>
        </w:numPr>
        <w:rPr>
          <w:rFonts w:cs="Times New Roman"/>
        </w:rPr>
      </w:pPr>
      <w:r>
        <w:rPr>
          <w:rFonts w:cs="Times New Roman"/>
        </w:rPr>
        <w:t>What are the independent variables</w:t>
      </w:r>
      <w:r w:rsidR="00091064">
        <w:rPr>
          <w:rFonts w:cs="Times New Roman"/>
        </w:rPr>
        <w:t xml:space="preserve"> (be sure to put an answer here)</w:t>
      </w:r>
      <w:bookmarkStart w:id="0" w:name="_GoBack"/>
      <w:bookmarkEnd w:id="0"/>
      <w:r>
        <w:rPr>
          <w:rFonts w:cs="Times New Roman"/>
        </w:rPr>
        <w:t>?</w:t>
      </w:r>
    </w:p>
    <w:p w14:paraId="322EA4B6" w14:textId="6F85CF48" w:rsidR="0055693B" w:rsidRDefault="0055693B" w:rsidP="0055693B">
      <w:pPr>
        <w:pStyle w:val="ListParagraph"/>
        <w:numPr>
          <w:ilvl w:val="1"/>
          <w:numId w:val="2"/>
        </w:numPr>
        <w:rPr>
          <w:rFonts w:cs="Times New Roman"/>
        </w:rPr>
      </w:pPr>
      <w:r>
        <w:rPr>
          <w:rFonts w:cs="Times New Roman"/>
        </w:rPr>
        <w:t>What are the levels of those variables?</w:t>
      </w:r>
    </w:p>
    <w:p w14:paraId="1A70AC11" w14:textId="42088D59" w:rsidR="0055693B" w:rsidRDefault="0055693B" w:rsidP="0055693B">
      <w:pPr>
        <w:pStyle w:val="ListParagraph"/>
        <w:numPr>
          <w:ilvl w:val="1"/>
          <w:numId w:val="2"/>
        </w:numPr>
        <w:rPr>
          <w:rFonts w:cs="Times New Roman"/>
        </w:rPr>
      </w:pPr>
      <w:r>
        <w:rPr>
          <w:rFonts w:cs="Times New Roman"/>
        </w:rPr>
        <w:t>What are the conditions?</w:t>
      </w:r>
    </w:p>
    <w:p w14:paraId="5004EC83" w14:textId="77777777" w:rsidR="00587890" w:rsidRDefault="00587890" w:rsidP="00587890">
      <w:pPr>
        <w:pStyle w:val="ListParagraph"/>
        <w:numPr>
          <w:ilvl w:val="0"/>
          <w:numId w:val="2"/>
        </w:numPr>
        <w:rPr>
          <w:rFonts w:cs="Times New Roman"/>
        </w:rPr>
      </w:pPr>
      <w:r>
        <w:rPr>
          <w:rFonts w:cs="Times New Roman"/>
        </w:rPr>
        <w:t xml:space="preserve">Include Levene’s test output. </w:t>
      </w:r>
    </w:p>
    <w:p w14:paraId="67F24763" w14:textId="54A98D16" w:rsidR="00587890" w:rsidRDefault="00587890" w:rsidP="00587890">
      <w:pPr>
        <w:pStyle w:val="ListParagraph"/>
        <w:numPr>
          <w:ilvl w:val="1"/>
          <w:numId w:val="2"/>
        </w:numPr>
        <w:rPr>
          <w:rFonts w:cs="Times New Roman"/>
        </w:rPr>
      </w:pPr>
      <w:r>
        <w:rPr>
          <w:rFonts w:cs="Times New Roman"/>
        </w:rPr>
        <w:t>Did you meet the homogeneity assumption?</w:t>
      </w:r>
    </w:p>
    <w:p w14:paraId="22CFEF1F" w14:textId="2D138525" w:rsidR="00193C83" w:rsidRDefault="00193C83" w:rsidP="00193C83">
      <w:pPr>
        <w:pStyle w:val="ListParagraph"/>
        <w:numPr>
          <w:ilvl w:val="0"/>
          <w:numId w:val="2"/>
        </w:numPr>
        <w:rPr>
          <w:rFonts w:cs="Times New Roman"/>
        </w:rPr>
      </w:pPr>
      <w:r>
        <w:rPr>
          <w:rFonts w:cs="Times New Roman"/>
        </w:rPr>
        <w:t>Run the two-way ANOVA.</w:t>
      </w:r>
    </w:p>
    <w:p w14:paraId="62D0A1FC" w14:textId="079662F5" w:rsidR="00193C83" w:rsidRDefault="00193C83" w:rsidP="00193C83">
      <w:pPr>
        <w:pStyle w:val="ListParagraph"/>
        <w:numPr>
          <w:ilvl w:val="1"/>
          <w:numId w:val="2"/>
        </w:numPr>
        <w:rPr>
          <w:rFonts w:cs="Times New Roman"/>
        </w:rPr>
      </w:pPr>
      <w:r>
        <w:rPr>
          <w:rFonts w:cs="Times New Roman"/>
        </w:rPr>
        <w:t>Include the ANOVA test</w:t>
      </w:r>
      <w:r w:rsidR="00587890">
        <w:rPr>
          <w:rFonts w:cs="Times New Roman"/>
        </w:rPr>
        <w:t xml:space="preserve"> output</w:t>
      </w:r>
      <w:r>
        <w:rPr>
          <w:rFonts w:cs="Times New Roman"/>
        </w:rPr>
        <w:t>.</w:t>
      </w:r>
    </w:p>
    <w:p w14:paraId="68F48C0C" w14:textId="77777777" w:rsidR="00277BEC" w:rsidRDefault="00277BEC" w:rsidP="00277BEC">
      <w:pPr>
        <w:pStyle w:val="ListParagraph"/>
        <w:numPr>
          <w:ilvl w:val="0"/>
          <w:numId w:val="2"/>
        </w:numPr>
        <w:rPr>
          <w:rFonts w:cs="Times New Roman"/>
        </w:rPr>
      </w:pPr>
      <w:r>
        <w:rPr>
          <w:rFonts w:cs="Times New Roman"/>
        </w:rPr>
        <w:t>Descriptives:</w:t>
      </w:r>
    </w:p>
    <w:p w14:paraId="086AB686" w14:textId="77777777" w:rsidR="00277BEC" w:rsidRDefault="00193C83" w:rsidP="00277BEC">
      <w:pPr>
        <w:pStyle w:val="ListParagraph"/>
        <w:numPr>
          <w:ilvl w:val="1"/>
          <w:numId w:val="2"/>
        </w:numPr>
        <w:rPr>
          <w:rFonts w:cs="Times New Roman"/>
        </w:rPr>
      </w:pPr>
      <w:r>
        <w:rPr>
          <w:rFonts w:cs="Times New Roman"/>
        </w:rPr>
        <w:t>Include your marginal means</w:t>
      </w:r>
      <w:r w:rsidR="00277BEC">
        <w:rPr>
          <w:rFonts w:cs="Times New Roman"/>
        </w:rPr>
        <w:t xml:space="preserve"> for each IV.</w:t>
      </w:r>
    </w:p>
    <w:p w14:paraId="3EB1D7C0" w14:textId="397555E9" w:rsidR="00193C83" w:rsidRDefault="00277BEC" w:rsidP="00277BEC">
      <w:pPr>
        <w:pStyle w:val="ListParagraph"/>
        <w:numPr>
          <w:ilvl w:val="1"/>
          <w:numId w:val="2"/>
        </w:numPr>
        <w:rPr>
          <w:rFonts w:cs="Times New Roman"/>
        </w:rPr>
      </w:pPr>
      <w:r>
        <w:rPr>
          <w:rFonts w:cs="Times New Roman"/>
        </w:rPr>
        <w:t>Include the</w:t>
      </w:r>
      <w:r w:rsidR="00193C83">
        <w:rPr>
          <w:rFonts w:cs="Times New Roman"/>
        </w:rPr>
        <w:t xml:space="preserve"> interaction means.</w:t>
      </w:r>
    </w:p>
    <w:p w14:paraId="656D8DFD" w14:textId="40F05226" w:rsidR="00277BEC" w:rsidRDefault="00277BEC" w:rsidP="00277BEC">
      <w:pPr>
        <w:pStyle w:val="ListParagraph"/>
        <w:numPr>
          <w:ilvl w:val="1"/>
          <w:numId w:val="2"/>
        </w:numPr>
        <w:rPr>
          <w:rFonts w:cs="Times New Roman"/>
        </w:rPr>
      </w:pPr>
      <w:r>
        <w:rPr>
          <w:rFonts w:cs="Times New Roman"/>
        </w:rPr>
        <w:t xml:space="preserve">You should get these numbers from either a post hoc test or using tapply. </w:t>
      </w:r>
    </w:p>
    <w:p w14:paraId="13F5B1D9" w14:textId="234DD58B" w:rsidR="00E00B10" w:rsidRPr="00A44D32" w:rsidRDefault="00E00B10" w:rsidP="00193C83">
      <w:pPr>
        <w:pStyle w:val="ListParagraph"/>
        <w:numPr>
          <w:ilvl w:val="0"/>
          <w:numId w:val="2"/>
        </w:numPr>
        <w:rPr>
          <w:rFonts w:cs="Times New Roman"/>
        </w:rPr>
      </w:pPr>
      <w:r>
        <w:rPr>
          <w:rFonts w:cs="Times New Roman"/>
        </w:rPr>
        <w:t xml:space="preserve">Calculate </w:t>
      </w:r>
      <w:r w:rsidRPr="00E00B10">
        <w:rPr>
          <w:rFonts w:cs="Times New Roman"/>
          <w:i/>
          <w:color w:val="000000"/>
        </w:rPr>
        <w:t>η</w:t>
      </w:r>
      <w:r w:rsidRPr="00E00B10">
        <w:rPr>
          <w:rFonts w:cs="Times New Roman"/>
          <w:i/>
          <w:color w:val="000000"/>
          <w:vertAlign w:val="subscript"/>
        </w:rPr>
        <w:t>p</w:t>
      </w:r>
      <w:r w:rsidRPr="00E00B10">
        <w:rPr>
          <w:rFonts w:cs="Times New Roman"/>
          <w:i/>
          <w:color w:val="000000"/>
          <w:vertAlign w:val="superscript"/>
        </w:rPr>
        <w:t>2</w:t>
      </w:r>
      <w:r>
        <w:rPr>
          <w:rFonts w:cs="Times New Roman"/>
          <w:i/>
          <w:color w:val="000000"/>
          <w:vertAlign w:val="superscript"/>
        </w:rPr>
        <w:t xml:space="preserve"> </w:t>
      </w:r>
      <w:r w:rsidRPr="00E00B10">
        <w:rPr>
          <w:rFonts w:cs="Times New Roman"/>
          <w:color w:val="000000"/>
        </w:rPr>
        <w:t>for each effect.</w:t>
      </w:r>
    </w:p>
    <w:p w14:paraId="29607A3A" w14:textId="753DDCD5" w:rsidR="00A44D32" w:rsidRDefault="00A44D32" w:rsidP="00A44D32">
      <w:pPr>
        <w:pStyle w:val="ListParagraph"/>
        <w:numPr>
          <w:ilvl w:val="1"/>
          <w:numId w:val="2"/>
        </w:numPr>
        <w:rPr>
          <w:rFonts w:cs="Times New Roman"/>
        </w:rPr>
      </w:pPr>
      <w:r>
        <w:rPr>
          <w:rFonts w:cs="Times New Roman"/>
          <w:color w:val="000000"/>
        </w:rPr>
        <w:t xml:space="preserve">You can include the math here for partial credit (if necessary). </w:t>
      </w:r>
    </w:p>
    <w:p w14:paraId="0F0932E4" w14:textId="59AB4965" w:rsidR="00193C83" w:rsidRDefault="00193C83" w:rsidP="00193C83">
      <w:pPr>
        <w:pStyle w:val="ListParagraph"/>
        <w:numPr>
          <w:ilvl w:val="0"/>
          <w:numId w:val="2"/>
        </w:numPr>
        <w:rPr>
          <w:rFonts w:cs="Times New Roman"/>
        </w:rPr>
      </w:pPr>
      <w:r>
        <w:rPr>
          <w:rFonts w:cs="Times New Roman"/>
        </w:rPr>
        <w:t xml:space="preserve">Answer the following using 2 decimal places.  List each ANOVA test in APA style (see power points for examples), just the statistics, not a write up.  Indicate which effects were significant. </w:t>
      </w:r>
    </w:p>
    <w:p w14:paraId="648C30E2" w14:textId="054D186C" w:rsidR="00193C83" w:rsidRDefault="00193C83" w:rsidP="00193C83">
      <w:pPr>
        <w:pStyle w:val="ListParagraph"/>
        <w:numPr>
          <w:ilvl w:val="1"/>
          <w:numId w:val="2"/>
        </w:numPr>
        <w:rPr>
          <w:rFonts w:cs="Times New Roman"/>
        </w:rPr>
      </w:pPr>
      <w:r>
        <w:rPr>
          <w:rFonts w:cs="Times New Roman"/>
        </w:rPr>
        <w:t>Main effect 1:</w:t>
      </w:r>
    </w:p>
    <w:p w14:paraId="2F810FEF" w14:textId="3ADC6501" w:rsidR="00193C83" w:rsidRDefault="00193C83" w:rsidP="00193C83">
      <w:pPr>
        <w:pStyle w:val="ListParagraph"/>
        <w:numPr>
          <w:ilvl w:val="1"/>
          <w:numId w:val="2"/>
        </w:numPr>
        <w:rPr>
          <w:rFonts w:cs="Times New Roman"/>
        </w:rPr>
      </w:pPr>
      <w:r>
        <w:rPr>
          <w:rFonts w:cs="Times New Roman"/>
        </w:rPr>
        <w:t>Main effect 2:</w:t>
      </w:r>
    </w:p>
    <w:p w14:paraId="79AE9D7B" w14:textId="2580E888" w:rsidR="00193C83" w:rsidRDefault="00193C83" w:rsidP="00193C83">
      <w:pPr>
        <w:pStyle w:val="ListParagraph"/>
        <w:numPr>
          <w:ilvl w:val="1"/>
          <w:numId w:val="2"/>
        </w:numPr>
        <w:rPr>
          <w:rFonts w:cs="Times New Roman"/>
        </w:rPr>
      </w:pPr>
      <w:r>
        <w:rPr>
          <w:rFonts w:cs="Times New Roman"/>
        </w:rPr>
        <w:t>Interaction:</w:t>
      </w:r>
    </w:p>
    <w:p w14:paraId="09A0948B" w14:textId="6020AFB8" w:rsidR="00230164" w:rsidRDefault="00230164" w:rsidP="00193C83">
      <w:pPr>
        <w:pStyle w:val="ListParagraph"/>
        <w:numPr>
          <w:ilvl w:val="1"/>
          <w:numId w:val="2"/>
        </w:numPr>
        <w:rPr>
          <w:rFonts w:cs="Times New Roman"/>
        </w:rPr>
      </w:pPr>
      <w:r>
        <w:rPr>
          <w:rFonts w:cs="Times New Roman"/>
        </w:rPr>
        <w:t>Are these small, med</w:t>
      </w:r>
      <w:r w:rsidR="00A44D32">
        <w:rPr>
          <w:rFonts w:cs="Times New Roman"/>
        </w:rPr>
        <w:t>ium, or large effects (list for each one)?</w:t>
      </w:r>
    </w:p>
    <w:p w14:paraId="341BB1CE" w14:textId="1B2B9790" w:rsidR="00193C83" w:rsidRDefault="00193C83" w:rsidP="00193C83">
      <w:pPr>
        <w:pStyle w:val="ListParagraph"/>
        <w:numPr>
          <w:ilvl w:val="0"/>
          <w:numId w:val="2"/>
        </w:numPr>
        <w:rPr>
          <w:rFonts w:cs="Times New Roman"/>
        </w:rPr>
      </w:pPr>
      <w:r>
        <w:rPr>
          <w:rFonts w:cs="Times New Roman"/>
        </w:rPr>
        <w:t>Run a simple effect analysis.</w:t>
      </w:r>
    </w:p>
    <w:p w14:paraId="21B0FD16" w14:textId="77777777" w:rsidR="00193C83" w:rsidRDefault="00193C83" w:rsidP="00193C83">
      <w:pPr>
        <w:pStyle w:val="ListParagraph"/>
        <w:numPr>
          <w:ilvl w:val="1"/>
          <w:numId w:val="2"/>
        </w:numPr>
        <w:rPr>
          <w:rFonts w:cs="Times New Roman"/>
        </w:rPr>
      </w:pPr>
      <w:r>
        <w:rPr>
          <w:rFonts w:cs="Times New Roman"/>
        </w:rPr>
        <w:t>Explain how you decided to run this analysis:</w:t>
      </w:r>
    </w:p>
    <w:p w14:paraId="351A2C24" w14:textId="5DD81373" w:rsidR="00193C83" w:rsidRDefault="00193C83" w:rsidP="00193C83">
      <w:pPr>
        <w:pStyle w:val="ListParagraph"/>
        <w:numPr>
          <w:ilvl w:val="2"/>
          <w:numId w:val="2"/>
        </w:numPr>
        <w:rPr>
          <w:rFonts w:cs="Times New Roman"/>
        </w:rPr>
      </w:pPr>
      <w:r>
        <w:rPr>
          <w:rFonts w:cs="Times New Roman"/>
        </w:rPr>
        <w:t xml:space="preserve">What type </w:t>
      </w:r>
      <w:r w:rsidR="009D1A6E">
        <w:rPr>
          <w:rFonts w:cs="Times New Roman"/>
        </w:rPr>
        <w:t xml:space="preserve">of follow up test did you use? </w:t>
      </w:r>
      <w:r>
        <w:rPr>
          <w:rFonts w:cs="Times New Roman"/>
        </w:rPr>
        <w:t>Why?</w:t>
      </w:r>
    </w:p>
    <w:p w14:paraId="6EADCD06" w14:textId="77777777" w:rsidR="009E3E36" w:rsidRDefault="00193C83" w:rsidP="00193C83">
      <w:pPr>
        <w:pStyle w:val="ListParagraph"/>
        <w:numPr>
          <w:ilvl w:val="2"/>
          <w:numId w:val="2"/>
        </w:numPr>
        <w:rPr>
          <w:rFonts w:cs="Times New Roman"/>
        </w:rPr>
      </w:pPr>
      <w:r>
        <w:rPr>
          <w:rFonts w:cs="Times New Roman"/>
        </w:rPr>
        <w:lastRenderedPageBreak/>
        <w:t>What type of correction did you use?</w:t>
      </w:r>
    </w:p>
    <w:p w14:paraId="793678BC" w14:textId="77777777" w:rsidR="009E3E36" w:rsidRDefault="009E3E36" w:rsidP="009E3E36">
      <w:pPr>
        <w:pStyle w:val="ListParagraph"/>
        <w:numPr>
          <w:ilvl w:val="1"/>
          <w:numId w:val="2"/>
        </w:numPr>
        <w:rPr>
          <w:rFonts w:cs="Times New Roman"/>
        </w:rPr>
      </w:pPr>
      <w:r>
        <w:rPr>
          <w:rFonts w:cs="Times New Roman"/>
        </w:rPr>
        <w:t>Include output showing your tests for the simple effect analysis.</w:t>
      </w:r>
    </w:p>
    <w:p w14:paraId="72622A0E" w14:textId="7E97A413" w:rsidR="00193C83" w:rsidRDefault="009E3E36" w:rsidP="009E3E36">
      <w:pPr>
        <w:pStyle w:val="ListParagraph"/>
        <w:numPr>
          <w:ilvl w:val="1"/>
          <w:numId w:val="2"/>
        </w:numPr>
        <w:rPr>
          <w:rFonts w:cs="Times New Roman"/>
        </w:rPr>
      </w:pPr>
      <w:r>
        <w:rPr>
          <w:rFonts w:cs="Times New Roman"/>
        </w:rPr>
        <w:t>Indicate which effects were significant.</w:t>
      </w:r>
      <w:r w:rsidR="00193C83">
        <w:rPr>
          <w:rFonts w:cs="Times New Roman"/>
        </w:rPr>
        <w:t xml:space="preserve"> </w:t>
      </w:r>
    </w:p>
    <w:p w14:paraId="54BFE139" w14:textId="1F987463" w:rsidR="00E82C0D" w:rsidRPr="00193C83" w:rsidRDefault="00E82C0D" w:rsidP="00E82C0D">
      <w:pPr>
        <w:pStyle w:val="ListParagraph"/>
        <w:numPr>
          <w:ilvl w:val="0"/>
          <w:numId w:val="2"/>
        </w:numPr>
        <w:rPr>
          <w:rFonts w:cs="Times New Roman"/>
        </w:rPr>
      </w:pPr>
      <w:r>
        <w:rPr>
          <w:rFonts w:cs="Times New Roman"/>
        </w:rPr>
        <w:t xml:space="preserve">In plain English (aka describe this to an uninformed person), what happened in </w:t>
      </w:r>
      <w:r w:rsidR="00253B53">
        <w:rPr>
          <w:rFonts w:cs="Times New Roman"/>
        </w:rPr>
        <w:t>the</w:t>
      </w:r>
      <w:r>
        <w:rPr>
          <w:rFonts w:cs="Times New Roman"/>
        </w:rPr>
        <w:t xml:space="preserve"> study? Essentially, you should describe the results of the simple effect analysis.</w:t>
      </w:r>
    </w:p>
    <w:sectPr w:rsidR="00E82C0D" w:rsidRPr="00193C83" w:rsidSect="00292321">
      <w:headerReference w:type="default" r:id="rId8"/>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145CE3" w14:textId="77777777" w:rsidR="00193C83" w:rsidRDefault="00193C83" w:rsidP="005978E5">
      <w:r>
        <w:separator/>
      </w:r>
    </w:p>
  </w:endnote>
  <w:endnote w:type="continuationSeparator" w:id="0">
    <w:p w14:paraId="45C00BC9" w14:textId="77777777" w:rsidR="00193C83" w:rsidRDefault="00193C83" w:rsidP="005978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148183" w14:textId="77777777" w:rsidR="00193C83" w:rsidRDefault="00193C83" w:rsidP="005978E5">
      <w:r>
        <w:separator/>
      </w:r>
    </w:p>
  </w:footnote>
  <w:footnote w:type="continuationSeparator" w:id="0">
    <w:p w14:paraId="45AD0CAC" w14:textId="77777777" w:rsidR="00193C83" w:rsidRDefault="00193C83" w:rsidP="005978E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3FBE97" w14:textId="52443CB8" w:rsidR="00193C83" w:rsidRDefault="00193C83">
    <w:pPr>
      <w:pStyle w:val="Header"/>
    </w:pPr>
    <w:r>
      <w:t>C</w:t>
    </w:r>
    <w:r w:rsidR="00292321">
      <w:t>hapter 12</w:t>
    </w:r>
    <w:r>
      <w:tab/>
    </w:r>
    <w:r>
      <w:tab/>
      <w:t>Lab</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3D116E"/>
    <w:multiLevelType w:val="hybridMultilevel"/>
    <w:tmpl w:val="BDDC4DFA"/>
    <w:lvl w:ilvl="0" w:tplc="3FBED054">
      <w:start w:val="1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2983085"/>
    <w:multiLevelType w:val="hybridMultilevel"/>
    <w:tmpl w:val="95D8189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1569"/>
    <w:rsid w:val="00091064"/>
    <w:rsid w:val="00193C83"/>
    <w:rsid w:val="00230164"/>
    <w:rsid w:val="00253B53"/>
    <w:rsid w:val="00262154"/>
    <w:rsid w:val="00277BEC"/>
    <w:rsid w:val="00292321"/>
    <w:rsid w:val="002A2D61"/>
    <w:rsid w:val="004B2EFF"/>
    <w:rsid w:val="0055693B"/>
    <w:rsid w:val="00587890"/>
    <w:rsid w:val="005978E5"/>
    <w:rsid w:val="00731569"/>
    <w:rsid w:val="009D1A6E"/>
    <w:rsid w:val="009E3E36"/>
    <w:rsid w:val="00A44D32"/>
    <w:rsid w:val="00C52299"/>
    <w:rsid w:val="00E00B10"/>
    <w:rsid w:val="00E62B3F"/>
    <w:rsid w:val="00E82C0D"/>
    <w:rsid w:val="00EB4048"/>
    <w:rsid w:val="00F85A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F20C3A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78E5"/>
    <w:pPr>
      <w:tabs>
        <w:tab w:val="center" w:pos="4320"/>
        <w:tab w:val="right" w:pos="8640"/>
      </w:tabs>
    </w:pPr>
  </w:style>
  <w:style w:type="character" w:customStyle="1" w:styleId="HeaderChar">
    <w:name w:val="Header Char"/>
    <w:basedOn w:val="DefaultParagraphFont"/>
    <w:link w:val="Header"/>
    <w:uiPriority w:val="99"/>
    <w:rsid w:val="005978E5"/>
  </w:style>
  <w:style w:type="paragraph" w:styleId="Footer">
    <w:name w:val="footer"/>
    <w:basedOn w:val="Normal"/>
    <w:link w:val="FooterChar"/>
    <w:uiPriority w:val="99"/>
    <w:unhideWhenUsed/>
    <w:rsid w:val="005978E5"/>
    <w:pPr>
      <w:tabs>
        <w:tab w:val="center" w:pos="4320"/>
        <w:tab w:val="right" w:pos="8640"/>
      </w:tabs>
    </w:pPr>
  </w:style>
  <w:style w:type="character" w:customStyle="1" w:styleId="FooterChar">
    <w:name w:val="Footer Char"/>
    <w:basedOn w:val="DefaultParagraphFont"/>
    <w:link w:val="Footer"/>
    <w:uiPriority w:val="99"/>
    <w:rsid w:val="005978E5"/>
  </w:style>
  <w:style w:type="paragraph" w:styleId="ListParagraph">
    <w:name w:val="List Paragraph"/>
    <w:basedOn w:val="Normal"/>
    <w:uiPriority w:val="34"/>
    <w:qFormat/>
    <w:rsid w:val="0055693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78E5"/>
    <w:pPr>
      <w:tabs>
        <w:tab w:val="center" w:pos="4320"/>
        <w:tab w:val="right" w:pos="8640"/>
      </w:tabs>
    </w:pPr>
  </w:style>
  <w:style w:type="character" w:customStyle="1" w:styleId="HeaderChar">
    <w:name w:val="Header Char"/>
    <w:basedOn w:val="DefaultParagraphFont"/>
    <w:link w:val="Header"/>
    <w:uiPriority w:val="99"/>
    <w:rsid w:val="005978E5"/>
  </w:style>
  <w:style w:type="paragraph" w:styleId="Footer">
    <w:name w:val="footer"/>
    <w:basedOn w:val="Normal"/>
    <w:link w:val="FooterChar"/>
    <w:uiPriority w:val="99"/>
    <w:unhideWhenUsed/>
    <w:rsid w:val="005978E5"/>
    <w:pPr>
      <w:tabs>
        <w:tab w:val="center" w:pos="4320"/>
        <w:tab w:val="right" w:pos="8640"/>
      </w:tabs>
    </w:pPr>
  </w:style>
  <w:style w:type="character" w:customStyle="1" w:styleId="FooterChar">
    <w:name w:val="Footer Char"/>
    <w:basedOn w:val="DefaultParagraphFont"/>
    <w:link w:val="Footer"/>
    <w:uiPriority w:val="99"/>
    <w:rsid w:val="005978E5"/>
  </w:style>
  <w:style w:type="paragraph" w:styleId="ListParagraph">
    <w:name w:val="List Paragraph"/>
    <w:basedOn w:val="Normal"/>
    <w:uiPriority w:val="34"/>
    <w:qFormat/>
    <w:rsid w:val="005569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402</Words>
  <Characters>2298</Characters>
  <Application>Microsoft Macintosh Word</Application>
  <DocSecurity>0</DocSecurity>
  <Lines>19</Lines>
  <Paragraphs>5</Paragraphs>
  <ScaleCrop>false</ScaleCrop>
  <Company>Missouri State University</Company>
  <LinksUpToDate>false</LinksUpToDate>
  <CharactersWithSpaces>2695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Buchanan</dc:creator>
  <cp:keywords/>
  <dc:description/>
  <cp:lastModifiedBy>Erin Buchanan</cp:lastModifiedBy>
  <cp:revision>17</cp:revision>
  <dcterms:created xsi:type="dcterms:W3CDTF">2013-10-16T03:51:00Z</dcterms:created>
  <dcterms:modified xsi:type="dcterms:W3CDTF">2015-10-14T04:52:00Z</dcterms:modified>
</cp:coreProperties>
</file>