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CF85C" w14:textId="0BFEF268" w:rsidR="006F37B8" w:rsidRDefault="006F37B8">
      <w:r w:rsidRPr="006F37B8">
        <w:t xml:space="preserve">The current study examined self-objectification and hope in a sample of undergraduate men from a Midwestern university in the United States. Specifically, an online survey utilizing self-report measures examined the associations between </w:t>
      </w:r>
      <w:r w:rsidRPr="009F1EF3">
        <w:rPr>
          <w:bCs/>
        </w:rPr>
        <w:t>body</w:t>
      </w:r>
      <w:r w:rsidRPr="006F37B8">
        <w:t xml:space="preserve"> surveillance</w:t>
      </w:r>
      <w:r w:rsidR="009F1EF3">
        <w:t xml:space="preserve"> and</w:t>
      </w:r>
      <w:r w:rsidRPr="006F37B8">
        <w:t xml:space="preserve"> </w:t>
      </w:r>
      <w:r w:rsidRPr="009F1EF3">
        <w:rPr>
          <w:bCs/>
        </w:rPr>
        <w:t>body</w:t>
      </w:r>
      <w:r w:rsidRPr="009F1EF3">
        <w:t xml:space="preserve"> </w:t>
      </w:r>
      <w:r w:rsidRPr="009F1EF3">
        <w:rPr>
          <w:bCs/>
        </w:rPr>
        <w:t>shame</w:t>
      </w:r>
      <w:r w:rsidRPr="006F37B8">
        <w:t xml:space="preserve"> through the lenses of Objectification Theory and the Broaden and Build Theory of Positive Emotions. </w:t>
      </w:r>
    </w:p>
    <w:p w14:paraId="4EA64A2F" w14:textId="77777777" w:rsidR="009F1EF3" w:rsidRPr="009F1EF3" w:rsidRDefault="009F1EF3"/>
    <w:p w14:paraId="5C78D513" w14:textId="042FC9CF" w:rsidR="009F1EF3" w:rsidRPr="009F1EF3" w:rsidRDefault="009F1EF3">
      <w:r w:rsidRPr="009F1EF3">
        <w:rPr>
          <w:color w:val="262626"/>
          <w:kern w:val="0"/>
        </w:rPr>
        <w:t xml:space="preserve">Cole, B. P., Davidson, M., &amp; Gervais, S. J. (2013). Body surveillance and body shame in college men: Are men who self-objectify less </w:t>
      </w:r>
      <w:proofErr w:type="gramStart"/>
      <w:r w:rsidRPr="009F1EF3">
        <w:rPr>
          <w:color w:val="262626"/>
          <w:kern w:val="0"/>
        </w:rPr>
        <w:t>hopeful?.</w:t>
      </w:r>
      <w:proofErr w:type="gramEnd"/>
      <w:r w:rsidRPr="009F1EF3">
        <w:rPr>
          <w:color w:val="262626"/>
          <w:kern w:val="0"/>
        </w:rPr>
        <w:t xml:space="preserve"> </w:t>
      </w:r>
      <w:r w:rsidRPr="009F1EF3">
        <w:rPr>
          <w:i/>
          <w:color w:val="262626"/>
          <w:kern w:val="0"/>
        </w:rPr>
        <w:t>Sex Roles</w:t>
      </w:r>
      <w:r w:rsidRPr="009F1EF3">
        <w:rPr>
          <w:color w:val="262626"/>
          <w:kern w:val="0"/>
        </w:rPr>
        <w:t>,</w:t>
      </w:r>
      <w:r w:rsidR="005C521D">
        <w:rPr>
          <w:color w:val="262626"/>
          <w:kern w:val="0"/>
        </w:rPr>
        <w:t xml:space="preserve"> 69, 29-41.</w:t>
      </w:r>
      <w:r w:rsidRPr="009F1EF3">
        <w:rPr>
          <w:color w:val="262626"/>
          <w:kern w:val="0"/>
        </w:rPr>
        <w:t xml:space="preserve"> doi:10.1007/s11199-013-0282-3</w:t>
      </w:r>
    </w:p>
    <w:p w14:paraId="2293183D" w14:textId="77777777" w:rsidR="009F1EF3" w:rsidRDefault="009F1EF3"/>
    <w:p w14:paraId="0015A9F1" w14:textId="2DDA1CC6" w:rsidR="009F1EF3" w:rsidRDefault="009A7AEB">
      <w:r>
        <w:t>Data</w:t>
      </w:r>
      <w:r w:rsidR="009F1EF3">
        <w:t xml:space="preserve"> file:</w:t>
      </w:r>
    </w:p>
    <w:p w14:paraId="74DCA72A" w14:textId="19BE5C42" w:rsidR="009F1EF3" w:rsidRDefault="009F1EF3" w:rsidP="009F1EF3">
      <w:pPr>
        <w:pStyle w:val="ListParagraph"/>
        <w:numPr>
          <w:ilvl w:val="0"/>
          <w:numId w:val="1"/>
        </w:numPr>
      </w:pPr>
      <w:r>
        <w:t>Body surveillance: participants were pre-screened on their body checking and grouped into none/very little, moderate, and extreme checking levels.</w:t>
      </w:r>
    </w:p>
    <w:p w14:paraId="105F7819" w14:textId="19CD2C88" w:rsidR="009F1EF3" w:rsidRDefault="009F1EF3" w:rsidP="009F1EF3">
      <w:pPr>
        <w:pStyle w:val="ListParagraph"/>
        <w:numPr>
          <w:ilvl w:val="0"/>
          <w:numId w:val="1"/>
        </w:numPr>
      </w:pPr>
      <w:r>
        <w:t>Body shame: participants were given a questionnaire on their levels of body shame, where high levels indicate high shame.</w:t>
      </w:r>
      <w:r w:rsidR="00335C5D">
        <w:t xml:space="preserve">  Scale</w:t>
      </w:r>
      <w:r w:rsidR="00ED1A2B">
        <w:t xml:space="preserve"> is an average score that</w:t>
      </w:r>
      <w:r w:rsidR="00335C5D">
        <w:t xml:space="preserve"> ranges from 0 to 10 points.</w:t>
      </w:r>
    </w:p>
    <w:p w14:paraId="304CE204" w14:textId="77777777" w:rsidR="00137022" w:rsidRDefault="00137022"/>
    <w:p w14:paraId="1BC10322" w14:textId="207C7A29" w:rsidR="006F577D" w:rsidRDefault="00D044D7" w:rsidP="006F577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Levene’s</w:t>
      </w:r>
      <w:proofErr w:type="spellEnd"/>
      <w:r>
        <w:t xml:space="preserve"> test to determine if you’ve met the homogeneity assumption</w:t>
      </w:r>
      <w:r w:rsidR="006F577D">
        <w:t>.</w:t>
      </w:r>
    </w:p>
    <w:p w14:paraId="6947D391" w14:textId="2F073FB0" w:rsidR="006F577D" w:rsidRDefault="006F577D" w:rsidP="006F577D">
      <w:pPr>
        <w:pStyle w:val="ListParagraph"/>
        <w:numPr>
          <w:ilvl w:val="1"/>
          <w:numId w:val="2"/>
        </w:numPr>
      </w:pPr>
      <w:r>
        <w:t xml:space="preserve">Include homogeneity test </w:t>
      </w:r>
      <w:r w:rsidR="00D044D7">
        <w:t>output</w:t>
      </w:r>
      <w:r>
        <w:t>.</w:t>
      </w:r>
    </w:p>
    <w:p w14:paraId="38608B45" w14:textId="630170FB" w:rsidR="006F577D" w:rsidRDefault="006F577D" w:rsidP="00456708">
      <w:pPr>
        <w:pStyle w:val="ListParagraph"/>
        <w:numPr>
          <w:ilvl w:val="1"/>
          <w:numId w:val="2"/>
        </w:numPr>
      </w:pPr>
      <w:r>
        <w:t xml:space="preserve">Did you meet the homogeneity assumption? </w:t>
      </w:r>
    </w:p>
    <w:p w14:paraId="2220E517" w14:textId="56E656F4" w:rsidR="006F577D" w:rsidRDefault="006F577D" w:rsidP="00456708">
      <w:pPr>
        <w:pStyle w:val="ListParagraph"/>
        <w:numPr>
          <w:ilvl w:val="1"/>
          <w:numId w:val="2"/>
        </w:numPr>
      </w:pPr>
      <w:r>
        <w:t>Why or why not?</w:t>
      </w:r>
    </w:p>
    <w:p w14:paraId="49582DEA" w14:textId="48C8305B" w:rsidR="006F577D" w:rsidRDefault="00D044D7" w:rsidP="00D044D7">
      <w:pPr>
        <w:pStyle w:val="ListParagraph"/>
        <w:numPr>
          <w:ilvl w:val="0"/>
          <w:numId w:val="2"/>
        </w:numPr>
      </w:pPr>
      <w:r>
        <w:t>Run the one-</w:t>
      </w:r>
      <w:r w:rsidRPr="00D05FDD">
        <w:t>way ANOVA based on these results</w:t>
      </w:r>
      <w:r w:rsidR="006F577D" w:rsidRPr="00D05FDD">
        <w:t>.</w:t>
      </w:r>
    </w:p>
    <w:p w14:paraId="799D762A" w14:textId="1389853D" w:rsidR="00456708" w:rsidRPr="00D05FDD" w:rsidRDefault="00456708" w:rsidP="00456708">
      <w:pPr>
        <w:pStyle w:val="ListParagraph"/>
        <w:numPr>
          <w:ilvl w:val="1"/>
          <w:numId w:val="2"/>
        </w:numPr>
      </w:pPr>
      <w:r>
        <w:t xml:space="preserve">Include the </w:t>
      </w:r>
      <w:r w:rsidR="00B86F53">
        <w:t>ANOVA summary table.</w:t>
      </w:r>
    </w:p>
    <w:p w14:paraId="2AD9FB04" w14:textId="627E4A7C" w:rsidR="006F577D" w:rsidRPr="00D05FDD" w:rsidRDefault="006F577D" w:rsidP="0077454D">
      <w:pPr>
        <w:pStyle w:val="ListParagraph"/>
        <w:numPr>
          <w:ilvl w:val="1"/>
          <w:numId w:val="2"/>
        </w:numPr>
      </w:pPr>
      <w:r w:rsidRPr="00D05FDD">
        <w:t>Was the omnibus ANOVA test significant?</w:t>
      </w:r>
    </w:p>
    <w:p w14:paraId="5B397D87" w14:textId="37D5A7E4" w:rsidR="00D044D7" w:rsidRPr="00D05FDD" w:rsidRDefault="00D044D7" w:rsidP="000E1B08">
      <w:pPr>
        <w:pStyle w:val="ListParagraph"/>
        <w:numPr>
          <w:ilvl w:val="0"/>
          <w:numId w:val="2"/>
        </w:numPr>
      </w:pPr>
      <w:r w:rsidRPr="00D05FDD">
        <w:t>Include the following effect sizes:</w:t>
      </w:r>
    </w:p>
    <w:p w14:paraId="47919A34" w14:textId="3E8003B0" w:rsidR="00D044D7" w:rsidRPr="00D05FDD" w:rsidRDefault="00D044D7" w:rsidP="00D044D7">
      <w:pPr>
        <w:pStyle w:val="ListParagraph"/>
        <w:numPr>
          <w:ilvl w:val="1"/>
          <w:numId w:val="2"/>
        </w:numPr>
      </w:pPr>
      <w:r w:rsidRPr="00D05FDD">
        <w:rPr>
          <w:i/>
        </w:rPr>
        <w:t>R</w:t>
      </w:r>
      <w:r w:rsidRPr="00D05FDD">
        <w:rPr>
          <w:i/>
          <w:vertAlign w:val="superscript"/>
        </w:rPr>
        <w:t>2</w:t>
      </w:r>
    </w:p>
    <w:p w14:paraId="1E51ADAA" w14:textId="7456CB2E" w:rsidR="00D044D7" w:rsidRPr="00D05FDD" w:rsidRDefault="00D044D7" w:rsidP="00D044D7">
      <w:pPr>
        <w:pStyle w:val="ListParagraph"/>
        <w:numPr>
          <w:ilvl w:val="1"/>
          <w:numId w:val="2"/>
        </w:numPr>
      </w:pPr>
      <w:r w:rsidRPr="00D05FDD">
        <w:rPr>
          <w:rFonts w:ascii="Lucida Grande" w:hAnsi="Lucida Grande" w:cs="Lucida Grande" w:hint="eastAsia"/>
          <w:b/>
          <w:color w:val="000000"/>
        </w:rPr>
        <w:t>ω</w:t>
      </w:r>
      <w:r w:rsidRPr="00D05FDD">
        <w:rPr>
          <w:i/>
          <w:vertAlign w:val="superscript"/>
        </w:rPr>
        <w:t>2</w:t>
      </w:r>
    </w:p>
    <w:p w14:paraId="730BC4C7" w14:textId="68C60661" w:rsidR="009C3CBB" w:rsidRPr="00D05FDD" w:rsidRDefault="000E1B08" w:rsidP="000E1B08">
      <w:pPr>
        <w:pStyle w:val="ListParagraph"/>
        <w:numPr>
          <w:ilvl w:val="0"/>
          <w:numId w:val="2"/>
        </w:numPr>
      </w:pPr>
      <w:r w:rsidRPr="00D05FDD">
        <w:t xml:space="preserve">Run a </w:t>
      </w:r>
      <w:r w:rsidR="00C25014">
        <w:rPr>
          <w:i/>
        </w:rPr>
        <w:t>t</w:t>
      </w:r>
      <w:r w:rsidR="00C25014">
        <w:t xml:space="preserve">-test post hoc test with a Bonferroni correction. </w:t>
      </w:r>
    </w:p>
    <w:p w14:paraId="24FB2D88" w14:textId="772467EB" w:rsidR="000E1B08" w:rsidRDefault="000E1B08" w:rsidP="009C3CBB">
      <w:pPr>
        <w:pStyle w:val="ListParagraph"/>
        <w:numPr>
          <w:ilvl w:val="1"/>
          <w:numId w:val="2"/>
        </w:numPr>
      </w:pPr>
      <w:r w:rsidRPr="00D05FDD">
        <w:t xml:space="preserve">Include the </w:t>
      </w:r>
      <w:r w:rsidR="009C3CBB" w:rsidRPr="00D05FDD">
        <w:t>post hoc output</w:t>
      </w:r>
      <w:r w:rsidR="00187DD7">
        <w:t xml:space="preserve"> and fill out the following table.</w:t>
      </w:r>
    </w:p>
    <w:p w14:paraId="6F85B2AC" w14:textId="77777777" w:rsidR="00187DD7" w:rsidRDefault="00187DD7" w:rsidP="0018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7DD7" w14:paraId="01F9395C" w14:textId="77777777" w:rsidTr="00187DD7">
        <w:tc>
          <w:tcPr>
            <w:tcW w:w="2394" w:type="dxa"/>
          </w:tcPr>
          <w:p w14:paraId="0D806DE1" w14:textId="6F7EABD1" w:rsidR="00187DD7" w:rsidRDefault="00187DD7" w:rsidP="00187DD7">
            <w:r>
              <w:t>Group 1</w:t>
            </w:r>
          </w:p>
        </w:tc>
        <w:tc>
          <w:tcPr>
            <w:tcW w:w="2394" w:type="dxa"/>
          </w:tcPr>
          <w:p w14:paraId="13041C1F" w14:textId="6992680F" w:rsidR="00187DD7" w:rsidRDefault="00187DD7" w:rsidP="00187DD7">
            <w:r>
              <w:t>Group 2</w:t>
            </w:r>
          </w:p>
        </w:tc>
        <w:tc>
          <w:tcPr>
            <w:tcW w:w="2394" w:type="dxa"/>
          </w:tcPr>
          <w:p w14:paraId="1FB77A66" w14:textId="30AF0076" w:rsidR="00187DD7" w:rsidRPr="00187DD7" w:rsidRDefault="00187DD7" w:rsidP="00187DD7">
            <w:r>
              <w:rPr>
                <w:i/>
              </w:rPr>
              <w:t>p</w:t>
            </w:r>
          </w:p>
        </w:tc>
        <w:tc>
          <w:tcPr>
            <w:tcW w:w="2394" w:type="dxa"/>
          </w:tcPr>
          <w:p w14:paraId="5CDF6A2D" w14:textId="7D1E5FCD" w:rsidR="00187DD7" w:rsidRPr="00187DD7" w:rsidRDefault="00187DD7" w:rsidP="00187DD7">
            <w:r>
              <w:rPr>
                <w:i/>
              </w:rPr>
              <w:t>d</w:t>
            </w:r>
          </w:p>
        </w:tc>
      </w:tr>
      <w:tr w:rsidR="00187DD7" w14:paraId="017508D4" w14:textId="77777777" w:rsidTr="00187DD7">
        <w:tc>
          <w:tcPr>
            <w:tcW w:w="2394" w:type="dxa"/>
          </w:tcPr>
          <w:p w14:paraId="511A3F4F" w14:textId="77777777" w:rsidR="00187DD7" w:rsidRDefault="00187DD7" w:rsidP="00187DD7"/>
        </w:tc>
        <w:tc>
          <w:tcPr>
            <w:tcW w:w="2394" w:type="dxa"/>
          </w:tcPr>
          <w:p w14:paraId="76FB9F14" w14:textId="77777777" w:rsidR="00187DD7" w:rsidRDefault="00187DD7" w:rsidP="00187DD7"/>
        </w:tc>
        <w:tc>
          <w:tcPr>
            <w:tcW w:w="2394" w:type="dxa"/>
          </w:tcPr>
          <w:p w14:paraId="2E12A9E5" w14:textId="77777777" w:rsidR="00187DD7" w:rsidRDefault="00187DD7" w:rsidP="00187DD7"/>
        </w:tc>
        <w:tc>
          <w:tcPr>
            <w:tcW w:w="2394" w:type="dxa"/>
          </w:tcPr>
          <w:p w14:paraId="1D0C71C3" w14:textId="77777777" w:rsidR="00187DD7" w:rsidRDefault="00187DD7" w:rsidP="00187DD7"/>
        </w:tc>
      </w:tr>
      <w:tr w:rsidR="00187DD7" w14:paraId="4A42608C" w14:textId="77777777" w:rsidTr="00187DD7">
        <w:tc>
          <w:tcPr>
            <w:tcW w:w="2394" w:type="dxa"/>
          </w:tcPr>
          <w:p w14:paraId="01E06F55" w14:textId="77777777" w:rsidR="00187DD7" w:rsidRDefault="00187DD7" w:rsidP="00187DD7"/>
        </w:tc>
        <w:tc>
          <w:tcPr>
            <w:tcW w:w="2394" w:type="dxa"/>
          </w:tcPr>
          <w:p w14:paraId="1A1BB9D8" w14:textId="77777777" w:rsidR="00187DD7" w:rsidRDefault="00187DD7" w:rsidP="00187DD7"/>
        </w:tc>
        <w:tc>
          <w:tcPr>
            <w:tcW w:w="2394" w:type="dxa"/>
          </w:tcPr>
          <w:p w14:paraId="34B547A8" w14:textId="77777777" w:rsidR="00187DD7" w:rsidRDefault="00187DD7" w:rsidP="00187DD7"/>
        </w:tc>
        <w:tc>
          <w:tcPr>
            <w:tcW w:w="2394" w:type="dxa"/>
          </w:tcPr>
          <w:p w14:paraId="298ABB5B" w14:textId="77777777" w:rsidR="00187DD7" w:rsidRDefault="00187DD7" w:rsidP="00187DD7"/>
        </w:tc>
      </w:tr>
    </w:tbl>
    <w:p w14:paraId="5719770E" w14:textId="77777777" w:rsidR="00187DD7" w:rsidRPr="00D05FDD" w:rsidRDefault="00187DD7" w:rsidP="00187DD7">
      <w:bookmarkStart w:id="0" w:name="_GoBack"/>
      <w:bookmarkEnd w:id="0"/>
    </w:p>
    <w:p w14:paraId="47E24F07" w14:textId="76350BED" w:rsidR="000E1B08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>Which tests are significantly different?</w:t>
      </w:r>
    </w:p>
    <w:p w14:paraId="091E3537" w14:textId="77777777" w:rsidR="009C3CBB" w:rsidRPr="00D05FDD" w:rsidRDefault="000E1B08" w:rsidP="000E1B08">
      <w:pPr>
        <w:pStyle w:val="ListParagraph"/>
        <w:numPr>
          <w:ilvl w:val="0"/>
          <w:numId w:val="2"/>
        </w:numPr>
      </w:pPr>
      <w:r w:rsidRPr="00D05FDD">
        <w:t xml:space="preserve">Run a trend analysis. </w:t>
      </w:r>
    </w:p>
    <w:p w14:paraId="158E1F03" w14:textId="66EC2AE3" w:rsidR="000E1B08" w:rsidRPr="00D05FDD" w:rsidRDefault="000E1B08" w:rsidP="009C3CBB">
      <w:pPr>
        <w:pStyle w:val="ListParagraph"/>
        <w:numPr>
          <w:ilvl w:val="1"/>
          <w:numId w:val="2"/>
        </w:numPr>
      </w:pPr>
      <w:r w:rsidRPr="00D05FDD">
        <w:t>Include the trend analysis output.</w:t>
      </w:r>
    </w:p>
    <w:p w14:paraId="47B47F02" w14:textId="77777777" w:rsidR="00754585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 xml:space="preserve">Is there a significant trend?  </w:t>
      </w:r>
    </w:p>
    <w:p w14:paraId="19315ACB" w14:textId="72795ADF" w:rsidR="000E1B08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>Which type?</w:t>
      </w:r>
    </w:p>
    <w:p w14:paraId="1ABE79BE" w14:textId="77777777" w:rsidR="006F577D" w:rsidRPr="00D05FDD" w:rsidRDefault="006F577D"/>
    <w:p w14:paraId="460C909B" w14:textId="2D066359" w:rsidR="00D044D7" w:rsidRDefault="00D044D7">
      <w:r w:rsidRPr="00D05FDD">
        <w:t>This question is unrelated to analysis above – this question is to practice your understanding of how summary tables work</w:t>
      </w:r>
      <w:r>
        <w:t xml:space="preserve">.   </w:t>
      </w:r>
    </w:p>
    <w:p w14:paraId="11EECD82" w14:textId="77777777" w:rsidR="00D044D7" w:rsidRDefault="00D044D7"/>
    <w:p w14:paraId="1F671E49" w14:textId="77777777" w:rsidR="00D044D7" w:rsidRPr="00137022" w:rsidRDefault="00D044D7" w:rsidP="00D044D7">
      <w:r>
        <w:t>Fill in the following ANOVA table: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right w:val="single" w:sz="16" w:space="0" w:color="000000"/>
        </w:tblBorders>
        <w:tblLook w:val="0000" w:firstRow="0" w:lastRow="0" w:firstColumn="0" w:lastColumn="0" w:noHBand="0" w:noVBand="0"/>
      </w:tblPr>
      <w:tblGrid>
        <w:gridCol w:w="1263"/>
        <w:gridCol w:w="2079"/>
        <w:gridCol w:w="2078"/>
        <w:gridCol w:w="2078"/>
        <w:gridCol w:w="2078"/>
      </w:tblGrid>
      <w:tr w:rsidR="00D044D7" w:rsidRPr="00137022" w14:paraId="778DE26F" w14:textId="77777777" w:rsidTr="00DD6259">
        <w:tc>
          <w:tcPr>
            <w:tcW w:w="659" w:type="pct"/>
            <w:tcBorders>
              <w:top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52019695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Source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1FAB795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A61A6B9" w14:textId="77777777" w:rsidR="00D044D7" w:rsidRPr="00137022" w:rsidRDefault="00D044D7" w:rsidP="00DD6259">
            <w:pPr>
              <w:rPr>
                <w:b/>
                <w:bCs/>
              </w:rPr>
            </w:pPr>
            <w:proofErr w:type="spellStart"/>
            <w:r w:rsidRPr="00137022">
              <w:rPr>
                <w:b/>
                <w:bCs/>
              </w:rPr>
              <w:t>df</w:t>
            </w:r>
            <w:proofErr w:type="spellEnd"/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7F45C7A4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MS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308E6E0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F</w:t>
            </w:r>
          </w:p>
        </w:tc>
      </w:tr>
      <w:tr w:rsidR="00D044D7" w:rsidRPr="00137022" w14:paraId="655D8E66" w14:textId="77777777" w:rsidTr="00DD6259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934ABF8" w14:textId="77777777" w:rsidR="00D044D7" w:rsidRPr="00137022" w:rsidRDefault="00D044D7" w:rsidP="00DD6259">
            <w:r>
              <w:t>Model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4B61573" w14:textId="77777777" w:rsidR="00D044D7" w:rsidRPr="00137022" w:rsidRDefault="00D044D7" w:rsidP="00DD6259">
            <w:r w:rsidRPr="00137022">
              <w:t>12498.6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86193C7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26EF935" w14:textId="77777777" w:rsidR="00D044D7" w:rsidRPr="00137022" w:rsidRDefault="00D044D7" w:rsidP="00DD6259">
            <w:r w:rsidRPr="00137022">
              <w:t>2083.1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65B3DC5" w14:textId="77777777" w:rsidR="00D044D7" w:rsidRPr="00137022" w:rsidRDefault="00D044D7" w:rsidP="00DD6259"/>
        </w:tc>
      </w:tr>
      <w:tr w:rsidR="00D044D7" w:rsidRPr="00137022" w14:paraId="454DE6C2" w14:textId="77777777" w:rsidTr="00DD6259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512CC51B" w14:textId="77777777" w:rsidR="00D044D7" w:rsidRPr="00137022" w:rsidRDefault="00D044D7" w:rsidP="00DD6259">
            <w:r>
              <w:t>Residual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3D9285C9" w14:textId="77777777" w:rsidR="00D044D7" w:rsidRPr="00137022" w:rsidRDefault="00D044D7" w:rsidP="00DD6259">
            <w:r w:rsidRPr="00137022">
              <w:t>8332.4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92335DA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16D5D120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3C485CE" w14:textId="77777777" w:rsidR="00D044D7" w:rsidRPr="00137022" w:rsidRDefault="00D044D7" w:rsidP="00DD6259">
            <w:r w:rsidRPr="00137022">
              <w:t> </w:t>
            </w:r>
          </w:p>
        </w:tc>
      </w:tr>
      <w:tr w:rsidR="00D044D7" w:rsidRPr="00137022" w14:paraId="2F69C22A" w14:textId="77777777" w:rsidTr="00DD6259">
        <w:tblPrEx>
          <w:tblBorders>
            <w:top w:val="none" w:sz="0" w:space="0" w:color="auto"/>
            <w:bottom w:val="single" w:sz="16" w:space="0" w:color="000000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589A7FC9" w14:textId="77777777" w:rsidR="00D044D7" w:rsidRPr="00137022" w:rsidRDefault="00D044D7" w:rsidP="00DD6259">
            <w:r w:rsidRPr="00137022">
              <w:lastRenderedPageBreak/>
              <w:t>Total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A251DA8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3CEF957E" w14:textId="77777777" w:rsidR="00D044D7" w:rsidRPr="00137022" w:rsidRDefault="00D044D7" w:rsidP="00DD6259">
            <w:r w:rsidRPr="00137022">
              <w:t>80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E46C5FC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0C262BC4" w14:textId="77777777" w:rsidR="00D044D7" w:rsidRPr="00137022" w:rsidRDefault="00D044D7" w:rsidP="00DD6259">
            <w:r w:rsidRPr="00137022">
              <w:t> </w:t>
            </w:r>
          </w:p>
        </w:tc>
      </w:tr>
    </w:tbl>
    <w:p w14:paraId="074A956F" w14:textId="77777777" w:rsidR="00D044D7" w:rsidRDefault="00D044D7" w:rsidP="00D044D7">
      <w:r>
        <w:t xml:space="preserve">For practice on these tables: </w:t>
      </w:r>
      <w:r w:rsidRPr="00137022">
        <w:t>https://people.richland.edu/james/ictcm/2004/anovagen.php</w:t>
      </w:r>
    </w:p>
    <w:p w14:paraId="53538470" w14:textId="77777777" w:rsidR="00D044D7" w:rsidRDefault="00D044D7" w:rsidP="00D044D7"/>
    <w:p w14:paraId="6E2BBFB9" w14:textId="77777777" w:rsidR="00D044D7" w:rsidRDefault="00D044D7"/>
    <w:sectPr w:rsidR="00D044D7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AC69" w14:textId="77777777" w:rsidR="002A312E" w:rsidRDefault="002A312E" w:rsidP="00B30605">
      <w:r>
        <w:separator/>
      </w:r>
    </w:p>
  </w:endnote>
  <w:endnote w:type="continuationSeparator" w:id="0">
    <w:p w14:paraId="5776B5BD" w14:textId="77777777" w:rsidR="002A312E" w:rsidRDefault="002A312E" w:rsidP="00B3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9A311" w14:textId="77777777" w:rsidR="002A312E" w:rsidRDefault="002A312E" w:rsidP="00B30605">
      <w:r>
        <w:separator/>
      </w:r>
    </w:p>
  </w:footnote>
  <w:footnote w:type="continuationSeparator" w:id="0">
    <w:p w14:paraId="014AD5C0" w14:textId="77777777" w:rsidR="002A312E" w:rsidRDefault="002A312E" w:rsidP="00B30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B9458" w14:textId="3847AA7E" w:rsidR="00B30605" w:rsidRDefault="005C521D" w:rsidP="00B75298">
    <w:pPr>
      <w:pStyle w:val="Header"/>
    </w:pPr>
    <w:r>
      <w:t>Chapter 10</w:t>
    </w:r>
    <w:r w:rsidR="00B75298">
      <w:tab/>
    </w:r>
    <w:r w:rsidR="00B75298">
      <w:tab/>
    </w:r>
    <w:r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68"/>
    <w:multiLevelType w:val="hybridMultilevel"/>
    <w:tmpl w:val="C8F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CC4"/>
    <w:multiLevelType w:val="hybridMultilevel"/>
    <w:tmpl w:val="9FA407B2"/>
    <w:lvl w:ilvl="0" w:tplc="1AA0AC3A">
      <w:start w:val="208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B8"/>
    <w:rsid w:val="000E1B08"/>
    <w:rsid w:val="00137022"/>
    <w:rsid w:val="00187DD7"/>
    <w:rsid w:val="001A636E"/>
    <w:rsid w:val="002A312E"/>
    <w:rsid w:val="003316E9"/>
    <w:rsid w:val="00335C5D"/>
    <w:rsid w:val="004412B6"/>
    <w:rsid w:val="00456708"/>
    <w:rsid w:val="005C521D"/>
    <w:rsid w:val="006C3438"/>
    <w:rsid w:val="006F37B8"/>
    <w:rsid w:val="006F577D"/>
    <w:rsid w:val="00754585"/>
    <w:rsid w:val="0077454D"/>
    <w:rsid w:val="00911893"/>
    <w:rsid w:val="00965E25"/>
    <w:rsid w:val="009A7AEB"/>
    <w:rsid w:val="009C3CBB"/>
    <w:rsid w:val="009F1EF3"/>
    <w:rsid w:val="00B30605"/>
    <w:rsid w:val="00B75298"/>
    <w:rsid w:val="00B86F53"/>
    <w:rsid w:val="00C25014"/>
    <w:rsid w:val="00D044D7"/>
    <w:rsid w:val="00D05FDD"/>
    <w:rsid w:val="00D463B1"/>
    <w:rsid w:val="00D51AEC"/>
    <w:rsid w:val="00E33D9C"/>
    <w:rsid w:val="00E36693"/>
    <w:rsid w:val="00E5598C"/>
    <w:rsid w:val="00E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14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B9EF611-365B-1F43-8DFA-C01C109D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26</cp:revision>
  <dcterms:created xsi:type="dcterms:W3CDTF">2013-10-09T03:37:00Z</dcterms:created>
  <dcterms:modified xsi:type="dcterms:W3CDTF">2016-10-12T03:24:00Z</dcterms:modified>
</cp:coreProperties>
</file>