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C34530" w14:textId="71035CED" w:rsidR="00C61A14" w:rsidRDefault="00C61A14" w:rsidP="00C61A14">
      <w:pPr>
        <w:jc w:val="center"/>
        <w:rPr>
          <w:rFonts w:ascii="Times New Roman" w:hAnsi="Times New Roman" w:cs="Times New Roman"/>
          <w:sz w:val="24"/>
          <w:szCs w:val="24"/>
        </w:rPr>
      </w:pPr>
      <w:r w:rsidRPr="00C61A14">
        <w:rPr>
          <w:rFonts w:ascii="Times New Roman" w:hAnsi="Times New Roman" w:cs="Times New Roman"/>
          <w:sz w:val="24"/>
          <w:szCs w:val="24"/>
          <w:highlight w:val="yellow"/>
        </w:rPr>
        <w:t xml:space="preserve">DO THE </w:t>
      </w:r>
      <w:bookmarkStart w:id="0" w:name="_GoBack"/>
      <w:bookmarkEnd w:id="0"/>
      <w:r w:rsidRPr="00AB5BDB">
        <w:rPr>
          <w:rFonts w:ascii="Times New Roman" w:hAnsi="Times New Roman" w:cs="Times New Roman"/>
          <w:sz w:val="24"/>
          <w:szCs w:val="24"/>
          <w:highlight w:val="yellow"/>
        </w:rPr>
        <w:t>SECTION IN YELLOW</w:t>
      </w:r>
      <w:r w:rsidR="00AB5BDB" w:rsidRPr="00AB5BDB">
        <w:rPr>
          <w:rFonts w:ascii="Times New Roman" w:hAnsi="Times New Roman" w:cs="Times New Roman"/>
          <w:sz w:val="24"/>
          <w:szCs w:val="24"/>
          <w:highlight w:val="yellow"/>
        </w:rPr>
        <w:t xml:space="preserve"> – ADD TO THE PREVIOUS HOMEWORK</w:t>
      </w:r>
    </w:p>
    <w:p w14:paraId="3D7E6F29" w14:textId="77777777" w:rsidR="00A10EC8" w:rsidRDefault="00B47A0E">
      <w:pPr>
        <w:rPr>
          <w:rFonts w:ascii="Times New Roman" w:hAnsi="Times New Roman" w:cs="Times New Roman"/>
          <w:sz w:val="24"/>
          <w:szCs w:val="24"/>
        </w:rPr>
      </w:pPr>
      <w:r w:rsidRPr="00690EA5">
        <w:rPr>
          <w:rFonts w:ascii="Times New Roman" w:hAnsi="Times New Roman" w:cs="Times New Roman"/>
          <w:sz w:val="24"/>
          <w:szCs w:val="24"/>
        </w:rPr>
        <w:t xml:space="preserve">How do university training and subsequent practical experience affect expertise in </w:t>
      </w:r>
      <w:r w:rsidRPr="00690EA5">
        <w:rPr>
          <w:rStyle w:val="Strong"/>
          <w:rFonts w:ascii="Times New Roman" w:hAnsi="Times New Roman" w:cs="Times New Roman"/>
          <w:b w:val="0"/>
          <w:sz w:val="24"/>
          <w:szCs w:val="24"/>
        </w:rPr>
        <w:t>clinical</w:t>
      </w:r>
      <w:r w:rsidRPr="00690EA5">
        <w:rPr>
          <w:rFonts w:ascii="Times New Roman" w:hAnsi="Times New Roman" w:cs="Times New Roman"/>
          <w:b/>
          <w:sz w:val="24"/>
          <w:szCs w:val="24"/>
        </w:rPr>
        <w:t xml:space="preserve"> </w:t>
      </w:r>
      <w:r w:rsidRPr="00690EA5">
        <w:rPr>
          <w:rStyle w:val="Strong"/>
          <w:rFonts w:ascii="Times New Roman" w:hAnsi="Times New Roman" w:cs="Times New Roman"/>
          <w:b w:val="0"/>
          <w:sz w:val="24"/>
          <w:szCs w:val="24"/>
        </w:rPr>
        <w:t>psychology</w:t>
      </w:r>
      <w:r w:rsidRPr="00690EA5">
        <w:rPr>
          <w:rFonts w:ascii="Times New Roman" w:hAnsi="Times New Roman" w:cs="Times New Roman"/>
          <w:sz w:val="24"/>
          <w:szCs w:val="24"/>
        </w:rPr>
        <w:t xml:space="preserve">? To answer this question we developed methods to assess psychological knowledge and the competence to diagnose, construct case conceptualizations, and plan psychotherapeutic treatment: a knowledge test and short case studies in a first study, and a complex, dynamically evolving case study in the second study. In our cross-sectional studies, </w:t>
      </w:r>
      <w:r w:rsidRPr="00690EA5">
        <w:rPr>
          <w:rStyle w:val="Strong"/>
          <w:rFonts w:ascii="Times New Roman" w:hAnsi="Times New Roman" w:cs="Times New Roman"/>
          <w:b w:val="0"/>
          <w:sz w:val="24"/>
          <w:szCs w:val="24"/>
        </w:rPr>
        <w:t>psychology</w:t>
      </w:r>
      <w:r w:rsidRPr="00690EA5">
        <w:rPr>
          <w:rFonts w:ascii="Times New Roman" w:hAnsi="Times New Roman" w:cs="Times New Roman"/>
          <w:sz w:val="24"/>
          <w:szCs w:val="24"/>
        </w:rPr>
        <w:t xml:space="preserve"> students, trainees in a certified postgraduate psychotherapist curriculum, and behavior therapists with more than 10 years of experience were tested (100 in total: 20 each of novice, intermediate, and advanced university students, postgraduate trainees, and therapists). </w:t>
      </w:r>
      <w:r w:rsidRPr="00690EA5">
        <w:rPr>
          <w:rStyle w:val="Strong"/>
          <w:rFonts w:ascii="Times New Roman" w:hAnsi="Times New Roman" w:cs="Times New Roman"/>
          <w:b w:val="0"/>
          <w:sz w:val="24"/>
          <w:szCs w:val="24"/>
        </w:rPr>
        <w:t>Clinical</w:t>
      </w:r>
      <w:r w:rsidRPr="00690EA5">
        <w:rPr>
          <w:rFonts w:ascii="Times New Roman" w:hAnsi="Times New Roman" w:cs="Times New Roman"/>
          <w:sz w:val="24"/>
          <w:szCs w:val="24"/>
        </w:rPr>
        <w:t xml:space="preserve"> knowledge and competence increased up to the level of trainees but unexpectedly decreased at the level of experienced therapists. We discuss the results against the background of expertise research and the training of </w:t>
      </w:r>
      <w:r w:rsidRPr="00C55CAA">
        <w:rPr>
          <w:rStyle w:val="Strong"/>
          <w:rFonts w:ascii="Times New Roman" w:hAnsi="Times New Roman" w:cs="Times New Roman"/>
          <w:b w:val="0"/>
          <w:sz w:val="24"/>
          <w:szCs w:val="24"/>
        </w:rPr>
        <w:t>clinical</w:t>
      </w:r>
      <w:r w:rsidRPr="00690EA5">
        <w:rPr>
          <w:rFonts w:ascii="Times New Roman" w:hAnsi="Times New Roman" w:cs="Times New Roman"/>
          <w:sz w:val="24"/>
          <w:szCs w:val="24"/>
        </w:rPr>
        <w:t xml:space="preserve"> psychologists (in Germany). Important factors for the continuing professional development of psychotherapists are proposed.</w:t>
      </w:r>
    </w:p>
    <w:p w14:paraId="1021D297" w14:textId="4B261E5D" w:rsidR="00031F80" w:rsidRPr="00690EA5" w:rsidRDefault="00031F80">
      <w:pPr>
        <w:rPr>
          <w:rFonts w:ascii="Times New Roman" w:hAnsi="Times New Roman" w:cs="Times New Roman"/>
          <w:sz w:val="24"/>
          <w:szCs w:val="24"/>
        </w:rPr>
      </w:pPr>
      <w:proofErr w:type="gramStart"/>
      <w:r w:rsidRPr="00031F80">
        <w:rPr>
          <w:rFonts w:ascii="Times New Roman" w:hAnsi="Times New Roman" w:cs="Times New Roman"/>
          <w:sz w:val="24"/>
          <w:szCs w:val="24"/>
        </w:rPr>
        <w:t xml:space="preserve">Vollmer, S., </w:t>
      </w:r>
      <w:proofErr w:type="spellStart"/>
      <w:r w:rsidRPr="00031F80">
        <w:rPr>
          <w:rFonts w:ascii="Times New Roman" w:hAnsi="Times New Roman" w:cs="Times New Roman"/>
          <w:sz w:val="24"/>
          <w:szCs w:val="24"/>
        </w:rPr>
        <w:t>Spada</w:t>
      </w:r>
      <w:proofErr w:type="spellEnd"/>
      <w:r w:rsidRPr="00031F80">
        <w:rPr>
          <w:rFonts w:ascii="Times New Roman" w:hAnsi="Times New Roman" w:cs="Times New Roman"/>
          <w:sz w:val="24"/>
          <w:szCs w:val="24"/>
        </w:rPr>
        <w:t xml:space="preserve">, H., Caspar, F., &amp; </w:t>
      </w:r>
      <w:proofErr w:type="spellStart"/>
      <w:r w:rsidRPr="00031F80">
        <w:rPr>
          <w:rFonts w:ascii="Times New Roman" w:hAnsi="Times New Roman" w:cs="Times New Roman"/>
          <w:sz w:val="24"/>
          <w:szCs w:val="24"/>
        </w:rPr>
        <w:t>Burri</w:t>
      </w:r>
      <w:proofErr w:type="spellEnd"/>
      <w:r w:rsidRPr="00031F80">
        <w:rPr>
          <w:rFonts w:ascii="Times New Roman" w:hAnsi="Times New Roman" w:cs="Times New Roman"/>
          <w:sz w:val="24"/>
          <w:szCs w:val="24"/>
        </w:rPr>
        <w:t>, S. (2013).</w:t>
      </w:r>
      <w:proofErr w:type="gramEnd"/>
      <w:r w:rsidRPr="00031F80">
        <w:rPr>
          <w:rFonts w:ascii="Times New Roman" w:hAnsi="Times New Roman" w:cs="Times New Roman"/>
          <w:sz w:val="24"/>
          <w:szCs w:val="24"/>
        </w:rPr>
        <w:t xml:space="preserve"> </w:t>
      </w:r>
      <w:proofErr w:type="gramStart"/>
      <w:r w:rsidRPr="00031F80">
        <w:rPr>
          <w:rFonts w:ascii="Times New Roman" w:hAnsi="Times New Roman" w:cs="Times New Roman"/>
          <w:sz w:val="24"/>
          <w:szCs w:val="24"/>
        </w:rPr>
        <w:t>Expertise in clinical psychology.</w:t>
      </w:r>
      <w:proofErr w:type="gramEnd"/>
      <w:r w:rsidRPr="00031F80">
        <w:rPr>
          <w:rFonts w:ascii="Times New Roman" w:hAnsi="Times New Roman" w:cs="Times New Roman"/>
          <w:sz w:val="24"/>
          <w:szCs w:val="24"/>
        </w:rPr>
        <w:t xml:space="preserve"> </w:t>
      </w:r>
      <w:proofErr w:type="gramStart"/>
      <w:r w:rsidRPr="00031F80">
        <w:rPr>
          <w:rFonts w:ascii="Times New Roman" w:hAnsi="Times New Roman" w:cs="Times New Roman"/>
          <w:sz w:val="24"/>
          <w:szCs w:val="24"/>
        </w:rPr>
        <w:t>The effects of university training and practical experience on expertise in clinical psychology.</w:t>
      </w:r>
      <w:proofErr w:type="gramEnd"/>
      <w:r w:rsidRPr="00031F80">
        <w:rPr>
          <w:rFonts w:ascii="Times New Roman" w:hAnsi="Times New Roman" w:cs="Times New Roman"/>
          <w:sz w:val="24"/>
          <w:szCs w:val="24"/>
        </w:rPr>
        <w:t xml:space="preserve"> </w:t>
      </w:r>
      <w:r w:rsidRPr="00031F80">
        <w:rPr>
          <w:rFonts w:ascii="Times New Roman" w:hAnsi="Times New Roman" w:cs="Times New Roman"/>
          <w:i/>
          <w:iCs/>
          <w:sz w:val="24"/>
          <w:szCs w:val="24"/>
        </w:rPr>
        <w:t>Frontiers in psychology</w:t>
      </w:r>
      <w:r w:rsidRPr="00031F80">
        <w:rPr>
          <w:rFonts w:ascii="Times New Roman" w:hAnsi="Times New Roman" w:cs="Times New Roman"/>
          <w:sz w:val="24"/>
          <w:szCs w:val="24"/>
        </w:rPr>
        <w:t xml:space="preserve">, </w:t>
      </w:r>
      <w:r w:rsidRPr="00031F80">
        <w:rPr>
          <w:rFonts w:ascii="Times New Roman" w:hAnsi="Times New Roman" w:cs="Times New Roman"/>
          <w:i/>
          <w:iCs/>
          <w:sz w:val="24"/>
          <w:szCs w:val="24"/>
        </w:rPr>
        <w:t>4</w:t>
      </w:r>
      <w:r w:rsidRPr="00031F80">
        <w:rPr>
          <w:rFonts w:ascii="Times New Roman" w:hAnsi="Times New Roman" w:cs="Times New Roman"/>
          <w:sz w:val="24"/>
          <w:szCs w:val="24"/>
        </w:rPr>
        <w:t>.</w:t>
      </w:r>
    </w:p>
    <w:p w14:paraId="367B515C" w14:textId="77777777" w:rsidR="00B47A0E" w:rsidRPr="00C55CAA" w:rsidRDefault="00B47A0E">
      <w:pPr>
        <w:rPr>
          <w:rFonts w:ascii="Times New Roman" w:hAnsi="Times New Roman" w:cs="Times New Roman"/>
          <w:b/>
          <w:sz w:val="24"/>
          <w:szCs w:val="24"/>
        </w:rPr>
      </w:pPr>
      <w:r w:rsidRPr="00C55CAA">
        <w:rPr>
          <w:rFonts w:ascii="Times New Roman" w:hAnsi="Times New Roman" w:cs="Times New Roman"/>
          <w:b/>
          <w:sz w:val="24"/>
          <w:szCs w:val="24"/>
        </w:rPr>
        <w:t>SPSS dataset:</w:t>
      </w:r>
    </w:p>
    <w:p w14:paraId="33ED0B9E" w14:textId="77777777" w:rsidR="00B47A0E" w:rsidRPr="00690EA5" w:rsidRDefault="00B47A0E" w:rsidP="00B47A0E">
      <w:pPr>
        <w:pStyle w:val="ListParagraph"/>
        <w:numPr>
          <w:ilvl w:val="0"/>
          <w:numId w:val="1"/>
        </w:numPr>
        <w:rPr>
          <w:rFonts w:ascii="Times New Roman" w:hAnsi="Times New Roman" w:cs="Times New Roman"/>
          <w:sz w:val="24"/>
          <w:szCs w:val="24"/>
        </w:rPr>
      </w:pPr>
      <w:r w:rsidRPr="00690EA5">
        <w:rPr>
          <w:rFonts w:ascii="Times New Roman" w:hAnsi="Times New Roman" w:cs="Times New Roman"/>
          <w:sz w:val="24"/>
          <w:szCs w:val="24"/>
        </w:rPr>
        <w:t>Participant type: novice psychology students, intermediate psychology students, advanced university students, postgraduate trainees, therapists</w:t>
      </w:r>
    </w:p>
    <w:p w14:paraId="27E37408" w14:textId="77777777" w:rsidR="00B47A0E" w:rsidRPr="00690EA5" w:rsidRDefault="00B47A0E" w:rsidP="00B47A0E">
      <w:pPr>
        <w:pStyle w:val="ListParagraph"/>
        <w:numPr>
          <w:ilvl w:val="0"/>
          <w:numId w:val="1"/>
        </w:numPr>
        <w:rPr>
          <w:rFonts w:ascii="Times New Roman" w:hAnsi="Times New Roman" w:cs="Times New Roman"/>
          <w:sz w:val="24"/>
          <w:szCs w:val="24"/>
        </w:rPr>
      </w:pPr>
      <w:r w:rsidRPr="00690EA5">
        <w:rPr>
          <w:rFonts w:ascii="Times New Roman" w:hAnsi="Times New Roman" w:cs="Times New Roman"/>
          <w:sz w:val="24"/>
          <w:szCs w:val="24"/>
        </w:rPr>
        <w:t>Competence: an average score of clinical knowledge and competence based on the knowledge test and short case studies.</w:t>
      </w:r>
    </w:p>
    <w:p w14:paraId="5BE72342" w14:textId="77777777" w:rsidR="009A368B" w:rsidRPr="00C55CAA" w:rsidRDefault="00C55CAA" w:rsidP="00A92F00">
      <w:pPr>
        <w:rPr>
          <w:rFonts w:ascii="Times New Roman" w:hAnsi="Times New Roman" w:cs="Times New Roman"/>
          <w:b/>
          <w:sz w:val="24"/>
          <w:szCs w:val="24"/>
        </w:rPr>
      </w:pPr>
      <w:r w:rsidRPr="00C55CAA">
        <w:rPr>
          <w:rFonts w:ascii="Times New Roman" w:hAnsi="Times New Roman" w:cs="Times New Roman"/>
          <w:b/>
          <w:sz w:val="24"/>
          <w:szCs w:val="24"/>
        </w:rPr>
        <w:t>Questions:</w:t>
      </w:r>
    </w:p>
    <w:p w14:paraId="4D407856" w14:textId="77777777" w:rsidR="009A368B" w:rsidRPr="00690EA5" w:rsidRDefault="009A368B" w:rsidP="00A92F00">
      <w:pPr>
        <w:rPr>
          <w:rFonts w:ascii="Times New Roman" w:hAnsi="Times New Roman" w:cs="Times New Roman"/>
          <w:sz w:val="24"/>
          <w:szCs w:val="24"/>
        </w:rPr>
      </w:pPr>
      <w:r w:rsidRPr="00690EA5">
        <w:rPr>
          <w:rFonts w:ascii="Times New Roman" w:hAnsi="Times New Roman" w:cs="Times New Roman"/>
          <w:sz w:val="24"/>
          <w:szCs w:val="24"/>
        </w:rPr>
        <w:t xml:space="preserve">Since this assignment is longer due to multiple ways to run ANOVAs, no data screening is necessary except </w:t>
      </w:r>
      <w:proofErr w:type="spellStart"/>
      <w:r w:rsidRPr="00690EA5">
        <w:rPr>
          <w:rFonts w:ascii="Times New Roman" w:hAnsi="Times New Roman" w:cs="Times New Roman"/>
          <w:sz w:val="24"/>
          <w:szCs w:val="24"/>
        </w:rPr>
        <w:t>Levene’s</w:t>
      </w:r>
      <w:proofErr w:type="spellEnd"/>
      <w:r w:rsidRPr="00690EA5">
        <w:rPr>
          <w:rFonts w:ascii="Times New Roman" w:hAnsi="Times New Roman" w:cs="Times New Roman"/>
          <w:sz w:val="24"/>
          <w:szCs w:val="24"/>
        </w:rPr>
        <w:t xml:space="preserve"> below.  Data screening will be part of the next take home exam, so be sure you remember/practice the steps.</w:t>
      </w:r>
      <w:r w:rsidR="003F71F6" w:rsidRPr="00690EA5">
        <w:rPr>
          <w:rFonts w:ascii="Times New Roman" w:hAnsi="Times New Roman" w:cs="Times New Roman"/>
          <w:sz w:val="24"/>
          <w:szCs w:val="24"/>
        </w:rPr>
        <w:t xml:space="preserve">  All the work below should be completed with SPSS.</w:t>
      </w:r>
    </w:p>
    <w:p w14:paraId="3D556185" w14:textId="77777777" w:rsidR="00DB1851" w:rsidRPr="00DB1851" w:rsidRDefault="00DB1851" w:rsidP="00DB1851">
      <w:pPr>
        <w:pStyle w:val="ListParagraph"/>
        <w:numPr>
          <w:ilvl w:val="0"/>
          <w:numId w:val="2"/>
        </w:numPr>
        <w:rPr>
          <w:rFonts w:ascii="Times New Roman" w:hAnsi="Times New Roman" w:cs="Times New Roman"/>
          <w:sz w:val="24"/>
          <w:szCs w:val="24"/>
        </w:rPr>
      </w:pPr>
      <w:r w:rsidRPr="00DB1851">
        <w:rPr>
          <w:rFonts w:ascii="Times New Roman" w:hAnsi="Times New Roman" w:cs="Times New Roman"/>
          <w:sz w:val="24"/>
          <w:szCs w:val="24"/>
        </w:rPr>
        <w:t>What is the critical F value for this experiment (cut off score)?</w:t>
      </w:r>
    </w:p>
    <w:p w14:paraId="0F8B02D6" w14:textId="77777777" w:rsidR="00690EA5" w:rsidRPr="00690EA5" w:rsidRDefault="00690EA5" w:rsidP="00690EA5">
      <w:pPr>
        <w:pStyle w:val="ListParagraph"/>
        <w:numPr>
          <w:ilvl w:val="0"/>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t>Run the ANOVA test as a One-Way analysis in SPSS.</w:t>
      </w:r>
    </w:p>
    <w:p w14:paraId="62F88536" w14:textId="77777777" w:rsidR="00690EA5" w:rsidRPr="00690EA5" w:rsidRDefault="00690EA5" w:rsidP="00690EA5">
      <w:pPr>
        <w:pStyle w:val="ListParagraph"/>
        <w:numPr>
          <w:ilvl w:val="1"/>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t>Include means box.</w:t>
      </w:r>
    </w:p>
    <w:p w14:paraId="731B4EAB" w14:textId="77777777" w:rsidR="00690EA5" w:rsidRPr="00690EA5" w:rsidRDefault="00690EA5" w:rsidP="00690EA5">
      <w:pPr>
        <w:pStyle w:val="ListParagraph"/>
        <w:numPr>
          <w:ilvl w:val="1"/>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t>Include homogeneity test box.</w:t>
      </w:r>
    </w:p>
    <w:p w14:paraId="79A5DF18" w14:textId="77777777" w:rsidR="00690EA5" w:rsidRPr="00690EA5" w:rsidRDefault="00690EA5" w:rsidP="00690EA5">
      <w:pPr>
        <w:pStyle w:val="ListParagraph"/>
        <w:numPr>
          <w:ilvl w:val="2"/>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t xml:space="preserve">Did you meet the homogeneity assumption? </w:t>
      </w:r>
    </w:p>
    <w:p w14:paraId="6B6C87FD" w14:textId="77777777" w:rsidR="00690EA5" w:rsidRPr="00690EA5" w:rsidRDefault="00690EA5" w:rsidP="00690EA5">
      <w:pPr>
        <w:pStyle w:val="ListParagraph"/>
        <w:numPr>
          <w:ilvl w:val="2"/>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t>Why or why not?</w:t>
      </w:r>
    </w:p>
    <w:p w14:paraId="3DA9E0E2" w14:textId="77777777" w:rsidR="00690EA5" w:rsidRPr="00690EA5" w:rsidRDefault="00690EA5" w:rsidP="00690EA5">
      <w:pPr>
        <w:pStyle w:val="ListParagraph"/>
        <w:numPr>
          <w:ilvl w:val="1"/>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t>Include the ANOVA one-way box.</w:t>
      </w:r>
    </w:p>
    <w:p w14:paraId="39250E33" w14:textId="77777777" w:rsidR="00690EA5" w:rsidRPr="00690EA5" w:rsidRDefault="00690EA5" w:rsidP="00690EA5">
      <w:pPr>
        <w:pStyle w:val="ListParagraph"/>
        <w:numPr>
          <w:ilvl w:val="0"/>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t>Was the omnibus ANOVA test significant?</w:t>
      </w:r>
    </w:p>
    <w:p w14:paraId="5D9E9B09" w14:textId="77777777" w:rsidR="00690EA5" w:rsidRPr="00604538" w:rsidRDefault="00690EA5" w:rsidP="00690EA5">
      <w:pPr>
        <w:pStyle w:val="ListParagraph"/>
        <w:numPr>
          <w:ilvl w:val="0"/>
          <w:numId w:val="2"/>
        </w:numPr>
        <w:spacing w:after="0" w:line="240" w:lineRule="auto"/>
        <w:rPr>
          <w:rFonts w:ascii="Times New Roman" w:hAnsi="Times New Roman" w:cs="Times New Roman"/>
          <w:sz w:val="24"/>
          <w:szCs w:val="24"/>
          <w:highlight w:val="yellow"/>
        </w:rPr>
      </w:pPr>
      <w:r w:rsidRPr="00604538">
        <w:rPr>
          <w:rFonts w:ascii="Times New Roman" w:hAnsi="Times New Roman" w:cs="Times New Roman"/>
          <w:sz w:val="24"/>
          <w:szCs w:val="24"/>
          <w:highlight w:val="yellow"/>
        </w:rPr>
        <w:t>Create a set of orthogonal contrasts for this study.</w:t>
      </w:r>
    </w:p>
    <w:p w14:paraId="28AE8050" w14:textId="77777777" w:rsidR="00690EA5" w:rsidRPr="00604538" w:rsidRDefault="00C449AA" w:rsidP="00690EA5">
      <w:pPr>
        <w:pStyle w:val="ListParagraph"/>
        <w:numPr>
          <w:ilvl w:val="1"/>
          <w:numId w:val="2"/>
        </w:numPr>
        <w:spacing w:after="0" w:line="240" w:lineRule="auto"/>
        <w:rPr>
          <w:rFonts w:ascii="Times New Roman" w:hAnsi="Times New Roman" w:cs="Times New Roman"/>
          <w:sz w:val="24"/>
          <w:szCs w:val="24"/>
          <w:highlight w:val="yellow"/>
        </w:rPr>
      </w:pPr>
      <w:r w:rsidRPr="00604538">
        <w:rPr>
          <w:rFonts w:ascii="Times New Roman" w:hAnsi="Times New Roman" w:cs="Times New Roman"/>
          <w:sz w:val="24"/>
          <w:szCs w:val="24"/>
          <w:highlight w:val="yellow"/>
        </w:rPr>
        <w:t>List the contrasts here (make a table).</w:t>
      </w:r>
    </w:p>
    <w:p w14:paraId="497D40F3" w14:textId="77777777" w:rsidR="00C449AA" w:rsidRPr="00604538" w:rsidRDefault="00C449AA" w:rsidP="00690EA5">
      <w:pPr>
        <w:pStyle w:val="ListParagraph"/>
        <w:numPr>
          <w:ilvl w:val="1"/>
          <w:numId w:val="2"/>
        </w:numPr>
        <w:spacing w:after="0" w:line="240" w:lineRule="auto"/>
        <w:rPr>
          <w:rFonts w:ascii="Times New Roman" w:hAnsi="Times New Roman" w:cs="Times New Roman"/>
          <w:sz w:val="24"/>
          <w:szCs w:val="24"/>
          <w:highlight w:val="yellow"/>
        </w:rPr>
      </w:pPr>
      <w:r w:rsidRPr="00604538">
        <w:rPr>
          <w:rFonts w:ascii="Times New Roman" w:hAnsi="Times New Roman" w:cs="Times New Roman"/>
          <w:sz w:val="24"/>
          <w:szCs w:val="24"/>
          <w:highlight w:val="yellow"/>
        </w:rPr>
        <w:t>Show that the contrasts are orthogonal.</w:t>
      </w:r>
    </w:p>
    <w:p w14:paraId="6531737B" w14:textId="71BBB011" w:rsidR="00690EA5" w:rsidRPr="00604538" w:rsidRDefault="00690EA5" w:rsidP="00690EA5">
      <w:pPr>
        <w:pStyle w:val="ListParagraph"/>
        <w:numPr>
          <w:ilvl w:val="0"/>
          <w:numId w:val="2"/>
        </w:numPr>
        <w:spacing w:after="0" w:line="240" w:lineRule="auto"/>
        <w:rPr>
          <w:rFonts w:ascii="Times New Roman" w:hAnsi="Times New Roman" w:cs="Times New Roman"/>
          <w:sz w:val="24"/>
          <w:szCs w:val="24"/>
          <w:highlight w:val="yellow"/>
        </w:rPr>
      </w:pPr>
      <w:r w:rsidRPr="00604538">
        <w:rPr>
          <w:rFonts w:ascii="Times New Roman" w:hAnsi="Times New Roman" w:cs="Times New Roman"/>
          <w:sz w:val="24"/>
          <w:szCs w:val="24"/>
          <w:highlight w:val="yellow"/>
        </w:rPr>
        <w:t>Run those contrasts with a One-Way analysis and include the output</w:t>
      </w:r>
      <w:r w:rsidR="003032A2" w:rsidRPr="00604538">
        <w:rPr>
          <w:rFonts w:ascii="Times New Roman" w:hAnsi="Times New Roman" w:cs="Times New Roman"/>
          <w:sz w:val="24"/>
          <w:szCs w:val="24"/>
          <w:highlight w:val="yellow"/>
        </w:rPr>
        <w:t xml:space="preserve"> (remember it’s two boxes)</w:t>
      </w:r>
      <w:r w:rsidRPr="00604538">
        <w:rPr>
          <w:rFonts w:ascii="Times New Roman" w:hAnsi="Times New Roman" w:cs="Times New Roman"/>
          <w:sz w:val="24"/>
          <w:szCs w:val="24"/>
          <w:highlight w:val="yellow"/>
        </w:rPr>
        <w:t>.</w:t>
      </w:r>
    </w:p>
    <w:p w14:paraId="35282148" w14:textId="77777777" w:rsidR="00690EA5" w:rsidRPr="00604538" w:rsidRDefault="00690EA5" w:rsidP="00690EA5">
      <w:pPr>
        <w:pStyle w:val="ListParagraph"/>
        <w:numPr>
          <w:ilvl w:val="1"/>
          <w:numId w:val="2"/>
        </w:numPr>
        <w:spacing w:after="0" w:line="240" w:lineRule="auto"/>
        <w:rPr>
          <w:rFonts w:ascii="Times New Roman" w:hAnsi="Times New Roman" w:cs="Times New Roman"/>
          <w:sz w:val="24"/>
          <w:szCs w:val="24"/>
          <w:highlight w:val="yellow"/>
        </w:rPr>
      </w:pPr>
      <w:r w:rsidRPr="00604538">
        <w:rPr>
          <w:rFonts w:ascii="Times New Roman" w:hAnsi="Times New Roman" w:cs="Times New Roman"/>
          <w:sz w:val="24"/>
          <w:szCs w:val="24"/>
          <w:highlight w:val="yellow"/>
        </w:rPr>
        <w:t>Which contrasts were significantly different?</w:t>
      </w:r>
    </w:p>
    <w:p w14:paraId="5F919AB3" w14:textId="77777777" w:rsidR="00690EA5" w:rsidRPr="00690EA5" w:rsidRDefault="00690EA5" w:rsidP="00690EA5">
      <w:pPr>
        <w:pStyle w:val="ListParagraph"/>
        <w:numPr>
          <w:ilvl w:val="0"/>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t>Run the ANOVA test as a GLM analysis in SPSS.</w:t>
      </w:r>
    </w:p>
    <w:p w14:paraId="6FE8B32B" w14:textId="77777777" w:rsidR="00690EA5" w:rsidRPr="00690EA5" w:rsidRDefault="00690EA5" w:rsidP="00690EA5">
      <w:pPr>
        <w:pStyle w:val="ListParagraph"/>
        <w:numPr>
          <w:ilvl w:val="1"/>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lastRenderedPageBreak/>
        <w:t>Include a means box.</w:t>
      </w:r>
    </w:p>
    <w:p w14:paraId="4D2E7946" w14:textId="77777777" w:rsidR="00690EA5" w:rsidRPr="00690EA5" w:rsidRDefault="00690EA5" w:rsidP="00690EA5">
      <w:pPr>
        <w:pStyle w:val="ListParagraph"/>
        <w:numPr>
          <w:ilvl w:val="1"/>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t>Include a homogeneity test box.</w:t>
      </w:r>
    </w:p>
    <w:p w14:paraId="0AEF47A0" w14:textId="77777777" w:rsidR="00690EA5" w:rsidRPr="00690EA5" w:rsidRDefault="00690EA5" w:rsidP="00690EA5">
      <w:pPr>
        <w:pStyle w:val="ListParagraph"/>
        <w:numPr>
          <w:ilvl w:val="1"/>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t>Include the ANOVA box.</w:t>
      </w:r>
    </w:p>
    <w:p w14:paraId="189B8CC2" w14:textId="403C6FEB" w:rsidR="00690EA5" w:rsidRDefault="00551F71" w:rsidP="00551F7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Calculate the following effect sizes:</w:t>
      </w:r>
    </w:p>
    <w:p w14:paraId="46FF03AA" w14:textId="699E6F13" w:rsidR="00551F71" w:rsidRPr="00551F71" w:rsidRDefault="00551F71" w:rsidP="00551F71">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w:t>
      </w:r>
      <w:r w:rsidRPr="00551F71">
        <w:rPr>
          <w:rFonts w:ascii="Times New Roman" w:hAnsi="Times New Roman" w:cs="Times New Roman"/>
          <w:sz w:val="24"/>
          <w:szCs w:val="24"/>
          <w:vertAlign w:val="superscript"/>
        </w:rPr>
        <w:t>2</w:t>
      </w:r>
    </w:p>
    <w:p w14:paraId="7E180A89" w14:textId="4406E041" w:rsidR="00551F71" w:rsidRPr="00690EA5" w:rsidRDefault="00551F71" w:rsidP="00551F71">
      <w:pPr>
        <w:pStyle w:val="ListParagraph"/>
        <w:numPr>
          <w:ilvl w:val="1"/>
          <w:numId w:val="2"/>
        </w:numPr>
        <w:spacing w:after="0" w:line="240" w:lineRule="auto"/>
        <w:rPr>
          <w:rFonts w:ascii="Times New Roman" w:hAnsi="Times New Roman" w:cs="Times New Roman"/>
          <w:sz w:val="24"/>
          <w:szCs w:val="24"/>
        </w:rPr>
      </w:pPr>
      <w:r w:rsidRPr="0058234A">
        <w:rPr>
          <w:rFonts w:ascii="Lucida Grande" w:hAnsi="Lucida Grande" w:cs="Lucida Grande" w:hint="eastAsia"/>
          <w:b/>
          <w:color w:val="000000"/>
        </w:rPr>
        <w:t>ω</w:t>
      </w:r>
      <w:r w:rsidRPr="00551F71">
        <w:rPr>
          <w:rFonts w:ascii="Times New Roman" w:hAnsi="Times New Roman" w:cs="Times New Roman"/>
          <w:sz w:val="24"/>
          <w:szCs w:val="24"/>
          <w:vertAlign w:val="superscript"/>
        </w:rPr>
        <w:t>2</w:t>
      </w:r>
    </w:p>
    <w:p w14:paraId="2273BAD5" w14:textId="77777777" w:rsidR="00C55CAA" w:rsidRPr="00604538" w:rsidRDefault="00C55CAA" w:rsidP="00C55CAA">
      <w:pPr>
        <w:pStyle w:val="ListParagraph"/>
        <w:numPr>
          <w:ilvl w:val="0"/>
          <w:numId w:val="2"/>
        </w:numPr>
        <w:rPr>
          <w:rFonts w:ascii="Times New Roman" w:hAnsi="Times New Roman" w:cs="Times New Roman"/>
          <w:sz w:val="24"/>
          <w:szCs w:val="24"/>
          <w:highlight w:val="yellow"/>
        </w:rPr>
      </w:pPr>
      <w:r w:rsidRPr="00604538">
        <w:rPr>
          <w:rFonts w:ascii="Times New Roman" w:hAnsi="Times New Roman" w:cs="Times New Roman"/>
          <w:sz w:val="24"/>
          <w:szCs w:val="24"/>
          <w:highlight w:val="yellow"/>
        </w:rPr>
        <w:t>Complete the following table using all pairwise comparisons as your correction point:</w:t>
      </w:r>
    </w:p>
    <w:tbl>
      <w:tblPr>
        <w:tblStyle w:val="TableGrid"/>
        <w:tblW w:w="0" w:type="auto"/>
        <w:tblLook w:val="04A0" w:firstRow="1" w:lastRow="0" w:firstColumn="1" w:lastColumn="0" w:noHBand="0" w:noVBand="1"/>
      </w:tblPr>
      <w:tblGrid>
        <w:gridCol w:w="4788"/>
        <w:gridCol w:w="4788"/>
      </w:tblGrid>
      <w:tr w:rsidR="00C55CAA" w:rsidRPr="00604538" w14:paraId="0C0A08B0" w14:textId="77777777" w:rsidTr="007465C3">
        <w:tc>
          <w:tcPr>
            <w:tcW w:w="4788" w:type="dxa"/>
          </w:tcPr>
          <w:p w14:paraId="4CD33460" w14:textId="77777777" w:rsidR="00C55CAA" w:rsidRPr="00604538" w:rsidRDefault="00C55CAA" w:rsidP="007465C3">
            <w:pPr>
              <w:rPr>
                <w:highlight w:val="yellow"/>
              </w:rPr>
            </w:pPr>
            <w:r w:rsidRPr="00604538">
              <w:rPr>
                <w:highlight w:val="yellow"/>
              </w:rPr>
              <w:t>Post Hoc Correction</w:t>
            </w:r>
          </w:p>
        </w:tc>
        <w:tc>
          <w:tcPr>
            <w:tcW w:w="4788" w:type="dxa"/>
          </w:tcPr>
          <w:p w14:paraId="5D8D2D27" w14:textId="77777777" w:rsidR="00C55CAA" w:rsidRPr="00604538" w:rsidRDefault="00C55CAA" w:rsidP="007465C3">
            <w:pPr>
              <w:rPr>
                <w:highlight w:val="yellow"/>
              </w:rPr>
            </w:pPr>
            <w:r w:rsidRPr="00604538">
              <w:rPr>
                <w:highlight w:val="yellow"/>
              </w:rPr>
              <w:t>Corrected value</w:t>
            </w:r>
          </w:p>
        </w:tc>
      </w:tr>
      <w:tr w:rsidR="00C55CAA" w:rsidRPr="00604538" w14:paraId="2F614C81" w14:textId="77777777" w:rsidTr="007465C3">
        <w:tc>
          <w:tcPr>
            <w:tcW w:w="4788" w:type="dxa"/>
          </w:tcPr>
          <w:p w14:paraId="77FC0168" w14:textId="77777777" w:rsidR="00C55CAA" w:rsidRPr="00604538" w:rsidRDefault="00C55CAA" w:rsidP="007465C3">
            <w:pPr>
              <w:rPr>
                <w:highlight w:val="yellow"/>
              </w:rPr>
            </w:pPr>
            <w:r w:rsidRPr="00604538">
              <w:rPr>
                <w:highlight w:val="yellow"/>
              </w:rPr>
              <w:t xml:space="preserve">Bonferroni </w:t>
            </w:r>
          </w:p>
        </w:tc>
        <w:tc>
          <w:tcPr>
            <w:tcW w:w="4788" w:type="dxa"/>
          </w:tcPr>
          <w:p w14:paraId="19CED8D6" w14:textId="77777777" w:rsidR="00C55CAA" w:rsidRPr="00604538" w:rsidRDefault="00C55CAA" w:rsidP="007465C3">
            <w:pPr>
              <w:rPr>
                <w:highlight w:val="yellow"/>
              </w:rPr>
            </w:pPr>
            <w:r w:rsidRPr="00604538">
              <w:rPr>
                <w:highlight w:val="yellow"/>
              </w:rPr>
              <w:t xml:space="preserve">Alpha = </w:t>
            </w:r>
          </w:p>
        </w:tc>
      </w:tr>
      <w:tr w:rsidR="00C55CAA" w:rsidRPr="00604538" w14:paraId="70DF170E" w14:textId="77777777" w:rsidTr="007465C3">
        <w:tc>
          <w:tcPr>
            <w:tcW w:w="4788" w:type="dxa"/>
          </w:tcPr>
          <w:p w14:paraId="42C0C4A2" w14:textId="77777777" w:rsidR="00C55CAA" w:rsidRPr="00604538" w:rsidRDefault="00C55CAA" w:rsidP="007465C3">
            <w:pPr>
              <w:rPr>
                <w:highlight w:val="yellow"/>
              </w:rPr>
            </w:pPr>
            <w:proofErr w:type="spellStart"/>
            <w:r w:rsidRPr="00604538">
              <w:rPr>
                <w:highlight w:val="yellow"/>
              </w:rPr>
              <w:t>Sidak</w:t>
            </w:r>
            <w:proofErr w:type="spellEnd"/>
          </w:p>
        </w:tc>
        <w:tc>
          <w:tcPr>
            <w:tcW w:w="4788" w:type="dxa"/>
          </w:tcPr>
          <w:p w14:paraId="78445789" w14:textId="77777777" w:rsidR="00C55CAA" w:rsidRPr="00604538" w:rsidRDefault="00C55CAA" w:rsidP="007465C3">
            <w:pPr>
              <w:rPr>
                <w:highlight w:val="yellow"/>
              </w:rPr>
            </w:pPr>
            <w:r w:rsidRPr="00604538">
              <w:rPr>
                <w:highlight w:val="yellow"/>
              </w:rPr>
              <w:t>Alpha =</w:t>
            </w:r>
          </w:p>
        </w:tc>
      </w:tr>
      <w:tr w:rsidR="00C55CAA" w:rsidRPr="00604538" w14:paraId="50B38218" w14:textId="77777777" w:rsidTr="007465C3">
        <w:tc>
          <w:tcPr>
            <w:tcW w:w="4788" w:type="dxa"/>
          </w:tcPr>
          <w:p w14:paraId="398470B1" w14:textId="77777777" w:rsidR="00C55CAA" w:rsidRPr="00604538" w:rsidRDefault="00C55CAA" w:rsidP="007465C3">
            <w:pPr>
              <w:rPr>
                <w:highlight w:val="yellow"/>
              </w:rPr>
            </w:pPr>
            <w:proofErr w:type="spellStart"/>
            <w:r w:rsidRPr="00604538">
              <w:rPr>
                <w:highlight w:val="yellow"/>
              </w:rPr>
              <w:t>Dunnett’s</w:t>
            </w:r>
            <w:proofErr w:type="spellEnd"/>
          </w:p>
        </w:tc>
        <w:tc>
          <w:tcPr>
            <w:tcW w:w="4788" w:type="dxa"/>
          </w:tcPr>
          <w:p w14:paraId="28E412D7" w14:textId="77777777" w:rsidR="00C55CAA" w:rsidRPr="00604538" w:rsidRDefault="00C55CAA" w:rsidP="007465C3">
            <w:pPr>
              <w:rPr>
                <w:highlight w:val="yellow"/>
              </w:rPr>
            </w:pPr>
            <w:r w:rsidRPr="00604538">
              <w:rPr>
                <w:highlight w:val="yellow"/>
              </w:rPr>
              <w:t xml:space="preserve">Mean difference = </w:t>
            </w:r>
          </w:p>
        </w:tc>
      </w:tr>
      <w:tr w:rsidR="00C55CAA" w:rsidRPr="00604538" w14:paraId="2A224160" w14:textId="77777777" w:rsidTr="007465C3">
        <w:tc>
          <w:tcPr>
            <w:tcW w:w="4788" w:type="dxa"/>
          </w:tcPr>
          <w:p w14:paraId="1192B135" w14:textId="77777777" w:rsidR="00C55CAA" w:rsidRPr="00604538" w:rsidRDefault="00C55CAA" w:rsidP="007465C3">
            <w:pPr>
              <w:rPr>
                <w:highlight w:val="yellow"/>
              </w:rPr>
            </w:pPr>
            <w:proofErr w:type="spellStart"/>
            <w:r w:rsidRPr="00604538">
              <w:rPr>
                <w:highlight w:val="yellow"/>
              </w:rPr>
              <w:t>Tukey</w:t>
            </w:r>
            <w:proofErr w:type="spellEnd"/>
          </w:p>
        </w:tc>
        <w:tc>
          <w:tcPr>
            <w:tcW w:w="4788" w:type="dxa"/>
          </w:tcPr>
          <w:p w14:paraId="43A4F39A" w14:textId="77777777" w:rsidR="00C55CAA" w:rsidRPr="00604538" w:rsidRDefault="00C55CAA" w:rsidP="007465C3">
            <w:pPr>
              <w:rPr>
                <w:highlight w:val="yellow"/>
              </w:rPr>
            </w:pPr>
            <w:r w:rsidRPr="00604538">
              <w:rPr>
                <w:highlight w:val="yellow"/>
              </w:rPr>
              <w:t xml:space="preserve">Mean difference = </w:t>
            </w:r>
          </w:p>
        </w:tc>
      </w:tr>
      <w:tr w:rsidR="00C55CAA" w:rsidRPr="00604538" w14:paraId="79D4EDAA" w14:textId="77777777" w:rsidTr="007465C3">
        <w:tc>
          <w:tcPr>
            <w:tcW w:w="4788" w:type="dxa"/>
          </w:tcPr>
          <w:p w14:paraId="7F32BEF6" w14:textId="77777777" w:rsidR="00C55CAA" w:rsidRPr="00604538" w:rsidRDefault="00C55CAA" w:rsidP="007465C3">
            <w:pPr>
              <w:rPr>
                <w:highlight w:val="yellow"/>
              </w:rPr>
            </w:pPr>
            <w:r w:rsidRPr="00604538">
              <w:rPr>
                <w:highlight w:val="yellow"/>
              </w:rPr>
              <w:t>Fisher-</w:t>
            </w:r>
            <w:proofErr w:type="spellStart"/>
            <w:r w:rsidRPr="00604538">
              <w:rPr>
                <w:highlight w:val="yellow"/>
              </w:rPr>
              <w:t>Hayter</w:t>
            </w:r>
            <w:proofErr w:type="spellEnd"/>
          </w:p>
        </w:tc>
        <w:tc>
          <w:tcPr>
            <w:tcW w:w="4788" w:type="dxa"/>
          </w:tcPr>
          <w:p w14:paraId="58D4E152" w14:textId="77777777" w:rsidR="00C55CAA" w:rsidRPr="00604538" w:rsidRDefault="00C55CAA" w:rsidP="007465C3">
            <w:pPr>
              <w:rPr>
                <w:highlight w:val="yellow"/>
              </w:rPr>
            </w:pPr>
            <w:r w:rsidRPr="00604538">
              <w:rPr>
                <w:highlight w:val="yellow"/>
              </w:rPr>
              <w:t xml:space="preserve">Mean difference = </w:t>
            </w:r>
          </w:p>
        </w:tc>
      </w:tr>
      <w:tr w:rsidR="00C55CAA" w:rsidRPr="00604538" w14:paraId="7564EA19" w14:textId="77777777" w:rsidTr="007465C3">
        <w:tc>
          <w:tcPr>
            <w:tcW w:w="4788" w:type="dxa"/>
          </w:tcPr>
          <w:p w14:paraId="78AE7BA7" w14:textId="77777777" w:rsidR="00C55CAA" w:rsidRPr="00604538" w:rsidRDefault="00C55CAA" w:rsidP="007465C3">
            <w:pPr>
              <w:rPr>
                <w:highlight w:val="yellow"/>
              </w:rPr>
            </w:pPr>
            <w:proofErr w:type="spellStart"/>
            <w:r w:rsidRPr="00604538">
              <w:rPr>
                <w:highlight w:val="yellow"/>
              </w:rPr>
              <w:t>Scheffe</w:t>
            </w:r>
            <w:proofErr w:type="spellEnd"/>
          </w:p>
        </w:tc>
        <w:tc>
          <w:tcPr>
            <w:tcW w:w="4788" w:type="dxa"/>
          </w:tcPr>
          <w:p w14:paraId="58CAC142" w14:textId="77777777" w:rsidR="00C55CAA" w:rsidRPr="00604538" w:rsidRDefault="00C55CAA" w:rsidP="007465C3">
            <w:pPr>
              <w:rPr>
                <w:highlight w:val="yellow"/>
              </w:rPr>
            </w:pPr>
            <w:r w:rsidRPr="00604538">
              <w:rPr>
                <w:highlight w:val="yellow"/>
              </w:rPr>
              <w:t xml:space="preserve">Adjusted F cut off = </w:t>
            </w:r>
          </w:p>
        </w:tc>
      </w:tr>
    </w:tbl>
    <w:p w14:paraId="3B75BB37" w14:textId="77777777" w:rsidR="00C55CAA" w:rsidRPr="00604538" w:rsidRDefault="00C55CAA" w:rsidP="00C55CAA">
      <w:pPr>
        <w:rPr>
          <w:rFonts w:ascii="Times New Roman" w:hAnsi="Times New Roman" w:cs="Times New Roman"/>
          <w:sz w:val="24"/>
          <w:szCs w:val="24"/>
          <w:highlight w:val="yellow"/>
        </w:rPr>
      </w:pPr>
    </w:p>
    <w:p w14:paraId="2E9C09D1" w14:textId="77777777" w:rsidR="00C55CAA" w:rsidRPr="00604538" w:rsidRDefault="00CE594F" w:rsidP="00C55CAA">
      <w:pPr>
        <w:pStyle w:val="ListParagraph"/>
        <w:numPr>
          <w:ilvl w:val="0"/>
          <w:numId w:val="2"/>
        </w:numPr>
        <w:rPr>
          <w:rFonts w:ascii="Times New Roman" w:hAnsi="Times New Roman" w:cs="Times New Roman"/>
          <w:sz w:val="24"/>
          <w:szCs w:val="24"/>
          <w:highlight w:val="yellow"/>
        </w:rPr>
      </w:pPr>
      <w:r w:rsidRPr="00604538">
        <w:rPr>
          <w:rFonts w:ascii="Times New Roman" w:hAnsi="Times New Roman" w:cs="Times New Roman"/>
          <w:sz w:val="24"/>
          <w:szCs w:val="24"/>
          <w:highlight w:val="yellow"/>
        </w:rPr>
        <w:t xml:space="preserve">Run multiple post hoc procedures (no output needed). Remember, for a real analysis, you would only run </w:t>
      </w:r>
      <w:r w:rsidRPr="00604538">
        <w:rPr>
          <w:rFonts w:ascii="Times New Roman" w:hAnsi="Times New Roman" w:cs="Times New Roman"/>
          <w:i/>
          <w:sz w:val="24"/>
          <w:szCs w:val="24"/>
          <w:highlight w:val="yellow"/>
        </w:rPr>
        <w:t>one</w:t>
      </w:r>
      <w:r w:rsidRPr="00604538">
        <w:rPr>
          <w:rFonts w:ascii="Times New Roman" w:hAnsi="Times New Roman" w:cs="Times New Roman"/>
          <w:sz w:val="24"/>
          <w:szCs w:val="24"/>
          <w:highlight w:val="yellow"/>
        </w:rPr>
        <w:t xml:space="preserve"> type of post hoc.  This question should show you how each post hoc corrects for type 1 error by changing the p-values through the smallest mean difference scores</w:t>
      </w:r>
      <w:r w:rsidR="00E260F8" w:rsidRPr="00604538">
        <w:rPr>
          <w:rFonts w:ascii="Times New Roman" w:hAnsi="Times New Roman" w:cs="Times New Roman"/>
          <w:sz w:val="24"/>
          <w:szCs w:val="24"/>
          <w:highlight w:val="yellow"/>
        </w:rPr>
        <w:t xml:space="preserve"> or alpha</w:t>
      </w:r>
      <w:r w:rsidRPr="00604538">
        <w:rPr>
          <w:rFonts w:ascii="Times New Roman" w:hAnsi="Times New Roman" w:cs="Times New Roman"/>
          <w:sz w:val="24"/>
          <w:szCs w:val="24"/>
          <w:highlight w:val="yellow"/>
        </w:rPr>
        <w:t xml:space="preserve">.  </w:t>
      </w:r>
      <w:r w:rsidR="00C55CAA" w:rsidRPr="00604538">
        <w:rPr>
          <w:rFonts w:ascii="Times New Roman" w:hAnsi="Times New Roman" w:cs="Times New Roman"/>
          <w:sz w:val="24"/>
          <w:szCs w:val="24"/>
          <w:highlight w:val="yellow"/>
        </w:rPr>
        <w:t>For the following comparisons, list the p-values for each test:</w:t>
      </w:r>
    </w:p>
    <w:tbl>
      <w:tblPr>
        <w:tblStyle w:val="TableGrid"/>
        <w:tblW w:w="0" w:type="auto"/>
        <w:tblLook w:val="04A0" w:firstRow="1" w:lastRow="0" w:firstColumn="1" w:lastColumn="0" w:noHBand="0" w:noVBand="1"/>
      </w:tblPr>
      <w:tblGrid>
        <w:gridCol w:w="3116"/>
        <w:gridCol w:w="3117"/>
        <w:gridCol w:w="3117"/>
      </w:tblGrid>
      <w:tr w:rsidR="00C55CAA" w:rsidRPr="00604538" w14:paraId="70D604E6" w14:textId="77777777" w:rsidTr="00C55CAA">
        <w:tc>
          <w:tcPr>
            <w:tcW w:w="3116" w:type="dxa"/>
          </w:tcPr>
          <w:p w14:paraId="333172CA" w14:textId="77777777" w:rsidR="00C55CAA" w:rsidRPr="00604538" w:rsidRDefault="00C55CAA" w:rsidP="00C55CAA">
            <w:pPr>
              <w:rPr>
                <w:highlight w:val="yellow"/>
              </w:rPr>
            </w:pPr>
            <w:r w:rsidRPr="00604538">
              <w:rPr>
                <w:highlight w:val="yellow"/>
              </w:rPr>
              <w:t>Type of Post Hoc</w:t>
            </w:r>
          </w:p>
        </w:tc>
        <w:tc>
          <w:tcPr>
            <w:tcW w:w="3117" w:type="dxa"/>
          </w:tcPr>
          <w:p w14:paraId="0B0D7D63" w14:textId="77777777" w:rsidR="00C55CAA" w:rsidRPr="00604538" w:rsidRDefault="00E260F8" w:rsidP="00E260F8">
            <w:pPr>
              <w:jc w:val="center"/>
              <w:rPr>
                <w:highlight w:val="yellow"/>
              </w:rPr>
            </w:pPr>
            <w:r w:rsidRPr="00604538">
              <w:rPr>
                <w:highlight w:val="yellow"/>
              </w:rPr>
              <w:t xml:space="preserve">Advanced Students </w:t>
            </w:r>
            <w:proofErr w:type="spellStart"/>
            <w:r w:rsidRPr="00604538">
              <w:rPr>
                <w:highlight w:val="yellow"/>
              </w:rPr>
              <w:t>vs</w:t>
            </w:r>
            <w:proofErr w:type="spellEnd"/>
            <w:r w:rsidRPr="00604538">
              <w:rPr>
                <w:highlight w:val="yellow"/>
              </w:rPr>
              <w:t xml:space="preserve"> Post Graduate Trainees</w:t>
            </w:r>
          </w:p>
        </w:tc>
        <w:tc>
          <w:tcPr>
            <w:tcW w:w="3117" w:type="dxa"/>
          </w:tcPr>
          <w:p w14:paraId="1F8FF5D1" w14:textId="2A73910F" w:rsidR="00C55CAA" w:rsidRPr="00604538" w:rsidRDefault="009905BC" w:rsidP="00E260F8">
            <w:pPr>
              <w:jc w:val="center"/>
              <w:rPr>
                <w:highlight w:val="yellow"/>
              </w:rPr>
            </w:pPr>
            <w:r w:rsidRPr="00604538">
              <w:rPr>
                <w:highlight w:val="yellow"/>
              </w:rPr>
              <w:t>Intermediate</w:t>
            </w:r>
            <w:r w:rsidR="00E260F8" w:rsidRPr="00604538">
              <w:rPr>
                <w:highlight w:val="yellow"/>
              </w:rPr>
              <w:t xml:space="preserve"> students versus Therapists</w:t>
            </w:r>
          </w:p>
        </w:tc>
      </w:tr>
      <w:tr w:rsidR="00C55CAA" w:rsidRPr="00604538" w14:paraId="5BFEFA30" w14:textId="77777777" w:rsidTr="00C55CAA">
        <w:tc>
          <w:tcPr>
            <w:tcW w:w="3116" w:type="dxa"/>
          </w:tcPr>
          <w:p w14:paraId="5D86F1AD" w14:textId="77777777" w:rsidR="00C55CAA" w:rsidRPr="00604538" w:rsidRDefault="00510FDC" w:rsidP="00C55CAA">
            <w:pPr>
              <w:rPr>
                <w:highlight w:val="yellow"/>
              </w:rPr>
            </w:pPr>
            <w:r w:rsidRPr="00604538">
              <w:rPr>
                <w:highlight w:val="yellow"/>
              </w:rPr>
              <w:t>Bonferroni</w:t>
            </w:r>
          </w:p>
        </w:tc>
        <w:tc>
          <w:tcPr>
            <w:tcW w:w="3117" w:type="dxa"/>
          </w:tcPr>
          <w:p w14:paraId="1CF25915" w14:textId="77777777" w:rsidR="00C55CAA" w:rsidRPr="00604538" w:rsidRDefault="00C55CAA" w:rsidP="00C55CAA">
            <w:pPr>
              <w:rPr>
                <w:highlight w:val="yellow"/>
              </w:rPr>
            </w:pPr>
          </w:p>
        </w:tc>
        <w:tc>
          <w:tcPr>
            <w:tcW w:w="3117" w:type="dxa"/>
          </w:tcPr>
          <w:p w14:paraId="18504F4D" w14:textId="77777777" w:rsidR="00C55CAA" w:rsidRPr="00604538" w:rsidRDefault="00C55CAA" w:rsidP="00C55CAA">
            <w:pPr>
              <w:rPr>
                <w:highlight w:val="yellow"/>
              </w:rPr>
            </w:pPr>
          </w:p>
        </w:tc>
      </w:tr>
      <w:tr w:rsidR="00C55CAA" w:rsidRPr="00604538" w14:paraId="3BC23FB4" w14:textId="77777777" w:rsidTr="00C55CAA">
        <w:tc>
          <w:tcPr>
            <w:tcW w:w="3116" w:type="dxa"/>
          </w:tcPr>
          <w:p w14:paraId="5FD0ECA3" w14:textId="77777777" w:rsidR="00C55CAA" w:rsidRPr="00604538" w:rsidRDefault="00510FDC" w:rsidP="00C55CAA">
            <w:pPr>
              <w:rPr>
                <w:highlight w:val="yellow"/>
              </w:rPr>
            </w:pPr>
            <w:proofErr w:type="spellStart"/>
            <w:r w:rsidRPr="00604538">
              <w:rPr>
                <w:highlight w:val="yellow"/>
              </w:rPr>
              <w:t>Sidak</w:t>
            </w:r>
            <w:proofErr w:type="spellEnd"/>
          </w:p>
        </w:tc>
        <w:tc>
          <w:tcPr>
            <w:tcW w:w="3117" w:type="dxa"/>
          </w:tcPr>
          <w:p w14:paraId="6D1303F3" w14:textId="77777777" w:rsidR="00C55CAA" w:rsidRPr="00604538" w:rsidRDefault="00C55CAA" w:rsidP="00C55CAA">
            <w:pPr>
              <w:rPr>
                <w:highlight w:val="yellow"/>
              </w:rPr>
            </w:pPr>
          </w:p>
        </w:tc>
        <w:tc>
          <w:tcPr>
            <w:tcW w:w="3117" w:type="dxa"/>
          </w:tcPr>
          <w:p w14:paraId="0D8B8036" w14:textId="77777777" w:rsidR="00C55CAA" w:rsidRPr="00604538" w:rsidRDefault="00C55CAA" w:rsidP="00C55CAA">
            <w:pPr>
              <w:rPr>
                <w:highlight w:val="yellow"/>
              </w:rPr>
            </w:pPr>
          </w:p>
        </w:tc>
      </w:tr>
      <w:tr w:rsidR="00C55CAA" w:rsidRPr="00604538" w14:paraId="55AA6534" w14:textId="77777777" w:rsidTr="00C55CAA">
        <w:tc>
          <w:tcPr>
            <w:tcW w:w="3116" w:type="dxa"/>
          </w:tcPr>
          <w:p w14:paraId="2612BD0D" w14:textId="77777777" w:rsidR="00510FDC" w:rsidRPr="00604538" w:rsidRDefault="00510FDC" w:rsidP="00C55CAA">
            <w:pPr>
              <w:rPr>
                <w:highlight w:val="yellow"/>
              </w:rPr>
            </w:pPr>
            <w:proofErr w:type="spellStart"/>
            <w:r w:rsidRPr="00604538">
              <w:rPr>
                <w:highlight w:val="yellow"/>
              </w:rPr>
              <w:t>Tukey</w:t>
            </w:r>
            <w:proofErr w:type="spellEnd"/>
          </w:p>
        </w:tc>
        <w:tc>
          <w:tcPr>
            <w:tcW w:w="3117" w:type="dxa"/>
          </w:tcPr>
          <w:p w14:paraId="37EB5B56" w14:textId="77777777" w:rsidR="00C55CAA" w:rsidRPr="00604538" w:rsidRDefault="00C55CAA" w:rsidP="00C55CAA">
            <w:pPr>
              <w:rPr>
                <w:highlight w:val="yellow"/>
              </w:rPr>
            </w:pPr>
          </w:p>
        </w:tc>
        <w:tc>
          <w:tcPr>
            <w:tcW w:w="3117" w:type="dxa"/>
          </w:tcPr>
          <w:p w14:paraId="5B1BD43F" w14:textId="77777777" w:rsidR="00C55CAA" w:rsidRPr="00604538" w:rsidRDefault="00C55CAA" w:rsidP="00C55CAA">
            <w:pPr>
              <w:rPr>
                <w:highlight w:val="yellow"/>
              </w:rPr>
            </w:pPr>
          </w:p>
        </w:tc>
      </w:tr>
      <w:tr w:rsidR="00510FDC" w:rsidRPr="00604538" w14:paraId="4EA75688" w14:textId="77777777" w:rsidTr="00C55CAA">
        <w:tc>
          <w:tcPr>
            <w:tcW w:w="3116" w:type="dxa"/>
          </w:tcPr>
          <w:p w14:paraId="5219D722" w14:textId="77777777" w:rsidR="00510FDC" w:rsidRPr="00604538" w:rsidRDefault="00510FDC" w:rsidP="00C55CAA">
            <w:pPr>
              <w:rPr>
                <w:highlight w:val="yellow"/>
              </w:rPr>
            </w:pPr>
            <w:r w:rsidRPr="00604538">
              <w:rPr>
                <w:highlight w:val="yellow"/>
              </w:rPr>
              <w:t>SNK</w:t>
            </w:r>
          </w:p>
        </w:tc>
        <w:tc>
          <w:tcPr>
            <w:tcW w:w="3117" w:type="dxa"/>
          </w:tcPr>
          <w:p w14:paraId="445F06E6" w14:textId="77777777" w:rsidR="00510FDC" w:rsidRPr="00604538" w:rsidRDefault="00510FDC" w:rsidP="00C55CAA">
            <w:pPr>
              <w:rPr>
                <w:highlight w:val="yellow"/>
              </w:rPr>
            </w:pPr>
          </w:p>
        </w:tc>
        <w:tc>
          <w:tcPr>
            <w:tcW w:w="3117" w:type="dxa"/>
          </w:tcPr>
          <w:p w14:paraId="0C986D57" w14:textId="77777777" w:rsidR="00510FDC" w:rsidRPr="00604538" w:rsidRDefault="00510FDC" w:rsidP="00C55CAA">
            <w:pPr>
              <w:rPr>
                <w:highlight w:val="yellow"/>
              </w:rPr>
            </w:pPr>
          </w:p>
        </w:tc>
      </w:tr>
      <w:tr w:rsidR="00510FDC" w:rsidRPr="00604538" w14:paraId="1779150F" w14:textId="77777777" w:rsidTr="00C55CAA">
        <w:tc>
          <w:tcPr>
            <w:tcW w:w="3116" w:type="dxa"/>
          </w:tcPr>
          <w:p w14:paraId="04AF7487" w14:textId="77777777" w:rsidR="00510FDC" w:rsidRPr="00604538" w:rsidRDefault="00510FDC" w:rsidP="00C55CAA">
            <w:pPr>
              <w:rPr>
                <w:highlight w:val="yellow"/>
              </w:rPr>
            </w:pPr>
            <w:r w:rsidRPr="00604538">
              <w:rPr>
                <w:highlight w:val="yellow"/>
              </w:rPr>
              <w:t>REGQ</w:t>
            </w:r>
          </w:p>
        </w:tc>
        <w:tc>
          <w:tcPr>
            <w:tcW w:w="3117" w:type="dxa"/>
          </w:tcPr>
          <w:p w14:paraId="5A161FB4" w14:textId="77777777" w:rsidR="00510FDC" w:rsidRPr="00604538" w:rsidRDefault="00510FDC" w:rsidP="00C55CAA">
            <w:pPr>
              <w:rPr>
                <w:highlight w:val="yellow"/>
              </w:rPr>
            </w:pPr>
          </w:p>
        </w:tc>
        <w:tc>
          <w:tcPr>
            <w:tcW w:w="3117" w:type="dxa"/>
          </w:tcPr>
          <w:p w14:paraId="1DCB333B" w14:textId="77777777" w:rsidR="00510FDC" w:rsidRPr="00604538" w:rsidRDefault="00510FDC" w:rsidP="00C55CAA">
            <w:pPr>
              <w:rPr>
                <w:highlight w:val="yellow"/>
              </w:rPr>
            </w:pPr>
          </w:p>
        </w:tc>
      </w:tr>
      <w:tr w:rsidR="00510FDC" w:rsidRPr="00604538" w14:paraId="2064026C" w14:textId="77777777" w:rsidTr="00C55CAA">
        <w:tc>
          <w:tcPr>
            <w:tcW w:w="3116" w:type="dxa"/>
          </w:tcPr>
          <w:p w14:paraId="1B29A3E3" w14:textId="77777777" w:rsidR="00510FDC" w:rsidRPr="00604538" w:rsidRDefault="00510FDC" w:rsidP="00C55CAA">
            <w:pPr>
              <w:rPr>
                <w:highlight w:val="yellow"/>
              </w:rPr>
            </w:pPr>
            <w:proofErr w:type="spellStart"/>
            <w:r w:rsidRPr="00604538">
              <w:rPr>
                <w:highlight w:val="yellow"/>
              </w:rPr>
              <w:t>Scheffe</w:t>
            </w:r>
            <w:proofErr w:type="spellEnd"/>
          </w:p>
        </w:tc>
        <w:tc>
          <w:tcPr>
            <w:tcW w:w="3117" w:type="dxa"/>
          </w:tcPr>
          <w:p w14:paraId="2781013A" w14:textId="77777777" w:rsidR="00510FDC" w:rsidRPr="00604538" w:rsidRDefault="00510FDC" w:rsidP="00C55CAA">
            <w:pPr>
              <w:rPr>
                <w:highlight w:val="yellow"/>
              </w:rPr>
            </w:pPr>
          </w:p>
        </w:tc>
        <w:tc>
          <w:tcPr>
            <w:tcW w:w="3117" w:type="dxa"/>
          </w:tcPr>
          <w:p w14:paraId="1B18C5AB" w14:textId="77777777" w:rsidR="00510FDC" w:rsidRPr="00604538" w:rsidRDefault="00510FDC" w:rsidP="00C55CAA">
            <w:pPr>
              <w:rPr>
                <w:highlight w:val="yellow"/>
              </w:rPr>
            </w:pPr>
          </w:p>
        </w:tc>
      </w:tr>
    </w:tbl>
    <w:p w14:paraId="37BD9FC8" w14:textId="77777777" w:rsidR="00C55CAA" w:rsidRPr="00604538" w:rsidRDefault="00C55CAA" w:rsidP="00C55CAA">
      <w:pPr>
        <w:rPr>
          <w:rFonts w:ascii="Times New Roman" w:hAnsi="Times New Roman" w:cs="Times New Roman"/>
          <w:sz w:val="24"/>
          <w:szCs w:val="24"/>
          <w:highlight w:val="yellow"/>
        </w:rPr>
      </w:pPr>
    </w:p>
    <w:p w14:paraId="00A79E7E" w14:textId="77777777" w:rsidR="00690EA5" w:rsidRPr="00604538" w:rsidRDefault="00690EA5" w:rsidP="00690EA5">
      <w:pPr>
        <w:pStyle w:val="ListParagraph"/>
        <w:numPr>
          <w:ilvl w:val="0"/>
          <w:numId w:val="2"/>
        </w:numPr>
        <w:spacing w:after="0" w:line="240" w:lineRule="auto"/>
        <w:rPr>
          <w:rFonts w:ascii="Times New Roman" w:hAnsi="Times New Roman" w:cs="Times New Roman"/>
          <w:sz w:val="24"/>
          <w:szCs w:val="24"/>
          <w:highlight w:val="yellow"/>
        </w:rPr>
      </w:pPr>
      <w:r w:rsidRPr="00604538">
        <w:rPr>
          <w:rFonts w:ascii="Times New Roman" w:hAnsi="Times New Roman" w:cs="Times New Roman"/>
          <w:sz w:val="24"/>
          <w:szCs w:val="24"/>
          <w:highlight w:val="yellow"/>
        </w:rPr>
        <w:t>Run a trend analysis in either version (One-Way or GLM). Include the trend analysis output.</w:t>
      </w:r>
    </w:p>
    <w:p w14:paraId="3977EB4A" w14:textId="77777777" w:rsidR="00690EA5" w:rsidRPr="00604538" w:rsidRDefault="00690EA5" w:rsidP="00690EA5">
      <w:pPr>
        <w:pStyle w:val="ListParagraph"/>
        <w:numPr>
          <w:ilvl w:val="1"/>
          <w:numId w:val="2"/>
        </w:numPr>
        <w:spacing w:after="0" w:line="240" w:lineRule="auto"/>
        <w:rPr>
          <w:rFonts w:ascii="Times New Roman" w:hAnsi="Times New Roman" w:cs="Times New Roman"/>
          <w:sz w:val="24"/>
          <w:szCs w:val="24"/>
          <w:highlight w:val="yellow"/>
        </w:rPr>
      </w:pPr>
      <w:r w:rsidRPr="00604538">
        <w:rPr>
          <w:rFonts w:ascii="Times New Roman" w:hAnsi="Times New Roman" w:cs="Times New Roman"/>
          <w:sz w:val="24"/>
          <w:szCs w:val="24"/>
          <w:highlight w:val="yellow"/>
        </w:rPr>
        <w:t xml:space="preserve">Is there a significant trend?  </w:t>
      </w:r>
    </w:p>
    <w:p w14:paraId="488A5378" w14:textId="77777777" w:rsidR="00690EA5" w:rsidRPr="00604538" w:rsidRDefault="00690EA5" w:rsidP="00690EA5">
      <w:pPr>
        <w:pStyle w:val="ListParagraph"/>
        <w:numPr>
          <w:ilvl w:val="1"/>
          <w:numId w:val="2"/>
        </w:numPr>
        <w:spacing w:after="0" w:line="240" w:lineRule="auto"/>
        <w:rPr>
          <w:rFonts w:ascii="Times New Roman" w:hAnsi="Times New Roman" w:cs="Times New Roman"/>
          <w:sz w:val="24"/>
          <w:szCs w:val="24"/>
          <w:highlight w:val="yellow"/>
        </w:rPr>
      </w:pPr>
      <w:r w:rsidRPr="00604538">
        <w:rPr>
          <w:rFonts w:ascii="Times New Roman" w:hAnsi="Times New Roman" w:cs="Times New Roman"/>
          <w:sz w:val="24"/>
          <w:szCs w:val="24"/>
          <w:highlight w:val="yellow"/>
        </w:rPr>
        <w:t>Which type?</w:t>
      </w:r>
    </w:p>
    <w:p w14:paraId="7CA54BDD" w14:textId="53A123B3" w:rsidR="001640A7" w:rsidRDefault="001640A7" w:rsidP="001640A7">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Make a bar chart of the </w:t>
      </w:r>
      <w:r w:rsidR="003A7C29">
        <w:rPr>
          <w:rFonts w:ascii="Times New Roman" w:hAnsi="Times New Roman" w:cs="Times New Roman"/>
          <w:sz w:val="24"/>
          <w:szCs w:val="24"/>
        </w:rPr>
        <w:t>results from this study (things to check: x axis, y axis, y axis length, error bars)</w:t>
      </w:r>
    </w:p>
    <w:p w14:paraId="67E371E0" w14:textId="56D7F4C9" w:rsidR="003A7C29" w:rsidRPr="00604538" w:rsidRDefault="003A7C29" w:rsidP="003A7C29">
      <w:pPr>
        <w:pStyle w:val="ListParagraph"/>
        <w:numPr>
          <w:ilvl w:val="0"/>
          <w:numId w:val="2"/>
        </w:numPr>
        <w:spacing w:after="0" w:line="240" w:lineRule="auto"/>
        <w:rPr>
          <w:rFonts w:ascii="Times New Roman" w:hAnsi="Times New Roman" w:cs="Times New Roman"/>
          <w:sz w:val="24"/>
          <w:szCs w:val="24"/>
          <w:highlight w:val="yellow"/>
        </w:rPr>
      </w:pPr>
      <w:r w:rsidRPr="00604538">
        <w:rPr>
          <w:rFonts w:ascii="Times New Roman" w:hAnsi="Times New Roman" w:cs="Times New Roman"/>
          <w:sz w:val="24"/>
          <w:szCs w:val="24"/>
          <w:highlight w:val="yellow"/>
        </w:rPr>
        <w:t>Write up a results section outlining the results from this study.  Use two decimal places for statistics (except when relevant for p-values). Be sure to include the following:</w:t>
      </w:r>
    </w:p>
    <w:p w14:paraId="35D6B6EF" w14:textId="34C7B01E" w:rsidR="003A7C29" w:rsidRPr="00604538" w:rsidRDefault="003A7C29" w:rsidP="003A7C29">
      <w:pPr>
        <w:pStyle w:val="ListParagraph"/>
        <w:numPr>
          <w:ilvl w:val="1"/>
          <w:numId w:val="2"/>
        </w:numPr>
        <w:spacing w:after="0" w:line="240" w:lineRule="auto"/>
        <w:rPr>
          <w:rFonts w:ascii="Times New Roman" w:hAnsi="Times New Roman" w:cs="Times New Roman"/>
          <w:sz w:val="24"/>
          <w:szCs w:val="24"/>
          <w:highlight w:val="yellow"/>
        </w:rPr>
      </w:pPr>
      <w:r w:rsidRPr="00604538">
        <w:rPr>
          <w:rFonts w:ascii="Times New Roman" w:hAnsi="Times New Roman" w:cs="Times New Roman"/>
          <w:sz w:val="24"/>
          <w:szCs w:val="24"/>
          <w:highlight w:val="yellow"/>
        </w:rPr>
        <w:t>A reference to the figure you created (the bar chart) – this allows you to not have to list every single mean and standard deviation.</w:t>
      </w:r>
    </w:p>
    <w:p w14:paraId="57CC579B" w14:textId="5549BB49" w:rsidR="003A7C29" w:rsidRPr="00604538" w:rsidRDefault="003A7C29" w:rsidP="003A7C29">
      <w:pPr>
        <w:pStyle w:val="ListParagraph"/>
        <w:numPr>
          <w:ilvl w:val="1"/>
          <w:numId w:val="2"/>
        </w:numPr>
        <w:spacing w:after="0" w:line="240" w:lineRule="auto"/>
        <w:rPr>
          <w:rFonts w:ascii="Times New Roman" w:hAnsi="Times New Roman" w:cs="Times New Roman"/>
          <w:sz w:val="24"/>
          <w:szCs w:val="24"/>
          <w:highlight w:val="yellow"/>
        </w:rPr>
      </w:pPr>
      <w:r w:rsidRPr="00604538">
        <w:rPr>
          <w:rFonts w:ascii="Times New Roman" w:hAnsi="Times New Roman" w:cs="Times New Roman"/>
          <w:sz w:val="24"/>
          <w:szCs w:val="24"/>
          <w:highlight w:val="yellow"/>
        </w:rPr>
        <w:t>Very brief description of study and variables.</w:t>
      </w:r>
    </w:p>
    <w:p w14:paraId="19CBA6B8" w14:textId="4377D69F" w:rsidR="003A7C29" w:rsidRPr="00604538" w:rsidRDefault="003A7C29" w:rsidP="003A7C29">
      <w:pPr>
        <w:pStyle w:val="ListParagraph"/>
        <w:numPr>
          <w:ilvl w:val="1"/>
          <w:numId w:val="2"/>
        </w:numPr>
        <w:spacing w:after="0" w:line="240" w:lineRule="auto"/>
        <w:rPr>
          <w:rFonts w:ascii="Times New Roman" w:hAnsi="Times New Roman" w:cs="Times New Roman"/>
          <w:sz w:val="24"/>
          <w:szCs w:val="24"/>
          <w:highlight w:val="yellow"/>
        </w:rPr>
      </w:pPr>
      <w:r w:rsidRPr="00604538">
        <w:rPr>
          <w:rFonts w:ascii="Times New Roman" w:hAnsi="Times New Roman" w:cs="Times New Roman"/>
          <w:sz w:val="24"/>
          <w:szCs w:val="24"/>
          <w:highlight w:val="yellow"/>
        </w:rPr>
        <w:t>The omnibus test value and if it was significant.</w:t>
      </w:r>
    </w:p>
    <w:p w14:paraId="391E4DCE" w14:textId="6C5A1089" w:rsidR="0036539C" w:rsidRPr="00604538" w:rsidRDefault="0036539C" w:rsidP="003A7C29">
      <w:pPr>
        <w:pStyle w:val="ListParagraph"/>
        <w:numPr>
          <w:ilvl w:val="1"/>
          <w:numId w:val="2"/>
        </w:numPr>
        <w:spacing w:after="0" w:line="240" w:lineRule="auto"/>
        <w:rPr>
          <w:rFonts w:ascii="Times New Roman" w:hAnsi="Times New Roman" w:cs="Times New Roman"/>
          <w:sz w:val="24"/>
          <w:szCs w:val="24"/>
          <w:highlight w:val="yellow"/>
        </w:rPr>
      </w:pPr>
      <w:r w:rsidRPr="00604538">
        <w:rPr>
          <w:rFonts w:ascii="Times New Roman" w:hAnsi="Times New Roman" w:cs="Times New Roman"/>
          <w:sz w:val="24"/>
          <w:szCs w:val="24"/>
          <w:highlight w:val="yellow"/>
        </w:rPr>
        <w:t xml:space="preserve">At least </w:t>
      </w:r>
      <w:r w:rsidRPr="00604538">
        <w:rPr>
          <w:rFonts w:ascii="Times New Roman" w:hAnsi="Times New Roman" w:cs="Times New Roman"/>
          <w:sz w:val="24"/>
          <w:szCs w:val="24"/>
          <w:highlight w:val="yellow"/>
          <w:u w:val="single"/>
        </w:rPr>
        <w:t>three</w:t>
      </w:r>
      <w:r w:rsidRPr="00604538">
        <w:rPr>
          <w:rFonts w:ascii="Times New Roman" w:hAnsi="Times New Roman" w:cs="Times New Roman"/>
          <w:sz w:val="24"/>
          <w:szCs w:val="24"/>
          <w:highlight w:val="yellow"/>
        </w:rPr>
        <w:t xml:space="preserve"> post hoc tests/contrasts describing what happened in the study and their relevant statistics.</w:t>
      </w:r>
    </w:p>
    <w:p w14:paraId="08A2C188" w14:textId="4B132925" w:rsidR="003A7C29" w:rsidRPr="00604538" w:rsidRDefault="0036539C" w:rsidP="003A7C29">
      <w:pPr>
        <w:pStyle w:val="ListParagraph"/>
        <w:numPr>
          <w:ilvl w:val="1"/>
          <w:numId w:val="2"/>
        </w:numPr>
        <w:spacing w:after="0" w:line="240" w:lineRule="auto"/>
        <w:rPr>
          <w:rFonts w:ascii="Times New Roman" w:hAnsi="Times New Roman" w:cs="Times New Roman"/>
          <w:sz w:val="24"/>
          <w:szCs w:val="24"/>
          <w:highlight w:val="yellow"/>
        </w:rPr>
      </w:pPr>
      <w:r w:rsidRPr="00604538">
        <w:rPr>
          <w:rFonts w:ascii="Times New Roman" w:hAnsi="Times New Roman" w:cs="Times New Roman"/>
          <w:sz w:val="24"/>
          <w:szCs w:val="24"/>
          <w:highlight w:val="yellow"/>
        </w:rPr>
        <w:t>Effect sizes for all statistics.</w:t>
      </w:r>
    </w:p>
    <w:p w14:paraId="7DB102E0" w14:textId="77777777" w:rsidR="00E260F8" w:rsidRDefault="00E260F8" w:rsidP="00E260F8">
      <w:pPr>
        <w:spacing w:after="0" w:line="240" w:lineRule="auto"/>
        <w:rPr>
          <w:rFonts w:ascii="Times New Roman" w:hAnsi="Times New Roman" w:cs="Times New Roman"/>
          <w:sz w:val="24"/>
          <w:szCs w:val="24"/>
        </w:rPr>
      </w:pPr>
    </w:p>
    <w:p w14:paraId="275C0C73" w14:textId="77777777" w:rsidR="00E260F8" w:rsidRPr="00E260F8" w:rsidRDefault="00E260F8" w:rsidP="00E260F8">
      <w:pPr>
        <w:spacing w:after="0" w:line="240" w:lineRule="auto"/>
        <w:rPr>
          <w:rFonts w:ascii="Times New Roman" w:hAnsi="Times New Roman" w:cs="Times New Roman"/>
          <w:b/>
          <w:sz w:val="24"/>
          <w:szCs w:val="24"/>
        </w:rPr>
      </w:pPr>
      <w:r w:rsidRPr="00E260F8">
        <w:rPr>
          <w:rFonts w:ascii="Times New Roman" w:hAnsi="Times New Roman" w:cs="Times New Roman"/>
          <w:b/>
          <w:sz w:val="24"/>
          <w:szCs w:val="24"/>
        </w:rPr>
        <w:t>Theoretical Questions:</w:t>
      </w:r>
    </w:p>
    <w:p w14:paraId="11566601" w14:textId="77777777" w:rsidR="00E260F8" w:rsidRDefault="00E260F8" w:rsidP="00E260F8">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I ran all pairwise comparisons, what would the type 1 error rate be in the experiment?</w:t>
      </w:r>
    </w:p>
    <w:p w14:paraId="3A94001E" w14:textId="77777777" w:rsidR="00E260F8" w:rsidRDefault="00A92F00" w:rsidP="00A92F00">
      <w:pPr>
        <w:pStyle w:val="ListParagraph"/>
        <w:numPr>
          <w:ilvl w:val="0"/>
          <w:numId w:val="2"/>
        </w:numPr>
        <w:spacing w:after="0" w:line="240" w:lineRule="auto"/>
        <w:rPr>
          <w:rFonts w:ascii="Times New Roman" w:hAnsi="Times New Roman" w:cs="Times New Roman"/>
          <w:sz w:val="24"/>
          <w:szCs w:val="24"/>
        </w:rPr>
      </w:pPr>
      <w:r w:rsidRPr="00E260F8">
        <w:rPr>
          <w:rFonts w:ascii="Times New Roman" w:hAnsi="Times New Roman" w:cs="Times New Roman"/>
          <w:sz w:val="24"/>
          <w:szCs w:val="24"/>
        </w:rPr>
        <w:t>What is the “omnibus” test</w:t>
      </w:r>
      <w:r w:rsidR="00E260F8">
        <w:rPr>
          <w:rFonts w:ascii="Times New Roman" w:hAnsi="Times New Roman" w:cs="Times New Roman"/>
          <w:sz w:val="24"/>
          <w:szCs w:val="24"/>
        </w:rPr>
        <w:t xml:space="preserve"> (i.e. what does it mean when someone says omnibus test)</w:t>
      </w:r>
      <w:r w:rsidRPr="00E260F8">
        <w:rPr>
          <w:rFonts w:ascii="Times New Roman" w:hAnsi="Times New Roman" w:cs="Times New Roman"/>
          <w:sz w:val="24"/>
          <w:szCs w:val="24"/>
        </w:rPr>
        <w:t>?</w:t>
      </w:r>
    </w:p>
    <w:p w14:paraId="5AD54AE0" w14:textId="77777777" w:rsidR="00E260F8" w:rsidRDefault="00A92F00" w:rsidP="00A92F00">
      <w:pPr>
        <w:pStyle w:val="ListParagraph"/>
        <w:numPr>
          <w:ilvl w:val="0"/>
          <w:numId w:val="2"/>
        </w:numPr>
        <w:spacing w:after="0" w:line="240" w:lineRule="auto"/>
        <w:rPr>
          <w:rFonts w:ascii="Times New Roman" w:hAnsi="Times New Roman" w:cs="Times New Roman"/>
          <w:sz w:val="24"/>
          <w:szCs w:val="24"/>
        </w:rPr>
      </w:pPr>
      <w:r w:rsidRPr="00E260F8">
        <w:rPr>
          <w:rFonts w:ascii="Times New Roman" w:hAnsi="Times New Roman" w:cs="Times New Roman"/>
          <w:sz w:val="24"/>
          <w:szCs w:val="24"/>
        </w:rPr>
        <w:t>What is the systematic variance estimate when using ANOVA?</w:t>
      </w:r>
    </w:p>
    <w:p w14:paraId="43A65442" w14:textId="77777777" w:rsidR="00A92F00" w:rsidRDefault="00A92F00" w:rsidP="00A92F00">
      <w:pPr>
        <w:pStyle w:val="ListParagraph"/>
        <w:numPr>
          <w:ilvl w:val="0"/>
          <w:numId w:val="2"/>
        </w:numPr>
        <w:spacing w:after="0" w:line="240" w:lineRule="auto"/>
        <w:rPr>
          <w:rFonts w:ascii="Times New Roman" w:hAnsi="Times New Roman" w:cs="Times New Roman"/>
          <w:sz w:val="24"/>
          <w:szCs w:val="24"/>
        </w:rPr>
      </w:pPr>
      <w:r w:rsidRPr="00E260F8">
        <w:rPr>
          <w:rFonts w:ascii="Times New Roman" w:hAnsi="Times New Roman" w:cs="Times New Roman"/>
          <w:sz w:val="24"/>
          <w:szCs w:val="24"/>
        </w:rPr>
        <w:t>What is the unsystematic variance estimate when using ANOVA?</w:t>
      </w:r>
    </w:p>
    <w:p w14:paraId="53408060" w14:textId="77777777" w:rsidR="00551F71" w:rsidRDefault="00551F71" w:rsidP="00551F71">
      <w:pPr>
        <w:spacing w:after="0" w:line="240" w:lineRule="auto"/>
        <w:rPr>
          <w:rFonts w:ascii="Times New Roman" w:hAnsi="Times New Roman" w:cs="Times New Roman"/>
          <w:sz w:val="24"/>
          <w:szCs w:val="24"/>
        </w:rPr>
      </w:pPr>
    </w:p>
    <w:p w14:paraId="56C6DA92" w14:textId="77777777" w:rsidR="00551F71" w:rsidRPr="00551F71" w:rsidRDefault="00551F71" w:rsidP="00551F71">
      <w:pPr>
        <w:rPr>
          <w:rFonts w:ascii="Times New Roman" w:hAnsi="Times New Roman" w:cs="Times New Roman"/>
          <w:b/>
          <w:sz w:val="24"/>
          <w:szCs w:val="24"/>
        </w:rPr>
      </w:pPr>
      <w:r w:rsidRPr="00551F71">
        <w:rPr>
          <w:rFonts w:ascii="Times New Roman" w:hAnsi="Times New Roman" w:cs="Times New Roman"/>
          <w:b/>
          <w:sz w:val="24"/>
          <w:szCs w:val="24"/>
        </w:rPr>
        <w:t>Fill in the following ANOVA table:</w:t>
      </w:r>
    </w:p>
    <w:tbl>
      <w:tblPr>
        <w:tblW w:w="5000" w:type="pct"/>
        <w:tblBorders>
          <w:top w:val="single" w:sz="8" w:space="0" w:color="000000"/>
          <w:left w:val="single" w:sz="8" w:space="0" w:color="000000"/>
          <w:right w:val="single" w:sz="16" w:space="0" w:color="000000"/>
        </w:tblBorders>
        <w:tblLook w:val="0000" w:firstRow="0" w:lastRow="0" w:firstColumn="0" w:lastColumn="0" w:noHBand="0" w:noVBand="0"/>
      </w:tblPr>
      <w:tblGrid>
        <w:gridCol w:w="1262"/>
        <w:gridCol w:w="2080"/>
        <w:gridCol w:w="2078"/>
        <w:gridCol w:w="2078"/>
        <w:gridCol w:w="2078"/>
      </w:tblGrid>
      <w:tr w:rsidR="00551F71" w:rsidRPr="00690EA5" w14:paraId="23132F29" w14:textId="77777777" w:rsidTr="00C50FED">
        <w:tc>
          <w:tcPr>
            <w:tcW w:w="659" w:type="pct"/>
            <w:tcBorders>
              <w:top w:val="single" w:sz="8" w:space="0" w:color="000000"/>
              <w:bottom w:val="single" w:sz="8" w:space="0" w:color="522603"/>
            </w:tcBorders>
            <w:shd w:val="clear" w:color="auto" w:fill="FFFFC1"/>
            <w:tcMar>
              <w:top w:w="320" w:type="nil"/>
              <w:left w:w="60" w:type="nil"/>
              <w:bottom w:w="60" w:type="nil"/>
              <w:right w:w="320" w:type="nil"/>
            </w:tcMar>
            <w:vAlign w:val="center"/>
          </w:tcPr>
          <w:p w14:paraId="25BBE5E9" w14:textId="77777777" w:rsidR="00551F71" w:rsidRPr="00690EA5" w:rsidRDefault="00551F71" w:rsidP="00C50FED">
            <w:pPr>
              <w:rPr>
                <w:rFonts w:ascii="Times New Roman" w:hAnsi="Times New Roman" w:cs="Times New Roman"/>
                <w:b/>
                <w:bCs/>
                <w:sz w:val="24"/>
                <w:szCs w:val="24"/>
              </w:rPr>
            </w:pPr>
            <w:r w:rsidRPr="00690EA5">
              <w:rPr>
                <w:rFonts w:ascii="Times New Roman" w:hAnsi="Times New Roman" w:cs="Times New Roman"/>
                <w:b/>
                <w:bCs/>
                <w:sz w:val="24"/>
                <w:szCs w:val="24"/>
              </w:rPr>
              <w:t>Source</w:t>
            </w:r>
          </w:p>
        </w:tc>
        <w:tc>
          <w:tcPr>
            <w:tcW w:w="1086" w:type="pct"/>
            <w:tcBorders>
              <w:top w:val="single" w:sz="8" w:space="0" w:color="000000"/>
              <w:left w:val="single" w:sz="8" w:space="0" w:color="000000"/>
              <w:bottom w:val="single" w:sz="8" w:space="0" w:color="522603"/>
            </w:tcBorders>
            <w:shd w:val="clear" w:color="auto" w:fill="FFFFC1"/>
            <w:tcMar>
              <w:top w:w="320" w:type="nil"/>
              <w:left w:w="60" w:type="nil"/>
              <w:bottom w:w="60" w:type="nil"/>
              <w:right w:w="320" w:type="nil"/>
            </w:tcMar>
            <w:vAlign w:val="center"/>
          </w:tcPr>
          <w:p w14:paraId="346FF170" w14:textId="77777777" w:rsidR="00551F71" w:rsidRPr="00690EA5" w:rsidRDefault="00551F71" w:rsidP="00C50FED">
            <w:pPr>
              <w:rPr>
                <w:rFonts w:ascii="Times New Roman" w:hAnsi="Times New Roman" w:cs="Times New Roman"/>
                <w:b/>
                <w:bCs/>
                <w:sz w:val="24"/>
                <w:szCs w:val="24"/>
              </w:rPr>
            </w:pPr>
            <w:r w:rsidRPr="00690EA5">
              <w:rPr>
                <w:rFonts w:ascii="Times New Roman" w:hAnsi="Times New Roman" w:cs="Times New Roman"/>
                <w:b/>
                <w:bCs/>
                <w:sz w:val="24"/>
                <w:szCs w:val="24"/>
              </w:rPr>
              <w:t>SS</w:t>
            </w:r>
          </w:p>
        </w:tc>
        <w:tc>
          <w:tcPr>
            <w:tcW w:w="1085" w:type="pct"/>
            <w:tcBorders>
              <w:top w:val="single" w:sz="8" w:space="0" w:color="000000"/>
              <w:left w:val="single" w:sz="8" w:space="0" w:color="000000"/>
              <w:bottom w:val="single" w:sz="8" w:space="0" w:color="522603"/>
            </w:tcBorders>
            <w:shd w:val="clear" w:color="auto" w:fill="FFFFC1"/>
            <w:tcMar>
              <w:top w:w="320" w:type="nil"/>
              <w:left w:w="60" w:type="nil"/>
              <w:bottom w:w="60" w:type="nil"/>
              <w:right w:w="320" w:type="nil"/>
            </w:tcMar>
            <w:vAlign w:val="center"/>
          </w:tcPr>
          <w:p w14:paraId="458E2EB4" w14:textId="77777777" w:rsidR="00551F71" w:rsidRPr="00690EA5" w:rsidRDefault="00551F71" w:rsidP="00C50FED">
            <w:pPr>
              <w:rPr>
                <w:rFonts w:ascii="Times New Roman" w:hAnsi="Times New Roman" w:cs="Times New Roman"/>
                <w:b/>
                <w:bCs/>
                <w:sz w:val="24"/>
                <w:szCs w:val="24"/>
              </w:rPr>
            </w:pPr>
            <w:proofErr w:type="spellStart"/>
            <w:proofErr w:type="gramStart"/>
            <w:r w:rsidRPr="00690EA5">
              <w:rPr>
                <w:rFonts w:ascii="Times New Roman" w:hAnsi="Times New Roman" w:cs="Times New Roman"/>
                <w:b/>
                <w:bCs/>
                <w:sz w:val="24"/>
                <w:szCs w:val="24"/>
              </w:rPr>
              <w:t>df</w:t>
            </w:r>
            <w:proofErr w:type="spellEnd"/>
            <w:proofErr w:type="gramEnd"/>
          </w:p>
        </w:tc>
        <w:tc>
          <w:tcPr>
            <w:tcW w:w="1085" w:type="pct"/>
            <w:tcBorders>
              <w:top w:val="single" w:sz="8" w:space="0" w:color="000000"/>
              <w:left w:val="single" w:sz="8" w:space="0" w:color="000000"/>
              <w:bottom w:val="single" w:sz="8" w:space="0" w:color="522603"/>
            </w:tcBorders>
            <w:shd w:val="clear" w:color="auto" w:fill="FFFFC1"/>
            <w:tcMar>
              <w:top w:w="320" w:type="nil"/>
              <w:left w:w="60" w:type="nil"/>
              <w:bottom w:w="60" w:type="nil"/>
              <w:right w:w="320" w:type="nil"/>
            </w:tcMar>
            <w:vAlign w:val="center"/>
          </w:tcPr>
          <w:p w14:paraId="7AA28122" w14:textId="77777777" w:rsidR="00551F71" w:rsidRPr="00690EA5" w:rsidRDefault="00551F71" w:rsidP="00C50FED">
            <w:pPr>
              <w:rPr>
                <w:rFonts w:ascii="Times New Roman" w:hAnsi="Times New Roman" w:cs="Times New Roman"/>
                <w:b/>
                <w:bCs/>
                <w:sz w:val="24"/>
                <w:szCs w:val="24"/>
              </w:rPr>
            </w:pPr>
            <w:r w:rsidRPr="00690EA5">
              <w:rPr>
                <w:rFonts w:ascii="Times New Roman" w:hAnsi="Times New Roman" w:cs="Times New Roman"/>
                <w:b/>
                <w:bCs/>
                <w:sz w:val="24"/>
                <w:szCs w:val="24"/>
              </w:rPr>
              <w:t>MS</w:t>
            </w:r>
          </w:p>
        </w:tc>
        <w:tc>
          <w:tcPr>
            <w:tcW w:w="1085" w:type="pct"/>
            <w:tcBorders>
              <w:top w:val="single" w:sz="8" w:space="0" w:color="000000"/>
              <w:left w:val="single" w:sz="8" w:space="0" w:color="000000"/>
              <w:bottom w:val="single" w:sz="8" w:space="0" w:color="522603"/>
            </w:tcBorders>
            <w:shd w:val="clear" w:color="auto" w:fill="FFFFC1"/>
            <w:tcMar>
              <w:top w:w="320" w:type="nil"/>
              <w:left w:w="60" w:type="nil"/>
              <w:bottom w:w="60" w:type="nil"/>
              <w:right w:w="320" w:type="nil"/>
            </w:tcMar>
            <w:vAlign w:val="center"/>
          </w:tcPr>
          <w:p w14:paraId="4740FC13" w14:textId="77777777" w:rsidR="00551F71" w:rsidRPr="00690EA5" w:rsidRDefault="00551F71" w:rsidP="00C50FED">
            <w:pPr>
              <w:rPr>
                <w:rFonts w:ascii="Times New Roman" w:hAnsi="Times New Roman" w:cs="Times New Roman"/>
                <w:b/>
                <w:bCs/>
                <w:sz w:val="24"/>
                <w:szCs w:val="24"/>
              </w:rPr>
            </w:pPr>
            <w:r w:rsidRPr="00690EA5">
              <w:rPr>
                <w:rFonts w:ascii="Times New Roman" w:hAnsi="Times New Roman" w:cs="Times New Roman"/>
                <w:b/>
                <w:bCs/>
                <w:sz w:val="24"/>
                <w:szCs w:val="24"/>
              </w:rPr>
              <w:t>F</w:t>
            </w:r>
          </w:p>
        </w:tc>
      </w:tr>
      <w:tr w:rsidR="00551F71" w:rsidRPr="00690EA5" w14:paraId="3EFAE0F8" w14:textId="77777777" w:rsidTr="00C50FED">
        <w:tblPrEx>
          <w:tblBorders>
            <w:top w:val="none" w:sz="0" w:space="0" w:color="auto"/>
          </w:tblBorders>
        </w:tblPrEx>
        <w:tc>
          <w:tcPr>
            <w:tcW w:w="659" w:type="pct"/>
            <w:tcBorders>
              <w:top w:val="single" w:sz="8" w:space="0" w:color="000000"/>
            </w:tcBorders>
            <w:tcMar>
              <w:top w:w="380" w:type="nil"/>
              <w:left w:w="20" w:type="nil"/>
              <w:bottom w:w="20" w:type="nil"/>
              <w:right w:w="380" w:type="nil"/>
            </w:tcMar>
          </w:tcPr>
          <w:p w14:paraId="3204EB99" w14:textId="77777777" w:rsidR="00551F71" w:rsidRPr="00690EA5" w:rsidRDefault="00551F71" w:rsidP="00C50FED">
            <w:pPr>
              <w:rPr>
                <w:rFonts w:ascii="Times New Roman" w:hAnsi="Times New Roman" w:cs="Times New Roman"/>
                <w:sz w:val="24"/>
                <w:szCs w:val="24"/>
              </w:rPr>
            </w:pPr>
            <w:r w:rsidRPr="00690EA5">
              <w:rPr>
                <w:rFonts w:ascii="Times New Roman" w:hAnsi="Times New Roman" w:cs="Times New Roman"/>
                <w:sz w:val="24"/>
                <w:szCs w:val="24"/>
              </w:rPr>
              <w:t>Between</w:t>
            </w:r>
          </w:p>
        </w:tc>
        <w:tc>
          <w:tcPr>
            <w:tcW w:w="1086" w:type="pct"/>
            <w:tcBorders>
              <w:top w:val="single" w:sz="8" w:space="0" w:color="000000"/>
              <w:left w:val="single" w:sz="8" w:space="0" w:color="000000"/>
            </w:tcBorders>
            <w:tcMar>
              <w:top w:w="380" w:type="nil"/>
              <w:left w:w="20" w:type="nil"/>
              <w:bottom w:w="20" w:type="nil"/>
              <w:right w:w="380" w:type="nil"/>
            </w:tcMar>
          </w:tcPr>
          <w:p w14:paraId="01CF0CCD" w14:textId="77777777" w:rsidR="00551F71" w:rsidRPr="00690EA5" w:rsidRDefault="00551F71" w:rsidP="00C50FED">
            <w:pPr>
              <w:rPr>
                <w:rFonts w:ascii="Times New Roman" w:hAnsi="Times New Roman" w:cs="Times New Roman"/>
                <w:sz w:val="24"/>
                <w:szCs w:val="24"/>
              </w:rPr>
            </w:pPr>
            <w:r w:rsidRPr="00690EA5">
              <w:rPr>
                <w:rFonts w:ascii="Times New Roman" w:hAnsi="Times New Roman" w:cs="Times New Roman"/>
                <w:sz w:val="24"/>
                <w:szCs w:val="24"/>
              </w:rPr>
              <w:t>5157.0</w:t>
            </w:r>
          </w:p>
        </w:tc>
        <w:tc>
          <w:tcPr>
            <w:tcW w:w="1085" w:type="pct"/>
            <w:tcBorders>
              <w:top w:val="single" w:sz="8" w:space="0" w:color="000000"/>
              <w:left w:val="single" w:sz="8" w:space="0" w:color="000000"/>
            </w:tcBorders>
            <w:tcMar>
              <w:top w:w="320" w:type="nil"/>
              <w:left w:w="20" w:type="nil"/>
              <w:bottom w:w="20" w:type="nil"/>
              <w:right w:w="320" w:type="nil"/>
            </w:tcMar>
          </w:tcPr>
          <w:p w14:paraId="7F2ABB22" w14:textId="77777777" w:rsidR="00551F71" w:rsidRPr="00690EA5" w:rsidRDefault="00551F71" w:rsidP="00C50FED">
            <w:pPr>
              <w:rPr>
                <w:rFonts w:ascii="Times New Roman" w:hAnsi="Times New Roman" w:cs="Times New Roman"/>
                <w:sz w:val="24"/>
                <w:szCs w:val="24"/>
              </w:rPr>
            </w:pPr>
          </w:p>
        </w:tc>
        <w:tc>
          <w:tcPr>
            <w:tcW w:w="1085" w:type="pct"/>
            <w:tcBorders>
              <w:top w:val="single" w:sz="8" w:space="0" w:color="000000"/>
              <w:left w:val="single" w:sz="8" w:space="0" w:color="000000"/>
            </w:tcBorders>
            <w:tcMar>
              <w:top w:w="380" w:type="nil"/>
              <w:left w:w="20" w:type="nil"/>
              <w:bottom w:w="20" w:type="nil"/>
              <w:right w:w="380" w:type="nil"/>
            </w:tcMar>
          </w:tcPr>
          <w:p w14:paraId="2559FD11" w14:textId="77777777" w:rsidR="00551F71" w:rsidRPr="00690EA5" w:rsidRDefault="00551F71" w:rsidP="00C50FED">
            <w:pPr>
              <w:rPr>
                <w:rFonts w:ascii="Times New Roman" w:hAnsi="Times New Roman" w:cs="Times New Roman"/>
                <w:sz w:val="24"/>
                <w:szCs w:val="24"/>
              </w:rPr>
            </w:pPr>
            <w:r w:rsidRPr="00690EA5">
              <w:rPr>
                <w:rFonts w:ascii="Times New Roman" w:hAnsi="Times New Roman" w:cs="Times New Roman"/>
                <w:sz w:val="24"/>
                <w:szCs w:val="24"/>
              </w:rPr>
              <w:t>1719.0</w:t>
            </w:r>
          </w:p>
        </w:tc>
        <w:tc>
          <w:tcPr>
            <w:tcW w:w="1085" w:type="pct"/>
            <w:tcBorders>
              <w:top w:val="single" w:sz="8" w:space="0" w:color="000000"/>
              <w:left w:val="single" w:sz="8" w:space="0" w:color="000000"/>
            </w:tcBorders>
            <w:tcMar>
              <w:top w:w="320" w:type="nil"/>
              <w:left w:w="20" w:type="nil"/>
              <w:bottom w:w="20" w:type="nil"/>
              <w:right w:w="320" w:type="nil"/>
            </w:tcMar>
          </w:tcPr>
          <w:p w14:paraId="084E4D5F" w14:textId="77777777" w:rsidR="00551F71" w:rsidRPr="00690EA5" w:rsidRDefault="00551F71" w:rsidP="00C50FED">
            <w:pPr>
              <w:rPr>
                <w:rFonts w:ascii="Times New Roman" w:hAnsi="Times New Roman" w:cs="Times New Roman"/>
                <w:sz w:val="24"/>
                <w:szCs w:val="24"/>
              </w:rPr>
            </w:pPr>
          </w:p>
        </w:tc>
      </w:tr>
      <w:tr w:rsidR="00551F71" w:rsidRPr="00690EA5" w14:paraId="6566086C" w14:textId="77777777" w:rsidTr="00C50FED">
        <w:tblPrEx>
          <w:tblBorders>
            <w:top w:val="none" w:sz="0" w:space="0" w:color="auto"/>
          </w:tblBorders>
        </w:tblPrEx>
        <w:tc>
          <w:tcPr>
            <w:tcW w:w="659" w:type="pct"/>
            <w:tcBorders>
              <w:top w:val="single" w:sz="8" w:space="0" w:color="000000"/>
            </w:tcBorders>
            <w:tcMar>
              <w:top w:w="380" w:type="nil"/>
              <w:left w:w="20" w:type="nil"/>
              <w:bottom w:w="20" w:type="nil"/>
              <w:right w:w="380" w:type="nil"/>
            </w:tcMar>
          </w:tcPr>
          <w:p w14:paraId="3995716C" w14:textId="77777777" w:rsidR="00551F71" w:rsidRPr="00690EA5" w:rsidRDefault="00551F71" w:rsidP="00C50FED">
            <w:pPr>
              <w:rPr>
                <w:rFonts w:ascii="Times New Roman" w:hAnsi="Times New Roman" w:cs="Times New Roman"/>
                <w:sz w:val="24"/>
                <w:szCs w:val="24"/>
              </w:rPr>
            </w:pPr>
            <w:r w:rsidRPr="00690EA5">
              <w:rPr>
                <w:rFonts w:ascii="Times New Roman" w:hAnsi="Times New Roman" w:cs="Times New Roman"/>
                <w:sz w:val="24"/>
                <w:szCs w:val="24"/>
              </w:rPr>
              <w:t>Within</w:t>
            </w:r>
          </w:p>
        </w:tc>
        <w:tc>
          <w:tcPr>
            <w:tcW w:w="1086" w:type="pct"/>
            <w:tcBorders>
              <w:top w:val="single" w:sz="8" w:space="0" w:color="000000"/>
              <w:left w:val="single" w:sz="8" w:space="0" w:color="000000"/>
            </w:tcBorders>
            <w:tcMar>
              <w:top w:w="380" w:type="nil"/>
              <w:left w:w="20" w:type="nil"/>
              <w:bottom w:w="20" w:type="nil"/>
              <w:right w:w="380" w:type="nil"/>
            </w:tcMar>
          </w:tcPr>
          <w:p w14:paraId="352D0238" w14:textId="77777777" w:rsidR="00551F71" w:rsidRPr="00690EA5" w:rsidRDefault="00551F71" w:rsidP="00C50FED">
            <w:pPr>
              <w:rPr>
                <w:rFonts w:ascii="Times New Roman" w:hAnsi="Times New Roman" w:cs="Times New Roman"/>
                <w:sz w:val="24"/>
                <w:szCs w:val="24"/>
              </w:rPr>
            </w:pPr>
            <w:r w:rsidRPr="00690EA5">
              <w:rPr>
                <w:rFonts w:ascii="Times New Roman" w:hAnsi="Times New Roman" w:cs="Times New Roman"/>
                <w:sz w:val="24"/>
                <w:szCs w:val="24"/>
              </w:rPr>
              <w:t>5042.4</w:t>
            </w:r>
          </w:p>
        </w:tc>
        <w:tc>
          <w:tcPr>
            <w:tcW w:w="1085" w:type="pct"/>
            <w:tcBorders>
              <w:top w:val="single" w:sz="8" w:space="0" w:color="000000"/>
              <w:left w:val="single" w:sz="8" w:space="0" w:color="000000"/>
            </w:tcBorders>
            <w:tcMar>
              <w:top w:w="320" w:type="nil"/>
              <w:left w:w="20" w:type="nil"/>
              <w:bottom w:w="20" w:type="nil"/>
              <w:right w:w="320" w:type="nil"/>
            </w:tcMar>
          </w:tcPr>
          <w:p w14:paraId="1ABAEAD9" w14:textId="77777777" w:rsidR="00551F71" w:rsidRPr="00690EA5" w:rsidRDefault="00551F71" w:rsidP="00C50FED">
            <w:pPr>
              <w:rPr>
                <w:rFonts w:ascii="Times New Roman" w:hAnsi="Times New Roman" w:cs="Times New Roman"/>
                <w:sz w:val="24"/>
                <w:szCs w:val="24"/>
              </w:rPr>
            </w:pPr>
          </w:p>
        </w:tc>
        <w:tc>
          <w:tcPr>
            <w:tcW w:w="1085" w:type="pct"/>
            <w:tcBorders>
              <w:top w:val="single" w:sz="8" w:space="0" w:color="000000"/>
              <w:left w:val="single" w:sz="8" w:space="0" w:color="000000"/>
            </w:tcBorders>
            <w:tcMar>
              <w:top w:w="320" w:type="nil"/>
              <w:left w:w="20" w:type="nil"/>
              <w:bottom w:w="20" w:type="nil"/>
              <w:right w:w="320" w:type="nil"/>
            </w:tcMar>
          </w:tcPr>
          <w:p w14:paraId="0FD04BC5" w14:textId="77777777" w:rsidR="00551F71" w:rsidRPr="00690EA5" w:rsidRDefault="00551F71" w:rsidP="00C50FED">
            <w:pPr>
              <w:rPr>
                <w:rFonts w:ascii="Times New Roman" w:hAnsi="Times New Roman" w:cs="Times New Roman"/>
                <w:sz w:val="24"/>
                <w:szCs w:val="24"/>
              </w:rPr>
            </w:pPr>
          </w:p>
        </w:tc>
        <w:tc>
          <w:tcPr>
            <w:tcW w:w="1085" w:type="pct"/>
            <w:tcBorders>
              <w:top w:val="single" w:sz="8" w:space="0" w:color="000000"/>
              <w:left w:val="single" w:sz="8" w:space="0" w:color="000000"/>
            </w:tcBorders>
            <w:tcMar>
              <w:top w:w="320" w:type="nil"/>
              <w:left w:w="20" w:type="nil"/>
              <w:bottom w:w="20" w:type="nil"/>
              <w:right w:w="320" w:type="nil"/>
            </w:tcMar>
          </w:tcPr>
          <w:p w14:paraId="44F77C3D" w14:textId="77777777" w:rsidR="00551F71" w:rsidRPr="00690EA5" w:rsidRDefault="00551F71" w:rsidP="00C50FED">
            <w:pPr>
              <w:rPr>
                <w:rFonts w:ascii="Times New Roman" w:hAnsi="Times New Roman" w:cs="Times New Roman"/>
                <w:sz w:val="24"/>
                <w:szCs w:val="24"/>
              </w:rPr>
            </w:pPr>
            <w:r w:rsidRPr="00690EA5">
              <w:rPr>
                <w:rFonts w:ascii="Times New Roman" w:hAnsi="Times New Roman" w:cs="Times New Roman"/>
                <w:sz w:val="24"/>
                <w:szCs w:val="24"/>
              </w:rPr>
              <w:t> </w:t>
            </w:r>
          </w:p>
        </w:tc>
      </w:tr>
      <w:tr w:rsidR="00551F71" w:rsidRPr="00690EA5" w14:paraId="14365602" w14:textId="77777777" w:rsidTr="00C50FED">
        <w:tblPrEx>
          <w:tblBorders>
            <w:top w:val="none" w:sz="0" w:space="0" w:color="auto"/>
            <w:bottom w:val="single" w:sz="16" w:space="0" w:color="000000"/>
          </w:tblBorders>
        </w:tblPrEx>
        <w:tc>
          <w:tcPr>
            <w:tcW w:w="659" w:type="pct"/>
            <w:tcBorders>
              <w:top w:val="single" w:sz="8" w:space="0" w:color="000000"/>
            </w:tcBorders>
            <w:tcMar>
              <w:top w:w="380" w:type="nil"/>
              <w:left w:w="20" w:type="nil"/>
              <w:bottom w:w="20" w:type="nil"/>
              <w:right w:w="380" w:type="nil"/>
            </w:tcMar>
          </w:tcPr>
          <w:p w14:paraId="165E1664" w14:textId="77777777" w:rsidR="00551F71" w:rsidRPr="00690EA5" w:rsidRDefault="00551F71" w:rsidP="00C50FED">
            <w:pPr>
              <w:rPr>
                <w:rFonts w:ascii="Times New Roman" w:hAnsi="Times New Roman" w:cs="Times New Roman"/>
                <w:sz w:val="24"/>
                <w:szCs w:val="24"/>
              </w:rPr>
            </w:pPr>
            <w:r w:rsidRPr="00690EA5">
              <w:rPr>
                <w:rFonts w:ascii="Times New Roman" w:hAnsi="Times New Roman" w:cs="Times New Roman"/>
                <w:sz w:val="24"/>
                <w:szCs w:val="24"/>
              </w:rPr>
              <w:t>Total</w:t>
            </w:r>
          </w:p>
        </w:tc>
        <w:tc>
          <w:tcPr>
            <w:tcW w:w="1086" w:type="pct"/>
            <w:tcBorders>
              <w:top w:val="single" w:sz="8" w:space="0" w:color="000000"/>
              <w:left w:val="single" w:sz="8" w:space="0" w:color="000000"/>
            </w:tcBorders>
            <w:tcMar>
              <w:top w:w="320" w:type="nil"/>
              <w:left w:w="20" w:type="nil"/>
              <w:bottom w:w="20" w:type="nil"/>
              <w:right w:w="320" w:type="nil"/>
            </w:tcMar>
          </w:tcPr>
          <w:p w14:paraId="328DB72C" w14:textId="77777777" w:rsidR="00551F71" w:rsidRPr="00690EA5" w:rsidRDefault="00551F71" w:rsidP="00C50FED">
            <w:pPr>
              <w:rPr>
                <w:rFonts w:ascii="Times New Roman" w:hAnsi="Times New Roman" w:cs="Times New Roman"/>
                <w:sz w:val="24"/>
                <w:szCs w:val="24"/>
              </w:rPr>
            </w:pPr>
          </w:p>
        </w:tc>
        <w:tc>
          <w:tcPr>
            <w:tcW w:w="1085" w:type="pct"/>
            <w:tcBorders>
              <w:top w:val="single" w:sz="8" w:space="0" w:color="000000"/>
              <w:left w:val="single" w:sz="8" w:space="0" w:color="000000"/>
            </w:tcBorders>
            <w:tcMar>
              <w:top w:w="380" w:type="nil"/>
              <w:left w:w="20" w:type="nil"/>
              <w:bottom w:w="20" w:type="nil"/>
              <w:right w:w="380" w:type="nil"/>
            </w:tcMar>
          </w:tcPr>
          <w:p w14:paraId="01B8D959" w14:textId="77777777" w:rsidR="00551F71" w:rsidRPr="00690EA5" w:rsidRDefault="00551F71" w:rsidP="00C50FED">
            <w:pPr>
              <w:rPr>
                <w:rFonts w:ascii="Times New Roman" w:hAnsi="Times New Roman" w:cs="Times New Roman"/>
                <w:sz w:val="24"/>
                <w:szCs w:val="24"/>
              </w:rPr>
            </w:pPr>
            <w:r w:rsidRPr="00690EA5">
              <w:rPr>
                <w:rFonts w:ascii="Times New Roman" w:hAnsi="Times New Roman" w:cs="Times New Roman"/>
                <w:sz w:val="24"/>
                <w:szCs w:val="24"/>
              </w:rPr>
              <w:t>47</w:t>
            </w:r>
          </w:p>
        </w:tc>
        <w:tc>
          <w:tcPr>
            <w:tcW w:w="1085" w:type="pct"/>
            <w:tcBorders>
              <w:top w:val="single" w:sz="8" w:space="0" w:color="000000"/>
              <w:left w:val="single" w:sz="8" w:space="0" w:color="000000"/>
            </w:tcBorders>
            <w:tcMar>
              <w:top w:w="320" w:type="nil"/>
              <w:left w:w="20" w:type="nil"/>
              <w:bottom w:w="20" w:type="nil"/>
              <w:right w:w="320" w:type="nil"/>
            </w:tcMar>
          </w:tcPr>
          <w:p w14:paraId="2B76CDF3" w14:textId="77777777" w:rsidR="00551F71" w:rsidRPr="00690EA5" w:rsidRDefault="00551F71" w:rsidP="00C50FED">
            <w:pPr>
              <w:rPr>
                <w:rFonts w:ascii="Times New Roman" w:hAnsi="Times New Roman" w:cs="Times New Roman"/>
                <w:sz w:val="24"/>
                <w:szCs w:val="24"/>
              </w:rPr>
            </w:pPr>
          </w:p>
        </w:tc>
        <w:tc>
          <w:tcPr>
            <w:tcW w:w="1085" w:type="pct"/>
            <w:tcBorders>
              <w:top w:val="single" w:sz="8" w:space="0" w:color="000000"/>
              <w:left w:val="single" w:sz="8" w:space="0" w:color="000000"/>
            </w:tcBorders>
            <w:tcMar>
              <w:top w:w="320" w:type="nil"/>
              <w:left w:w="20" w:type="nil"/>
              <w:bottom w:w="20" w:type="nil"/>
              <w:right w:w="320" w:type="nil"/>
            </w:tcMar>
          </w:tcPr>
          <w:p w14:paraId="07C7B9FA" w14:textId="77777777" w:rsidR="00551F71" w:rsidRPr="00690EA5" w:rsidRDefault="00551F71" w:rsidP="00C50FED">
            <w:pPr>
              <w:rPr>
                <w:rFonts w:ascii="Times New Roman" w:hAnsi="Times New Roman" w:cs="Times New Roman"/>
                <w:sz w:val="24"/>
                <w:szCs w:val="24"/>
              </w:rPr>
            </w:pPr>
            <w:r w:rsidRPr="00690EA5">
              <w:rPr>
                <w:rFonts w:ascii="Times New Roman" w:hAnsi="Times New Roman" w:cs="Times New Roman"/>
                <w:sz w:val="24"/>
                <w:szCs w:val="24"/>
              </w:rPr>
              <w:t> </w:t>
            </w:r>
          </w:p>
        </w:tc>
      </w:tr>
    </w:tbl>
    <w:p w14:paraId="038E4852" w14:textId="77777777" w:rsidR="00551F71" w:rsidRPr="00690EA5" w:rsidRDefault="00551F71" w:rsidP="00551F71">
      <w:pPr>
        <w:rPr>
          <w:rFonts w:ascii="Times New Roman" w:hAnsi="Times New Roman" w:cs="Times New Roman"/>
          <w:sz w:val="24"/>
          <w:szCs w:val="24"/>
        </w:rPr>
      </w:pPr>
      <w:r w:rsidRPr="00690EA5">
        <w:rPr>
          <w:rFonts w:ascii="Times New Roman" w:hAnsi="Times New Roman" w:cs="Times New Roman"/>
          <w:sz w:val="24"/>
          <w:szCs w:val="24"/>
        </w:rPr>
        <w:t>For practice on these tables: https://people.richland.edu/james/ictcm/2004/anovagen.php</w:t>
      </w:r>
    </w:p>
    <w:p w14:paraId="339E30E7" w14:textId="77777777" w:rsidR="00551F71" w:rsidRPr="00551F71" w:rsidRDefault="00551F71" w:rsidP="00551F71">
      <w:pPr>
        <w:spacing w:after="0" w:line="240" w:lineRule="auto"/>
        <w:rPr>
          <w:rFonts w:ascii="Times New Roman" w:hAnsi="Times New Roman" w:cs="Times New Roman"/>
          <w:sz w:val="24"/>
          <w:szCs w:val="24"/>
        </w:rPr>
      </w:pPr>
    </w:p>
    <w:sectPr w:rsidR="00551F71" w:rsidRPr="00551F7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F46622" w14:textId="77777777" w:rsidR="00C00378" w:rsidRDefault="00C00378" w:rsidP="00C55CAA">
      <w:pPr>
        <w:spacing w:after="0" w:line="240" w:lineRule="auto"/>
      </w:pPr>
      <w:r>
        <w:separator/>
      </w:r>
    </w:p>
  </w:endnote>
  <w:endnote w:type="continuationSeparator" w:id="0">
    <w:p w14:paraId="361C72FD" w14:textId="77777777" w:rsidR="00C00378" w:rsidRDefault="00C00378" w:rsidP="00C55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FB3C7E" w14:textId="77777777" w:rsidR="00C00378" w:rsidRDefault="00C00378" w:rsidP="00C55CAA">
      <w:pPr>
        <w:spacing w:after="0" w:line="240" w:lineRule="auto"/>
      </w:pPr>
      <w:r>
        <w:separator/>
      </w:r>
    </w:p>
  </w:footnote>
  <w:footnote w:type="continuationSeparator" w:id="0">
    <w:p w14:paraId="031A28BD" w14:textId="77777777" w:rsidR="00C00378" w:rsidRDefault="00C00378" w:rsidP="00C55CA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0F379" w14:textId="24D2D28A" w:rsidR="00C55CAA" w:rsidRPr="00C55CAA" w:rsidRDefault="00C55CAA">
    <w:pPr>
      <w:pStyle w:val="Header"/>
      <w:rPr>
        <w:rFonts w:ascii="Times New Roman" w:hAnsi="Times New Roman" w:cs="Times New Roman"/>
        <w:sz w:val="24"/>
        <w:szCs w:val="24"/>
      </w:rPr>
    </w:pPr>
    <w:r w:rsidRPr="00C55CAA">
      <w:rPr>
        <w:rFonts w:ascii="Times New Roman" w:hAnsi="Times New Roman" w:cs="Times New Roman"/>
        <w:sz w:val="24"/>
        <w:szCs w:val="24"/>
      </w:rPr>
      <w:t>Chapter 11</w:t>
    </w:r>
    <w:r w:rsidRPr="00C55CAA">
      <w:rPr>
        <w:rFonts w:ascii="Times New Roman" w:hAnsi="Times New Roman" w:cs="Times New Roman"/>
        <w:sz w:val="24"/>
        <w:szCs w:val="24"/>
      </w:rPr>
      <w:tab/>
    </w:r>
    <w:r w:rsidRPr="00C55CAA">
      <w:rPr>
        <w:rFonts w:ascii="Times New Roman" w:hAnsi="Times New Roman" w:cs="Times New Roman"/>
        <w:sz w:val="24"/>
        <w:szCs w:val="24"/>
      </w:rPr>
      <w:tab/>
      <w:t>Assignment</w:t>
    </w:r>
    <w:r w:rsidR="00AB5BDB">
      <w:rPr>
        <w:rFonts w:ascii="Times New Roman" w:hAnsi="Times New Roman" w:cs="Times New Roman"/>
        <w:sz w:val="24"/>
        <w:szCs w:val="24"/>
      </w:rPr>
      <w:t xml:space="preserve"> Part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04A68"/>
    <w:multiLevelType w:val="hybridMultilevel"/>
    <w:tmpl w:val="C8F4B3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0D42E9"/>
    <w:multiLevelType w:val="hybridMultilevel"/>
    <w:tmpl w:val="49106A44"/>
    <w:lvl w:ilvl="0" w:tplc="40C06F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A0E"/>
    <w:rsid w:val="00031F80"/>
    <w:rsid w:val="001640A7"/>
    <w:rsid w:val="003032A2"/>
    <w:rsid w:val="0036539C"/>
    <w:rsid w:val="00384022"/>
    <w:rsid w:val="003A7C29"/>
    <w:rsid w:val="003F71F6"/>
    <w:rsid w:val="004A1A9E"/>
    <w:rsid w:val="00510FDC"/>
    <w:rsid w:val="00551F71"/>
    <w:rsid w:val="00604538"/>
    <w:rsid w:val="00690EA5"/>
    <w:rsid w:val="009905BC"/>
    <w:rsid w:val="009A368B"/>
    <w:rsid w:val="00A10EC8"/>
    <w:rsid w:val="00A92F00"/>
    <w:rsid w:val="00AB5BDB"/>
    <w:rsid w:val="00B47A0E"/>
    <w:rsid w:val="00C00378"/>
    <w:rsid w:val="00C449AA"/>
    <w:rsid w:val="00C55CAA"/>
    <w:rsid w:val="00C61A14"/>
    <w:rsid w:val="00C87EF1"/>
    <w:rsid w:val="00CE594F"/>
    <w:rsid w:val="00DB1851"/>
    <w:rsid w:val="00DF72A7"/>
    <w:rsid w:val="00E260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14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47A0E"/>
    <w:rPr>
      <w:b/>
      <w:bCs/>
    </w:rPr>
  </w:style>
  <w:style w:type="paragraph" w:styleId="ListParagraph">
    <w:name w:val="List Paragraph"/>
    <w:basedOn w:val="Normal"/>
    <w:uiPriority w:val="34"/>
    <w:qFormat/>
    <w:rsid w:val="00B47A0E"/>
    <w:pPr>
      <w:ind w:left="720"/>
      <w:contextualSpacing/>
    </w:pPr>
  </w:style>
  <w:style w:type="table" w:styleId="TableGrid">
    <w:name w:val="Table Grid"/>
    <w:basedOn w:val="TableNormal"/>
    <w:uiPriority w:val="59"/>
    <w:rsid w:val="00690EA5"/>
    <w:pPr>
      <w:spacing w:after="0" w:line="240" w:lineRule="auto"/>
    </w:pPr>
    <w:rPr>
      <w:rFonts w:ascii="Times New Roman" w:eastAsiaTheme="minorEastAsia" w:hAnsi="Times New Roman" w:cs="Times New Roman"/>
      <w:kern w:val="2"/>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55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CAA"/>
  </w:style>
  <w:style w:type="paragraph" w:styleId="Footer">
    <w:name w:val="footer"/>
    <w:basedOn w:val="Normal"/>
    <w:link w:val="FooterChar"/>
    <w:uiPriority w:val="99"/>
    <w:unhideWhenUsed/>
    <w:rsid w:val="00C55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CA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47A0E"/>
    <w:rPr>
      <w:b/>
      <w:bCs/>
    </w:rPr>
  </w:style>
  <w:style w:type="paragraph" w:styleId="ListParagraph">
    <w:name w:val="List Paragraph"/>
    <w:basedOn w:val="Normal"/>
    <w:uiPriority w:val="34"/>
    <w:qFormat/>
    <w:rsid w:val="00B47A0E"/>
    <w:pPr>
      <w:ind w:left="720"/>
      <w:contextualSpacing/>
    </w:pPr>
  </w:style>
  <w:style w:type="table" w:styleId="TableGrid">
    <w:name w:val="Table Grid"/>
    <w:basedOn w:val="TableNormal"/>
    <w:uiPriority w:val="59"/>
    <w:rsid w:val="00690EA5"/>
    <w:pPr>
      <w:spacing w:after="0" w:line="240" w:lineRule="auto"/>
    </w:pPr>
    <w:rPr>
      <w:rFonts w:ascii="Times New Roman" w:eastAsiaTheme="minorEastAsia" w:hAnsi="Times New Roman" w:cs="Times New Roman"/>
      <w:kern w:val="2"/>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55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CAA"/>
  </w:style>
  <w:style w:type="paragraph" w:styleId="Footer">
    <w:name w:val="footer"/>
    <w:basedOn w:val="Normal"/>
    <w:link w:val="FooterChar"/>
    <w:uiPriority w:val="99"/>
    <w:unhideWhenUsed/>
    <w:rsid w:val="00C55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709</Words>
  <Characters>4045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4745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Buchanan, Erin M</dc:creator>
  <cp:keywords/>
  <dc:description/>
  <cp:lastModifiedBy>Erin Buchanan</cp:lastModifiedBy>
  <cp:revision>4</cp:revision>
  <dcterms:created xsi:type="dcterms:W3CDTF">2014-09-29T19:22:00Z</dcterms:created>
  <dcterms:modified xsi:type="dcterms:W3CDTF">2014-09-29T19:23:00Z</dcterms:modified>
</cp:coreProperties>
</file>