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355F44" w:rsidP="00355F44">
      <w:pPr>
        <w:pStyle w:val="Title"/>
        <w:jc w:val="center"/>
      </w:pPr>
      <w:r>
        <w:t>Effect Size, Power, Sample Size</w:t>
      </w:r>
    </w:p>
    <w:p w:rsidR="00355F44" w:rsidRDefault="00355F44" w:rsidP="00355F44">
      <w:pPr>
        <w:pStyle w:val="ListParagraph"/>
        <w:numPr>
          <w:ilvl w:val="0"/>
          <w:numId w:val="1"/>
        </w:numPr>
      </w:pPr>
      <w:r>
        <w:t>Effect size – measures how large, how different, or how big an effect is for your experiment</w:t>
      </w:r>
    </w:p>
    <w:p w:rsidR="00355F44" w:rsidRDefault="00355F44" w:rsidP="00355F44">
      <w:pPr>
        <w:pStyle w:val="ListParagraph"/>
        <w:numPr>
          <w:ilvl w:val="1"/>
          <w:numId w:val="1"/>
        </w:numPr>
      </w:pPr>
      <w:r>
        <w:t>Unlike F, t, M, SD, or other statistics, effect size is standardized so that sample size should influence the scores.</w:t>
      </w:r>
    </w:p>
    <w:p w:rsidR="00355F44" w:rsidRDefault="00355F44" w:rsidP="00355F44">
      <w:pPr>
        <w:pStyle w:val="ListParagraph"/>
        <w:numPr>
          <w:ilvl w:val="1"/>
          <w:numId w:val="1"/>
        </w:numPr>
      </w:pPr>
      <w:r>
        <w:t>P values (and their related statistics F, t) are sensitive to sample size (this is why we talked about you can’t say something is “more significant”).</w:t>
      </w:r>
    </w:p>
    <w:p w:rsidR="00355F44" w:rsidRDefault="00355F44" w:rsidP="00355F44">
      <w:pPr>
        <w:pStyle w:val="ListParagraph"/>
        <w:numPr>
          <w:ilvl w:val="0"/>
          <w:numId w:val="1"/>
        </w:numPr>
      </w:pPr>
      <w:r>
        <w:t>Types of effect sizes</w:t>
      </w:r>
    </w:p>
    <w:tbl>
      <w:tblPr>
        <w:tblStyle w:val="TableGrid"/>
        <w:tblW w:w="0" w:type="auto"/>
        <w:tblLook w:val="04A0"/>
      </w:tblPr>
      <w:tblGrid>
        <w:gridCol w:w="1998"/>
        <w:gridCol w:w="4386"/>
        <w:gridCol w:w="3192"/>
      </w:tblGrid>
      <w:tr w:rsidR="00355F44" w:rsidTr="009F3442">
        <w:tc>
          <w:tcPr>
            <w:tcW w:w="1998" w:type="dxa"/>
          </w:tcPr>
          <w:p w:rsidR="00355F44" w:rsidRDefault="00355F44" w:rsidP="007E5A52">
            <w:pPr>
              <w:jc w:val="center"/>
            </w:pPr>
            <w:r>
              <w:t>Type</w:t>
            </w:r>
          </w:p>
        </w:tc>
        <w:tc>
          <w:tcPr>
            <w:tcW w:w="4386" w:type="dxa"/>
          </w:tcPr>
          <w:p w:rsidR="00355F44" w:rsidRDefault="007E5A52" w:rsidP="007E5A52">
            <w:pPr>
              <w:jc w:val="center"/>
            </w:pPr>
            <w:r>
              <w:t>Description</w:t>
            </w:r>
          </w:p>
        </w:tc>
        <w:tc>
          <w:tcPr>
            <w:tcW w:w="3192" w:type="dxa"/>
          </w:tcPr>
          <w:p w:rsidR="00355F44" w:rsidRDefault="007E5A52" w:rsidP="007E5A52">
            <w:pPr>
              <w:jc w:val="center"/>
            </w:pPr>
            <w:r>
              <w:t>How-To</w:t>
            </w:r>
          </w:p>
        </w:tc>
      </w:tr>
      <w:tr w:rsidR="00355F44" w:rsidTr="009F3442">
        <w:tc>
          <w:tcPr>
            <w:tcW w:w="1998" w:type="dxa"/>
          </w:tcPr>
          <w:p w:rsidR="00355F44" w:rsidRDefault="00355F44" w:rsidP="00355F44">
            <w:r>
              <w:t>Cohen’s d</w:t>
            </w:r>
          </w:p>
          <w:p w:rsidR="00EE4C29" w:rsidRDefault="00EE4C29" w:rsidP="00355F44"/>
        </w:tc>
        <w:tc>
          <w:tcPr>
            <w:tcW w:w="4386" w:type="dxa"/>
          </w:tcPr>
          <w:p w:rsidR="00355F44" w:rsidRDefault="009E6441" w:rsidP="00355F44">
            <w:r>
              <w:t>Standardized difference between means</w:t>
            </w:r>
          </w:p>
          <w:p w:rsidR="009E6441" w:rsidRDefault="009E6441" w:rsidP="00355F44">
            <w:r>
              <w:t>Tells you how many standard deviations the means are apart</w:t>
            </w:r>
          </w:p>
          <w:p w:rsidR="00EE4C29" w:rsidRDefault="00EE4C29" w:rsidP="00355F44">
            <w:r>
              <w:t>Small = .2, medium = .5, large = .8</w:t>
            </w:r>
          </w:p>
          <w:p w:rsidR="00796D5E" w:rsidRDefault="00796D5E" w:rsidP="00355F44">
            <w:r>
              <w:t>Can be positive or negative</w:t>
            </w:r>
          </w:p>
          <w:p w:rsidR="00796D5E" w:rsidRDefault="00796D5E" w:rsidP="00355F44">
            <w:r>
              <w:t>Can get very large</w:t>
            </w:r>
          </w:p>
        </w:tc>
        <w:tc>
          <w:tcPr>
            <w:tcW w:w="3192" w:type="dxa"/>
          </w:tcPr>
          <w:p w:rsidR="00355F44" w:rsidRDefault="009E6441" w:rsidP="00355F44">
            <w:r>
              <w:t>General formula = (M – M) / SD, usually used for t-tests or combinations with pairs of means</w:t>
            </w:r>
          </w:p>
          <w:p w:rsidR="009E6441" w:rsidRDefault="009E6441" w:rsidP="00355F44">
            <w:r>
              <w:t>- single t = (M-pop mean)/SD</w:t>
            </w:r>
          </w:p>
          <w:p w:rsidR="009E6441" w:rsidRDefault="009E6441" w:rsidP="00355F44">
            <w:r>
              <w:t xml:space="preserve">- </w:t>
            </w:r>
            <w:proofErr w:type="spellStart"/>
            <w:r>
              <w:t>dep</w:t>
            </w:r>
            <w:proofErr w:type="spellEnd"/>
            <w:r>
              <w:t xml:space="preserve"> t = (M-M)/</w:t>
            </w:r>
            <w:proofErr w:type="spellStart"/>
            <w:r>
              <w:t>SD</w:t>
            </w:r>
            <w:r w:rsidR="008D5474">
              <w:t>difference</w:t>
            </w:r>
            <w:proofErr w:type="spellEnd"/>
            <w:r w:rsidR="008D5474">
              <w:t xml:space="preserve"> scores</w:t>
            </w:r>
          </w:p>
          <w:p w:rsidR="008D5474" w:rsidRDefault="008D5474" w:rsidP="00355F44">
            <w:r>
              <w:t>-</w:t>
            </w:r>
            <w:proofErr w:type="spellStart"/>
            <w:r>
              <w:t>ind</w:t>
            </w:r>
            <w:proofErr w:type="spellEnd"/>
            <w:r>
              <w:t xml:space="preserve"> t = (M-M)/Spooled</w:t>
            </w:r>
          </w:p>
          <w:p w:rsidR="008D5474" w:rsidRDefault="008D5474" w:rsidP="00355F44">
            <w:r>
              <w:t>Look at Cohen’s D table</w:t>
            </w:r>
          </w:p>
        </w:tc>
      </w:tr>
      <w:tr w:rsidR="00355F44" w:rsidTr="009F3442">
        <w:tc>
          <w:tcPr>
            <w:tcW w:w="1998" w:type="dxa"/>
          </w:tcPr>
          <w:p w:rsidR="00355F44" w:rsidRDefault="00355F44" w:rsidP="00355F44">
            <w:r>
              <w:t>R</w:t>
            </w:r>
            <w:r w:rsidRPr="00355F44">
              <w:rPr>
                <w:vertAlign w:val="superscript"/>
              </w:rPr>
              <w:t>2</w:t>
            </w:r>
          </w:p>
        </w:tc>
        <w:tc>
          <w:tcPr>
            <w:tcW w:w="4386" w:type="dxa"/>
          </w:tcPr>
          <w:p w:rsidR="00355F44" w:rsidRDefault="008D5474" w:rsidP="00355F44">
            <w:r>
              <w:t>Proportion of variability accounted for by an effect</w:t>
            </w:r>
          </w:p>
          <w:p w:rsidR="008D5474" w:rsidRDefault="00EE4C29" w:rsidP="00355F44">
            <w:r>
              <w:t>Useful when you have more than two means, gives you the total good variance with 3+ means</w:t>
            </w:r>
          </w:p>
          <w:p w:rsidR="001549F8" w:rsidRDefault="001549F8" w:rsidP="00355F44">
            <w:r>
              <w:t>Small = .01, medium = .06, large = .15</w:t>
            </w:r>
          </w:p>
          <w:p w:rsidR="00796D5E" w:rsidRDefault="00796D5E" w:rsidP="00355F44">
            <w:r>
              <w:t>Can only be positive</w:t>
            </w:r>
          </w:p>
          <w:p w:rsidR="00796D5E" w:rsidRDefault="00796D5E" w:rsidP="00355F44">
            <w:r>
              <w:t>Range from .00 – 1.00</w:t>
            </w:r>
          </w:p>
          <w:p w:rsidR="00EE4C29" w:rsidRDefault="00EE4C29" w:rsidP="00355F44"/>
        </w:tc>
        <w:tc>
          <w:tcPr>
            <w:tcW w:w="3192" w:type="dxa"/>
          </w:tcPr>
          <w:p w:rsidR="00355F44" w:rsidRDefault="008D5474" w:rsidP="00355F44">
            <w:r>
              <w:t>More commonly used in regression, correlation</w:t>
            </w:r>
          </w:p>
          <w:p w:rsidR="00EE4C29" w:rsidRDefault="00EE4C29" w:rsidP="00355F44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= </w:t>
            </w:r>
            <w:proofErr w:type="spellStart"/>
            <w:r>
              <w:t>SSa</w:t>
            </w:r>
            <w:proofErr w:type="spellEnd"/>
            <w:r>
              <w:t>/</w:t>
            </w:r>
            <w:proofErr w:type="spellStart"/>
            <w:r>
              <w:t>SStotal</w:t>
            </w:r>
            <w:proofErr w:type="spellEnd"/>
          </w:p>
          <w:p w:rsidR="008D5474" w:rsidRDefault="00EE4C29" w:rsidP="00EE4C29">
            <w:r>
              <w:t xml:space="preserve">Also can been found at the bottom of the ANOVA box in </w:t>
            </w:r>
            <w:proofErr w:type="spellStart"/>
            <w:r>
              <w:t>SPSS</w:t>
            </w:r>
            <w:proofErr w:type="spellEnd"/>
          </w:p>
        </w:tc>
      </w:tr>
      <w:tr w:rsidR="007E5A52" w:rsidTr="009F3442">
        <w:tc>
          <w:tcPr>
            <w:tcW w:w="1998" w:type="dxa"/>
          </w:tcPr>
          <w:p w:rsidR="007E5A52" w:rsidRPr="009F3442" w:rsidRDefault="00D51AC3" w:rsidP="00355F44">
            <w:pPr>
              <w:rPr>
                <w:vertAlign w:val="superscript"/>
              </w:rPr>
            </w:pPr>
            <w:r>
              <w:t>Eta</w:t>
            </w:r>
            <w:r w:rsidR="007E5A52">
              <w:t xml:space="preserve"> squared</w:t>
            </w:r>
            <w:r w:rsidR="009F3442">
              <w:t xml:space="preserve"> </w:t>
            </w:r>
            <w:r w:rsidR="009F3442">
              <w:rPr>
                <w:rFonts w:cs="Times New Roman"/>
              </w:rPr>
              <w:t>ɳ</w:t>
            </w:r>
            <w:r w:rsidR="009F3442"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4386" w:type="dxa"/>
          </w:tcPr>
          <w:p w:rsidR="007E5A52" w:rsidRDefault="00D51AC3" w:rsidP="00355F44">
            <w:r>
              <w:t>Same as above.</w:t>
            </w:r>
          </w:p>
          <w:p w:rsidR="00D51AC3" w:rsidRPr="00D51AC3" w:rsidRDefault="00D51AC3" w:rsidP="00D51AC3">
            <w:proofErr w:type="spellStart"/>
            <w:r>
              <w:t>SPSS</w:t>
            </w:r>
            <w:proofErr w:type="spellEnd"/>
            <w:r>
              <w:t xml:space="preserve"> for 1-factor ANOVA eta and R</w:t>
            </w:r>
            <w:r w:rsidRPr="00355F44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are same.</w:t>
            </w:r>
          </w:p>
        </w:tc>
        <w:tc>
          <w:tcPr>
            <w:tcW w:w="3192" w:type="dxa"/>
          </w:tcPr>
          <w:p w:rsidR="00D51AC3" w:rsidRDefault="00D51AC3" w:rsidP="00D51AC3">
            <w:r>
              <w:t>More commonly used in ANOVA as overall effect size</w:t>
            </w:r>
          </w:p>
          <w:p w:rsidR="00D51AC3" w:rsidRDefault="008E4DBE" w:rsidP="00D51AC3">
            <w:r>
              <w:rPr>
                <w:rFonts w:cs="Times New Roman"/>
              </w:rPr>
              <w:t>ɳ</w:t>
            </w:r>
            <w:r>
              <w:rPr>
                <w:rFonts w:cs="Times New Roman"/>
                <w:vertAlign w:val="superscript"/>
              </w:rPr>
              <w:t>2</w:t>
            </w:r>
            <w:r>
              <w:t xml:space="preserve"> = </w:t>
            </w:r>
            <w:proofErr w:type="spellStart"/>
            <w:r w:rsidR="00D51AC3">
              <w:t>SSa</w:t>
            </w:r>
            <w:proofErr w:type="spellEnd"/>
            <w:r w:rsidR="00D51AC3">
              <w:t>/</w:t>
            </w:r>
            <w:proofErr w:type="spellStart"/>
            <w:r w:rsidR="00D51AC3">
              <w:t>SStotal</w:t>
            </w:r>
            <w:proofErr w:type="spellEnd"/>
          </w:p>
          <w:p w:rsidR="007E5A52" w:rsidRDefault="00D51AC3" w:rsidP="00D51AC3">
            <w:r>
              <w:t>Also can been found in ANOVA box if options are selected</w:t>
            </w:r>
          </w:p>
        </w:tc>
      </w:tr>
      <w:tr w:rsidR="00D51AC3" w:rsidTr="009F3442">
        <w:tc>
          <w:tcPr>
            <w:tcW w:w="1998" w:type="dxa"/>
          </w:tcPr>
          <w:p w:rsidR="00D51AC3" w:rsidRDefault="00D51AC3" w:rsidP="00355F44">
            <w:r>
              <w:t xml:space="preserve">Partial eta squared </w:t>
            </w:r>
            <w:r>
              <w:rPr>
                <w:rFonts w:cs="Times New Roman"/>
              </w:rPr>
              <w:t>ɳ</w:t>
            </w:r>
            <w:r w:rsidRPr="00D51AC3">
              <w:rPr>
                <w:rFonts w:cs="Times New Roman"/>
                <w:vertAlign w:val="subscript"/>
              </w:rPr>
              <w:t>p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4386" w:type="dxa"/>
          </w:tcPr>
          <w:p w:rsidR="00D51AC3" w:rsidRDefault="00D51AC3" w:rsidP="00355F44">
            <w:r>
              <w:t>Same as above.</w:t>
            </w:r>
          </w:p>
          <w:p w:rsidR="00D51AC3" w:rsidRDefault="00D51AC3" w:rsidP="00355F44">
            <w:r>
              <w:t>Here the effects are estimated based on the effect and error together (different denominator)</w:t>
            </w:r>
          </w:p>
          <w:p w:rsidR="00D51AC3" w:rsidRDefault="00D51AC3" w:rsidP="00355F44">
            <w:r>
              <w:t>Useful with repeated measures designs and multiple factor designs, as it estimates for each effect</w:t>
            </w:r>
          </w:p>
        </w:tc>
        <w:tc>
          <w:tcPr>
            <w:tcW w:w="3192" w:type="dxa"/>
          </w:tcPr>
          <w:p w:rsidR="00D51AC3" w:rsidRDefault="00D51AC3" w:rsidP="00D51AC3">
            <w:r>
              <w:t>More commonly used in ANOVA as individual effect size</w:t>
            </w:r>
          </w:p>
          <w:p w:rsidR="00D51AC3" w:rsidRDefault="008E4DBE" w:rsidP="00D51AC3">
            <w:r>
              <w:rPr>
                <w:rFonts w:cs="Times New Roman"/>
              </w:rPr>
              <w:t>ɳ</w:t>
            </w:r>
            <w:r w:rsidRPr="00D51AC3">
              <w:rPr>
                <w:rFonts w:cs="Times New Roman"/>
                <w:vertAlign w:val="subscript"/>
              </w:rPr>
              <w:t>p</w:t>
            </w:r>
            <w:r>
              <w:rPr>
                <w:rFonts w:cs="Times New Roman"/>
                <w:vertAlign w:val="superscript"/>
              </w:rPr>
              <w:t xml:space="preserve">2  </w:t>
            </w:r>
            <w:r>
              <w:t xml:space="preserve">= </w:t>
            </w:r>
            <w:proofErr w:type="spellStart"/>
            <w:r w:rsidR="00D51AC3">
              <w:t>SSa</w:t>
            </w:r>
            <w:proofErr w:type="spellEnd"/>
            <w:r w:rsidR="00D51AC3">
              <w:t>/(</w:t>
            </w:r>
            <w:proofErr w:type="spellStart"/>
            <w:r w:rsidR="00D51AC3">
              <w:t>SStotal</w:t>
            </w:r>
            <w:proofErr w:type="spellEnd"/>
            <w:r w:rsidR="00D51AC3">
              <w:t xml:space="preserve"> + </w:t>
            </w:r>
            <w:proofErr w:type="spellStart"/>
            <w:r w:rsidR="00D51AC3">
              <w:t>SSa</w:t>
            </w:r>
            <w:proofErr w:type="spellEnd"/>
            <w:r w:rsidR="00D51AC3">
              <w:t>)</w:t>
            </w:r>
          </w:p>
          <w:p w:rsidR="00D51AC3" w:rsidRDefault="00D51AC3" w:rsidP="00D51AC3">
            <w:r>
              <w:t>Also can been found in ANOVA box if options are selected</w:t>
            </w:r>
          </w:p>
        </w:tc>
      </w:tr>
      <w:tr w:rsidR="00D51AC3" w:rsidTr="009F3442">
        <w:tc>
          <w:tcPr>
            <w:tcW w:w="1998" w:type="dxa"/>
          </w:tcPr>
          <w:p w:rsidR="00D51AC3" w:rsidRDefault="00D51AC3" w:rsidP="004C3950">
            <w:r>
              <w:t xml:space="preserve">Omega squared </w:t>
            </w:r>
            <w:r>
              <w:rPr>
                <w:rFonts w:asciiTheme="minorBidi" w:hAnsiTheme="minorBidi"/>
              </w:rPr>
              <w:t>ω</w:t>
            </w:r>
            <w:r w:rsidRPr="009F3442"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4386" w:type="dxa"/>
          </w:tcPr>
          <w:p w:rsidR="00D51AC3" w:rsidRDefault="00D51AC3" w:rsidP="004C3950">
            <w:r>
              <w:t>R</w:t>
            </w:r>
            <w:r w:rsidRPr="00796D5E">
              <w:rPr>
                <w:vertAlign w:val="superscript"/>
              </w:rPr>
              <w:t>2</w:t>
            </w:r>
            <w:r>
              <w:t xml:space="preserve"> and d tend to overestimate effect size</w:t>
            </w:r>
          </w:p>
          <w:p w:rsidR="00D51AC3" w:rsidRPr="00796D5E" w:rsidRDefault="00D51AC3" w:rsidP="004C3950">
            <w:r>
              <w:t>Omega squared is an R</w:t>
            </w:r>
            <w:r>
              <w:rPr>
                <w:vertAlign w:val="superscript"/>
              </w:rPr>
              <w:t>2</w:t>
            </w:r>
            <w:r>
              <w:t xml:space="preserve"> style effect size </w:t>
            </w:r>
            <w:r>
              <w:lastRenderedPageBreak/>
              <w:t>(variance accounted for) that estimates effect size on population parameters</w:t>
            </w:r>
          </w:p>
        </w:tc>
        <w:tc>
          <w:tcPr>
            <w:tcW w:w="3192" w:type="dxa"/>
          </w:tcPr>
          <w:p w:rsidR="00D51AC3" w:rsidRDefault="00D51AC3" w:rsidP="004C3950">
            <w:r>
              <w:lastRenderedPageBreak/>
              <w:t xml:space="preserve">Formula = </w:t>
            </w:r>
          </w:p>
          <w:p w:rsidR="00D51AC3" w:rsidRDefault="00D51AC3" w:rsidP="004C3950">
            <w:pPr>
              <w:rPr>
                <w:u w:val="single"/>
              </w:rPr>
            </w:pPr>
            <w:proofErr w:type="spellStart"/>
            <w:r w:rsidRPr="006C5A12">
              <w:rPr>
                <w:u w:val="single"/>
              </w:rPr>
              <w:t>SSa</w:t>
            </w:r>
            <w:proofErr w:type="spellEnd"/>
            <w:r w:rsidRPr="006C5A12">
              <w:rPr>
                <w:u w:val="single"/>
              </w:rPr>
              <w:t xml:space="preserve"> – (a – 1)*</w:t>
            </w:r>
            <w:proofErr w:type="spellStart"/>
            <w:r w:rsidRPr="006C5A12">
              <w:rPr>
                <w:u w:val="single"/>
              </w:rPr>
              <w:t>MSs</w:t>
            </w:r>
            <w:proofErr w:type="spellEnd"/>
            <w:r w:rsidRPr="006C5A12">
              <w:rPr>
                <w:u w:val="single"/>
              </w:rPr>
              <w:t>/a</w:t>
            </w:r>
          </w:p>
          <w:p w:rsidR="00D51AC3" w:rsidRDefault="00D51AC3" w:rsidP="004C3950">
            <w:proofErr w:type="spellStart"/>
            <w:r>
              <w:lastRenderedPageBreak/>
              <w:t>SStotal</w:t>
            </w:r>
            <w:proofErr w:type="spellEnd"/>
            <w:r>
              <w:t xml:space="preserve"> + </w:t>
            </w:r>
            <w:proofErr w:type="spellStart"/>
            <w:r>
              <w:t>MSs</w:t>
            </w:r>
            <w:proofErr w:type="spellEnd"/>
            <w:r>
              <w:t>/a</w:t>
            </w:r>
          </w:p>
          <w:p w:rsidR="00D51AC3" w:rsidRDefault="00D51AC3" w:rsidP="004C3950">
            <w:r>
              <w:t>A = # groups</w:t>
            </w:r>
          </w:p>
          <w:p w:rsidR="00D51AC3" w:rsidRPr="006C5A12" w:rsidRDefault="00D51AC3" w:rsidP="004C3950">
            <w:r>
              <w:t>If this value is negative, you say that omega squared is zero</w:t>
            </w:r>
          </w:p>
        </w:tc>
      </w:tr>
      <w:tr w:rsidR="00D51AC3" w:rsidTr="009F3442">
        <w:tc>
          <w:tcPr>
            <w:tcW w:w="1998" w:type="dxa"/>
          </w:tcPr>
          <w:p w:rsidR="00D51AC3" w:rsidRPr="009F3442" w:rsidRDefault="00D51AC3" w:rsidP="004C3950">
            <w:pPr>
              <w:rPr>
                <w:vertAlign w:val="superscript"/>
              </w:rPr>
            </w:pPr>
            <w:r>
              <w:lastRenderedPageBreak/>
              <w:t>Partial omega squared</w:t>
            </w:r>
            <w:r>
              <w:rPr>
                <w:rFonts w:asciiTheme="minorBidi" w:hAnsiTheme="minorBidi"/>
              </w:rPr>
              <w:t xml:space="preserve"> ω </w:t>
            </w:r>
            <w:r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4386" w:type="dxa"/>
          </w:tcPr>
          <w:p w:rsidR="00D51AC3" w:rsidRDefault="00D51AC3" w:rsidP="004C3950">
            <w:r>
              <w:t xml:space="preserve">Omega squared counterpart that is used to indicate the effect size for contrasts (i.e. </w:t>
            </w:r>
            <w:proofErr w:type="spellStart"/>
            <w:r>
              <w:t>pairwise</w:t>
            </w:r>
            <w:proofErr w:type="spellEnd"/>
            <w:r>
              <w:t xml:space="preserve"> comparisons) in ANOVA </w:t>
            </w:r>
          </w:p>
          <w:p w:rsidR="00D51AC3" w:rsidRPr="00505529" w:rsidRDefault="00D51AC3" w:rsidP="004C3950">
            <w:r>
              <w:t xml:space="preserve">Similar to d </w:t>
            </w:r>
          </w:p>
        </w:tc>
        <w:tc>
          <w:tcPr>
            <w:tcW w:w="3192" w:type="dxa"/>
          </w:tcPr>
          <w:p w:rsidR="00D51AC3" w:rsidRDefault="00D51AC3" w:rsidP="004C3950">
            <w:r>
              <w:t>Same formula, using the contrast F-values (would need to use ANOVA post hoc).</w:t>
            </w:r>
          </w:p>
        </w:tc>
      </w:tr>
    </w:tbl>
    <w:p w:rsidR="00355F44" w:rsidRDefault="00355F44" w:rsidP="00355F44"/>
    <w:p w:rsidR="003A1E09" w:rsidRDefault="00DE5752" w:rsidP="00DE5752">
      <w:pPr>
        <w:pStyle w:val="ListParagraph"/>
        <w:numPr>
          <w:ilvl w:val="0"/>
          <w:numId w:val="1"/>
        </w:numPr>
      </w:pPr>
      <w:r>
        <w:t>Power – ability to find an effect when there is an effect present (say significant!).</w:t>
      </w:r>
    </w:p>
    <w:p w:rsidR="00DE5752" w:rsidRDefault="00DE5752" w:rsidP="00DE5752">
      <w:pPr>
        <w:pStyle w:val="ListParagraph"/>
        <w:numPr>
          <w:ilvl w:val="1"/>
          <w:numId w:val="1"/>
        </w:numPr>
      </w:pPr>
      <w:r>
        <w:t>We control type 1 and type 2 by setting them at low rates to make sure we do not reject null spuriously, but also have power to reject</w:t>
      </w:r>
    </w:p>
    <w:p w:rsidR="00DE5752" w:rsidRDefault="00DE5752" w:rsidP="00DE5752">
      <w:pPr>
        <w:pStyle w:val="ListParagraph"/>
        <w:numPr>
          <w:ilvl w:val="2"/>
          <w:numId w:val="1"/>
        </w:numPr>
      </w:pPr>
      <w:r>
        <w:t>Usually alpha = .05, type 1</w:t>
      </w:r>
    </w:p>
    <w:p w:rsidR="00DE5752" w:rsidRDefault="00DE5752" w:rsidP="00DE5752">
      <w:pPr>
        <w:pStyle w:val="ListParagraph"/>
        <w:numPr>
          <w:ilvl w:val="2"/>
          <w:numId w:val="1"/>
        </w:numPr>
      </w:pPr>
      <w:r>
        <w:t>Usually beta = .20, type 2</w:t>
      </w:r>
    </w:p>
    <w:p w:rsidR="00DE5752" w:rsidRDefault="00DE5752" w:rsidP="00DE5752">
      <w:pPr>
        <w:pStyle w:val="ListParagraph"/>
        <w:numPr>
          <w:ilvl w:val="2"/>
          <w:numId w:val="1"/>
        </w:numPr>
      </w:pPr>
      <w:r>
        <w:t>Power =  1 – beta = .80 (popular number)</w:t>
      </w:r>
    </w:p>
    <w:p w:rsidR="00325511" w:rsidRDefault="00325511" w:rsidP="00325511">
      <w:pPr>
        <w:pStyle w:val="ListParagraph"/>
        <w:numPr>
          <w:ilvl w:val="1"/>
          <w:numId w:val="1"/>
        </w:numPr>
      </w:pPr>
      <w:r>
        <w:t>When to use?</w:t>
      </w:r>
    </w:p>
    <w:p w:rsidR="00325511" w:rsidRDefault="00325511" w:rsidP="00325511">
      <w:pPr>
        <w:pStyle w:val="ListParagraph"/>
        <w:numPr>
          <w:ilvl w:val="2"/>
          <w:numId w:val="1"/>
        </w:numPr>
      </w:pPr>
      <w:r>
        <w:t>To calculate sample size needed for an experiment (most common!  Super important!)</w:t>
      </w:r>
    </w:p>
    <w:p w:rsidR="00325511" w:rsidRDefault="00325511" w:rsidP="00325511">
      <w:pPr>
        <w:pStyle w:val="ListParagraph"/>
        <w:numPr>
          <w:ilvl w:val="2"/>
          <w:numId w:val="1"/>
        </w:numPr>
      </w:pPr>
      <w:r>
        <w:t xml:space="preserve">To use current sample size and effect size to calculate achieved power – useful to know how many more people you have to run (or if it’s likely you’ll ever get </w:t>
      </w:r>
      <w:proofErr w:type="gramStart"/>
      <w:r>
        <w:t>an</w:t>
      </w:r>
      <w:proofErr w:type="gramEnd"/>
      <w:r>
        <w:t xml:space="preserve"> significant effect).</w:t>
      </w:r>
    </w:p>
    <w:p w:rsidR="00A76068" w:rsidRDefault="00A76068" w:rsidP="00A76068">
      <w:pPr>
        <w:pStyle w:val="ListParagraph"/>
        <w:numPr>
          <w:ilvl w:val="1"/>
          <w:numId w:val="1"/>
        </w:numPr>
      </w:pPr>
      <w:r>
        <w:t>Determinants of power</w:t>
      </w:r>
    </w:p>
    <w:p w:rsidR="00A76068" w:rsidRDefault="00A76068" w:rsidP="00A76068">
      <w:pPr>
        <w:pStyle w:val="ListParagraph"/>
        <w:numPr>
          <w:ilvl w:val="2"/>
          <w:numId w:val="1"/>
        </w:numPr>
      </w:pPr>
      <w:r>
        <w:t>Significance level = alpha</w:t>
      </w:r>
    </w:p>
    <w:p w:rsidR="00A76068" w:rsidRDefault="00A76068" w:rsidP="00A76068">
      <w:pPr>
        <w:pStyle w:val="ListParagraph"/>
        <w:numPr>
          <w:ilvl w:val="3"/>
          <w:numId w:val="1"/>
        </w:numPr>
      </w:pPr>
      <w:r>
        <w:t>More alpha (i.e. .05 over .01) gives you more power – usually you do not change this value</w:t>
      </w:r>
    </w:p>
    <w:p w:rsidR="00A76068" w:rsidRDefault="00A76068" w:rsidP="00A76068">
      <w:pPr>
        <w:pStyle w:val="ListParagraph"/>
        <w:numPr>
          <w:ilvl w:val="2"/>
          <w:numId w:val="1"/>
        </w:numPr>
      </w:pPr>
      <w:r>
        <w:t>Effect size</w:t>
      </w:r>
    </w:p>
    <w:p w:rsidR="00A76068" w:rsidRDefault="00A76068" w:rsidP="00A76068">
      <w:pPr>
        <w:pStyle w:val="ListParagraph"/>
        <w:numPr>
          <w:ilvl w:val="3"/>
          <w:numId w:val="1"/>
        </w:numPr>
      </w:pPr>
      <w:r>
        <w:t>Larger effect sizes have more power</w:t>
      </w:r>
    </w:p>
    <w:p w:rsidR="00A76068" w:rsidRDefault="00A76068" w:rsidP="00A76068">
      <w:pPr>
        <w:pStyle w:val="ListParagraph"/>
        <w:numPr>
          <w:ilvl w:val="3"/>
          <w:numId w:val="1"/>
        </w:numPr>
      </w:pPr>
      <w:r>
        <w:t>How do I even increase this value?</w:t>
      </w:r>
    </w:p>
    <w:p w:rsidR="00A76068" w:rsidRDefault="00A76068" w:rsidP="00A76068">
      <w:pPr>
        <w:pStyle w:val="ListParagraph"/>
        <w:numPr>
          <w:ilvl w:val="3"/>
          <w:numId w:val="1"/>
        </w:numPr>
      </w:pPr>
      <w:r>
        <w:t>It’s actually two parts (mean and standard deviation)</w:t>
      </w:r>
    </w:p>
    <w:p w:rsidR="00A76068" w:rsidRDefault="00A76068" w:rsidP="00A76068">
      <w:pPr>
        <w:pStyle w:val="ListParagraph"/>
        <w:numPr>
          <w:ilvl w:val="2"/>
          <w:numId w:val="1"/>
        </w:numPr>
      </w:pPr>
      <w:r>
        <w:t>Sample size</w:t>
      </w:r>
    </w:p>
    <w:p w:rsidR="00A76068" w:rsidRDefault="00A76068" w:rsidP="00A76068">
      <w:pPr>
        <w:pStyle w:val="ListParagraph"/>
        <w:numPr>
          <w:ilvl w:val="3"/>
          <w:numId w:val="1"/>
        </w:numPr>
      </w:pPr>
      <w:r>
        <w:t>Large sample sizes have the most power because they decrease the standard deviation (bad variance) of an estimate</w:t>
      </w:r>
    </w:p>
    <w:p w:rsidR="00A76068" w:rsidRDefault="00063A95" w:rsidP="00A76068">
      <w:pPr>
        <w:pStyle w:val="ListParagraph"/>
        <w:numPr>
          <w:ilvl w:val="3"/>
          <w:numId w:val="1"/>
        </w:numPr>
      </w:pPr>
      <w:r>
        <w:t xml:space="preserve">However – this is why effect size is so important: </w:t>
      </w:r>
      <w:r>
        <w:rPr>
          <w:i/>
        </w:rPr>
        <w:t>Given a large enough sample size ANYTHING will be significant</w:t>
      </w:r>
      <w:r>
        <w:t>.  You have to think about statistical significance versus practical significance.</w:t>
      </w:r>
    </w:p>
    <w:p w:rsidR="00031E16" w:rsidRDefault="00031E16" w:rsidP="00A76068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396503" cy="3396503"/>
            <wp:effectExtent l="19050" t="0" r="0" b="0"/>
            <wp:docPr id="1" name="Picture 1" descr="http://languagelog.ldc.upenn.edu/myl/RSAVal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nguagelog.ldc.upenn.edu/myl/RSAValenc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44" cy="339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16" w:rsidRDefault="00031E16" w:rsidP="00A76068">
      <w:pPr>
        <w:pStyle w:val="ListParagraph"/>
        <w:numPr>
          <w:ilvl w:val="3"/>
          <w:numId w:val="1"/>
        </w:numPr>
      </w:pPr>
      <w:r>
        <w:t>An example of large sample size = significant effect</w:t>
      </w:r>
    </w:p>
    <w:p w:rsidR="00031E16" w:rsidRDefault="000539CB" w:rsidP="000539CB">
      <w:pPr>
        <w:pStyle w:val="ListParagraph"/>
        <w:numPr>
          <w:ilvl w:val="2"/>
          <w:numId w:val="1"/>
        </w:numPr>
      </w:pPr>
      <w:r>
        <w:t>Type of test (not in the book)</w:t>
      </w:r>
    </w:p>
    <w:p w:rsidR="000539CB" w:rsidRDefault="000539CB" w:rsidP="000539CB">
      <w:pPr>
        <w:pStyle w:val="ListParagraph"/>
        <w:numPr>
          <w:ilvl w:val="3"/>
          <w:numId w:val="1"/>
        </w:numPr>
      </w:pPr>
      <w:r>
        <w:t>Some tests are stronger than others – any repeated design is stronger because it reduces error variance – measuring people multiple times helps control bad variance</w:t>
      </w:r>
    </w:p>
    <w:p w:rsidR="000539CB" w:rsidRDefault="000539CB" w:rsidP="000539CB">
      <w:pPr>
        <w:pStyle w:val="ListParagraph"/>
        <w:numPr>
          <w:ilvl w:val="1"/>
          <w:numId w:val="1"/>
        </w:numPr>
      </w:pPr>
      <w:r>
        <w:t>Steps to determine sample size</w:t>
      </w:r>
      <w:r w:rsidR="0033428A">
        <w:t>/power</w:t>
      </w:r>
      <w:r>
        <w:t>:</w:t>
      </w:r>
    </w:p>
    <w:p w:rsidR="000539CB" w:rsidRDefault="000539CB" w:rsidP="000539CB">
      <w:pPr>
        <w:pStyle w:val="ListParagraph"/>
        <w:numPr>
          <w:ilvl w:val="2"/>
          <w:numId w:val="1"/>
        </w:numPr>
      </w:pPr>
      <w:r>
        <w:t>Determine the type of experiment</w:t>
      </w:r>
    </w:p>
    <w:p w:rsidR="000539CB" w:rsidRDefault="000539CB" w:rsidP="000539CB">
      <w:pPr>
        <w:pStyle w:val="ListParagraph"/>
        <w:numPr>
          <w:ilvl w:val="2"/>
          <w:numId w:val="1"/>
        </w:numPr>
      </w:pPr>
      <w:r>
        <w:t>Figure out what you want to find in the experiment</w:t>
      </w:r>
    </w:p>
    <w:p w:rsidR="000539CB" w:rsidRPr="00AE695E" w:rsidRDefault="000539CB" w:rsidP="000539CB">
      <w:pPr>
        <w:pStyle w:val="ListParagraph"/>
        <w:numPr>
          <w:ilvl w:val="2"/>
          <w:numId w:val="1"/>
        </w:numPr>
        <w:rPr>
          <w:b/>
        </w:rPr>
      </w:pPr>
      <w:r w:rsidRPr="00AE695E">
        <w:rPr>
          <w:b/>
        </w:rPr>
        <w:t>Estimate an effect size</w:t>
      </w:r>
      <w:r w:rsidR="00AE695E">
        <w:rPr>
          <w:b/>
        </w:rPr>
        <w:t xml:space="preserve"> – hardest part</w:t>
      </w:r>
    </w:p>
    <w:p w:rsidR="00AE695E" w:rsidRPr="00AE695E" w:rsidRDefault="00AE695E" w:rsidP="00AE695E">
      <w:pPr>
        <w:pStyle w:val="ListParagraph"/>
        <w:numPr>
          <w:ilvl w:val="3"/>
          <w:numId w:val="1"/>
        </w:numPr>
        <w:rPr>
          <w:b/>
        </w:rPr>
      </w:pPr>
      <w:r>
        <w:t>Use previous research</w:t>
      </w:r>
    </w:p>
    <w:p w:rsidR="00AE695E" w:rsidRPr="00AE695E" w:rsidRDefault="00AE695E" w:rsidP="00AE695E">
      <w:pPr>
        <w:pStyle w:val="ListParagraph"/>
        <w:numPr>
          <w:ilvl w:val="3"/>
          <w:numId w:val="1"/>
        </w:numPr>
        <w:rPr>
          <w:b/>
        </w:rPr>
      </w:pPr>
      <w:r>
        <w:t>Use an idea from a pilot study</w:t>
      </w:r>
    </w:p>
    <w:p w:rsidR="00AE695E" w:rsidRPr="00AE695E" w:rsidRDefault="00AE695E" w:rsidP="00AE695E">
      <w:pPr>
        <w:pStyle w:val="ListParagraph"/>
        <w:numPr>
          <w:ilvl w:val="3"/>
          <w:numId w:val="1"/>
        </w:numPr>
        <w:rPr>
          <w:b/>
        </w:rPr>
      </w:pPr>
      <w:r>
        <w:t xml:space="preserve">Guess low </w:t>
      </w:r>
    </w:p>
    <w:p w:rsidR="000539CB" w:rsidRDefault="000539CB" w:rsidP="000539CB">
      <w:pPr>
        <w:pStyle w:val="ListParagraph"/>
        <w:numPr>
          <w:ilvl w:val="2"/>
          <w:numId w:val="1"/>
        </w:numPr>
      </w:pPr>
      <w:r>
        <w:t>Select power (usually .80)</w:t>
      </w:r>
    </w:p>
    <w:p w:rsidR="000539CB" w:rsidRDefault="000539CB" w:rsidP="000539CB">
      <w:pPr>
        <w:pStyle w:val="ListParagraph"/>
        <w:numPr>
          <w:ilvl w:val="2"/>
          <w:numId w:val="1"/>
        </w:numPr>
      </w:pPr>
      <w:r>
        <w:t>Select alpha (.05)</w:t>
      </w:r>
    </w:p>
    <w:p w:rsidR="000539CB" w:rsidRDefault="000539CB" w:rsidP="000539CB">
      <w:pPr>
        <w:pStyle w:val="ListParagraph"/>
        <w:numPr>
          <w:ilvl w:val="2"/>
          <w:numId w:val="1"/>
        </w:numPr>
      </w:pPr>
      <w:r>
        <w:t>Use G*Power!</w:t>
      </w:r>
    </w:p>
    <w:p w:rsidR="0033428A" w:rsidRDefault="0033428A" w:rsidP="0033428A">
      <w:pPr>
        <w:pStyle w:val="ListParagraph"/>
        <w:numPr>
          <w:ilvl w:val="0"/>
          <w:numId w:val="1"/>
        </w:numPr>
      </w:pPr>
      <w:r>
        <w:t xml:space="preserve">Side note: DO NOT use </w:t>
      </w:r>
      <w:proofErr w:type="spellStart"/>
      <w:r>
        <w:t>SPSS’s</w:t>
      </w:r>
      <w:proofErr w:type="spellEnd"/>
      <w:r>
        <w:t xml:space="preserve"> observed power option.  It’s a load of crap.</w:t>
      </w:r>
    </w:p>
    <w:p w:rsidR="002244FC" w:rsidRDefault="002244FC" w:rsidP="002244FC"/>
    <w:p w:rsidR="002244FC" w:rsidRPr="0067005F" w:rsidRDefault="002244FC" w:rsidP="002244FC">
      <w:pPr>
        <w:rPr>
          <w:rFonts w:cs="Times New Roman"/>
          <w:b/>
        </w:rPr>
      </w:pPr>
      <w:r w:rsidRPr="0067005F">
        <w:rPr>
          <w:rFonts w:cs="Times New Roman"/>
          <w:b/>
        </w:rPr>
        <w:t>Power:</w:t>
      </w:r>
    </w:p>
    <w:p w:rsidR="002244FC" w:rsidRPr="0067005F" w:rsidRDefault="002244FC" w:rsidP="002244FC">
      <w:pPr>
        <w:rPr>
          <w:rFonts w:cs="Times New Roman"/>
        </w:rPr>
      </w:pPr>
      <w:r w:rsidRPr="0067005F">
        <w:rPr>
          <w:rFonts w:cs="Times New Roman"/>
        </w:rPr>
        <w:t xml:space="preserve">You want to check how many people you need to run (or alternatively, how many more people you need in a study).  </w:t>
      </w:r>
    </w:p>
    <w:p w:rsidR="002244FC" w:rsidRPr="0067005F" w:rsidRDefault="002244FC" w:rsidP="002244FC">
      <w:pPr>
        <w:rPr>
          <w:rFonts w:cs="Times New Roman"/>
        </w:rPr>
      </w:pPr>
    </w:p>
    <w:p w:rsidR="002244FC" w:rsidRPr="0067005F" w:rsidRDefault="002244FC" w:rsidP="002244FC">
      <w:pPr>
        <w:rPr>
          <w:rFonts w:cs="Times New Roman"/>
        </w:rPr>
      </w:pPr>
      <w:r w:rsidRPr="0067005F">
        <w:rPr>
          <w:rFonts w:cs="Times New Roman"/>
        </w:rPr>
        <w:lastRenderedPageBreak/>
        <w:t>Using G*Power, finding ideal participant numbers is fairly easy.  Set up options: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Test family: F-tests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 xml:space="preserve">Statistical Test: ANOVA: </w:t>
      </w:r>
    </w:p>
    <w:p w:rsidR="002244FC" w:rsidRPr="0067005F" w:rsidRDefault="002244FC" w:rsidP="002244F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Between subjects only: fixed effects omnibus, one-way</w:t>
      </w:r>
    </w:p>
    <w:p w:rsidR="002244FC" w:rsidRPr="0067005F" w:rsidRDefault="002244FC" w:rsidP="002244F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Repeated measures only: repeated measures, within factors</w:t>
      </w:r>
    </w:p>
    <w:p w:rsidR="002244FC" w:rsidRPr="0067005F" w:rsidRDefault="002244FC" w:rsidP="002244F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Factorial: fixed effects, special, main effects, and interactions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Type of power analysis: A priori (most common)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 xml:space="preserve">Effect size f: either guess at an effect size based on research, use a small effect size for good </w:t>
      </w:r>
      <w:proofErr w:type="gramStart"/>
      <w:r w:rsidRPr="0067005F">
        <w:rPr>
          <w:rFonts w:cs="Times New Roman"/>
        </w:rPr>
        <w:t>measure,</w:t>
      </w:r>
      <w:proofErr w:type="gramEnd"/>
      <w:r w:rsidRPr="0067005F">
        <w:rPr>
          <w:rFonts w:cs="Times New Roman"/>
        </w:rPr>
        <w:t xml:space="preserve"> or after a couple subjects run a prelim ANOVA and use the current effect size.  (You can click determine to convert eta squared to f).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Alpha = .05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Power = .80</w:t>
      </w:r>
    </w:p>
    <w:p w:rsidR="002244FC" w:rsidRPr="0067005F" w:rsidRDefault="002244FC" w:rsidP="002244F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Number of groups = conditions – 1</w:t>
      </w:r>
    </w:p>
    <w:p w:rsidR="002244FC" w:rsidRPr="0067005F" w:rsidRDefault="002244FC" w:rsidP="002244FC">
      <w:pPr>
        <w:rPr>
          <w:rFonts w:cs="Times New Roman"/>
        </w:rPr>
      </w:pPr>
      <w:r w:rsidRPr="0067005F">
        <w:rPr>
          <w:rFonts w:cs="Times New Roman"/>
        </w:rPr>
        <w:t xml:space="preserve">Hit calculate for the number of participants needed.  </w:t>
      </w:r>
    </w:p>
    <w:p w:rsidR="002244FC" w:rsidRPr="0067005F" w:rsidRDefault="002244FC" w:rsidP="002244FC">
      <w:pPr>
        <w:rPr>
          <w:rFonts w:cs="Times New Roman"/>
          <w:b/>
        </w:rPr>
      </w:pPr>
      <w:r w:rsidRPr="0067005F">
        <w:rPr>
          <w:rFonts w:cs="Times New Roman"/>
          <w:b/>
        </w:rPr>
        <w:t>Power:</w:t>
      </w:r>
    </w:p>
    <w:p w:rsidR="002244FC" w:rsidRPr="0067005F" w:rsidRDefault="002244FC" w:rsidP="002244FC">
      <w:pPr>
        <w:numPr>
          <w:ilvl w:val="0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 xml:space="preserve">Open </w:t>
      </w:r>
      <w:proofErr w:type="spellStart"/>
      <w:r w:rsidRPr="0067005F">
        <w:rPr>
          <w:rFonts w:cs="Times New Roman"/>
        </w:rPr>
        <w:t>Gpower</w:t>
      </w:r>
      <w:proofErr w:type="spellEnd"/>
      <w:r w:rsidRPr="0067005F">
        <w:rPr>
          <w:rFonts w:cs="Times New Roman"/>
        </w:rPr>
        <w:t>!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Test family: F test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Statistical test: ANOVA: fixed one way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Pick an effect size (or calculate!)**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Alpha normally .05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Beta normally .80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67005F">
        <w:rPr>
          <w:rFonts w:cs="Times New Roman"/>
        </w:rPr>
        <w:t>Groups – number of levels.</w:t>
      </w:r>
    </w:p>
    <w:p w:rsidR="002244FC" w:rsidRPr="0067005F" w:rsidRDefault="002244FC" w:rsidP="002244FC">
      <w:pPr>
        <w:numPr>
          <w:ilvl w:val="1"/>
          <w:numId w:val="3"/>
        </w:numPr>
        <w:spacing w:after="0" w:line="240" w:lineRule="auto"/>
        <w:rPr>
          <w:rFonts w:cs="Times New Roman"/>
          <w:b/>
        </w:rPr>
      </w:pPr>
      <w:r w:rsidRPr="0067005F">
        <w:rPr>
          <w:rFonts w:cs="Times New Roman"/>
        </w:rPr>
        <w:t>Hit ok!</w:t>
      </w:r>
      <w:r w:rsidRPr="0067005F">
        <w:rPr>
          <w:rFonts w:cs="Times New Roman"/>
          <w:b/>
        </w:rPr>
        <w:t xml:space="preserve"> </w:t>
      </w:r>
    </w:p>
    <w:p w:rsidR="002244FC" w:rsidRPr="00355F44" w:rsidRDefault="002244FC" w:rsidP="002244FC">
      <w:r w:rsidRPr="0067005F">
        <w:rPr>
          <w:rFonts w:cs="Times New Roman"/>
          <w:b/>
          <w:noProof/>
        </w:rPr>
        <w:drawing>
          <wp:inline distT="0" distB="0" distL="0" distR="0">
            <wp:extent cx="3360176" cy="3712308"/>
            <wp:effectExtent l="19050" t="0" r="0" b="0"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636" r="31876"/>
                    <a:stretch>
                      <a:fillRect/>
                    </a:stretch>
                  </pic:blipFill>
                  <pic:spPr>
                    <a:xfrm>
                      <a:off x="0" y="0"/>
                      <a:ext cx="3360176" cy="37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4FC" w:rsidRPr="00355F44" w:rsidSect="002144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D5" w:rsidRDefault="004763D5" w:rsidP="00355F44">
      <w:pPr>
        <w:spacing w:after="0" w:line="240" w:lineRule="auto"/>
      </w:pPr>
      <w:r>
        <w:separator/>
      </w:r>
    </w:p>
  </w:endnote>
  <w:endnote w:type="continuationSeparator" w:id="0">
    <w:p w:rsidR="004763D5" w:rsidRDefault="004763D5" w:rsidP="0035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D5" w:rsidRDefault="004763D5" w:rsidP="00355F44">
      <w:pPr>
        <w:spacing w:after="0" w:line="240" w:lineRule="auto"/>
      </w:pPr>
      <w:r>
        <w:separator/>
      </w:r>
    </w:p>
  </w:footnote>
  <w:footnote w:type="continuationSeparator" w:id="0">
    <w:p w:rsidR="004763D5" w:rsidRDefault="004763D5" w:rsidP="0035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44" w:rsidRDefault="00355F44">
    <w:pPr>
      <w:pStyle w:val="Header"/>
    </w:pPr>
    <w:r>
      <w:t>Chapter 8 KW</w:t>
    </w:r>
    <w:r>
      <w:tab/>
    </w:r>
    <w:r>
      <w:tab/>
    </w:r>
    <w:proofErr w:type="spellStart"/>
    <w:r>
      <w:t>PSY</w:t>
    </w:r>
    <w:proofErr w:type="spellEnd"/>
    <w:r>
      <w:t xml:space="preserve">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B462F"/>
    <w:multiLevelType w:val="hybridMultilevel"/>
    <w:tmpl w:val="6C0C8A2C"/>
    <w:lvl w:ilvl="0" w:tplc="DD8CBFA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737F"/>
    <w:multiLevelType w:val="hybridMultilevel"/>
    <w:tmpl w:val="3304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F44"/>
    <w:rsid w:val="00031E16"/>
    <w:rsid w:val="000539CB"/>
    <w:rsid w:val="00063A95"/>
    <w:rsid w:val="001549F8"/>
    <w:rsid w:val="0021441F"/>
    <w:rsid w:val="002244FC"/>
    <w:rsid w:val="002D4122"/>
    <w:rsid w:val="00325511"/>
    <w:rsid w:val="0033428A"/>
    <w:rsid w:val="00355F44"/>
    <w:rsid w:val="003A1E09"/>
    <w:rsid w:val="004763D5"/>
    <w:rsid w:val="00505529"/>
    <w:rsid w:val="006C5A12"/>
    <w:rsid w:val="00796D5E"/>
    <w:rsid w:val="007E5A52"/>
    <w:rsid w:val="00811F3F"/>
    <w:rsid w:val="008D5474"/>
    <w:rsid w:val="008E4DBE"/>
    <w:rsid w:val="009E6441"/>
    <w:rsid w:val="009F3442"/>
    <w:rsid w:val="00A76068"/>
    <w:rsid w:val="00AE695E"/>
    <w:rsid w:val="00CE35C7"/>
    <w:rsid w:val="00D51AC3"/>
    <w:rsid w:val="00D76088"/>
    <w:rsid w:val="00DE5752"/>
    <w:rsid w:val="00EE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F44"/>
  </w:style>
  <w:style w:type="paragraph" w:styleId="Footer">
    <w:name w:val="footer"/>
    <w:basedOn w:val="Normal"/>
    <w:link w:val="FooterChar"/>
    <w:uiPriority w:val="99"/>
    <w:semiHidden/>
    <w:unhideWhenUsed/>
    <w:rsid w:val="0035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F44"/>
  </w:style>
  <w:style w:type="paragraph" w:styleId="Title">
    <w:name w:val="Title"/>
    <w:basedOn w:val="Normal"/>
    <w:next w:val="Normal"/>
    <w:link w:val="TitleChar"/>
    <w:uiPriority w:val="10"/>
    <w:qFormat/>
    <w:rsid w:val="0035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5F44"/>
    <w:pPr>
      <w:ind w:left="720"/>
      <w:contextualSpacing/>
    </w:pPr>
  </w:style>
  <w:style w:type="table" w:styleId="TableGrid">
    <w:name w:val="Table Grid"/>
    <w:basedOn w:val="TableNormal"/>
    <w:uiPriority w:val="59"/>
    <w:rsid w:val="0035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90BA-10D5-459A-A8A7-8D487DA5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21</cp:revision>
  <dcterms:created xsi:type="dcterms:W3CDTF">2012-10-05T03:11:00Z</dcterms:created>
  <dcterms:modified xsi:type="dcterms:W3CDTF">2012-10-05T04:16:00Z</dcterms:modified>
</cp:coreProperties>
</file>