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4497A" w14:textId="77777777" w:rsidR="00F449A6" w:rsidRPr="0076796F" w:rsidRDefault="0076796F" w:rsidP="00BD1F5D">
      <w:pPr>
        <w:pStyle w:val="af1"/>
      </w:pPr>
      <w:r w:rsidRPr="0076796F">
        <w:rPr>
          <w:rFonts w:hint="eastAsia"/>
        </w:rPr>
        <w:t>Linux</w:t>
      </w:r>
      <w:r w:rsidR="00F7232F">
        <w:rPr>
          <w:rFonts w:hint="eastAsia"/>
        </w:rPr>
        <w:t>存储器</w:t>
      </w:r>
      <w:r w:rsidRPr="0076796F">
        <w:rPr>
          <w:rFonts w:hint="eastAsia"/>
        </w:rPr>
        <w:t>管理方式研究</w:t>
      </w:r>
    </w:p>
    <w:p w14:paraId="0253708A" w14:textId="77777777" w:rsidR="00F449A6" w:rsidRPr="00463A83" w:rsidRDefault="00F449A6" w:rsidP="00934A30">
      <w:pPr>
        <w:pStyle w:val="a8"/>
        <w:rPr>
          <w:lang w:eastAsia="zh-CN"/>
        </w:rPr>
      </w:pPr>
    </w:p>
    <w:p w14:paraId="0C9B48C5" w14:textId="77777777" w:rsidR="00F449A6" w:rsidRPr="00463A83" w:rsidRDefault="00F449A6" w:rsidP="00934A30">
      <w:pPr>
        <w:widowControl/>
        <w:spacing w:line="400" w:lineRule="atLeast"/>
        <w:ind w:right="-52"/>
        <w:jc w:val="left"/>
        <w:rPr>
          <w:rFonts w:ascii="??" w:hAnsi="??" w:cs="宋体"/>
          <w:spacing w:val="20"/>
          <w:kern w:val="0"/>
          <w:szCs w:val="21"/>
        </w:rPr>
      </w:pPr>
      <w:r w:rsidRPr="00BD1F5D">
        <w:rPr>
          <w:rStyle w:val="af4"/>
          <w:rFonts w:hint="eastAsia"/>
        </w:rPr>
        <w:t>摘要：</w:t>
      </w:r>
      <w:r w:rsidR="0076796F" w:rsidRPr="0076796F">
        <w:rPr>
          <w:rStyle w:val="af5"/>
          <w:rFonts w:hint="eastAsia"/>
        </w:rPr>
        <w:t>本文</w:t>
      </w:r>
      <w:r w:rsidR="00C06DCC">
        <w:rPr>
          <w:rStyle w:val="af5"/>
          <w:rFonts w:hint="eastAsia"/>
        </w:rPr>
        <w:t>从存储器管理的角度分析Linux系统中存储器管理的实现方式，包括基本内存管理以及虚拟内存管理，并分析其原因</w:t>
      </w:r>
      <w:r w:rsidR="0076796F">
        <w:rPr>
          <w:rStyle w:val="af5"/>
          <w:rFonts w:hint="eastAsia"/>
        </w:rPr>
        <w:t>。</w:t>
      </w:r>
      <w:r w:rsidR="00FB407C">
        <w:rPr>
          <w:rStyle w:val="af5"/>
          <w:rFonts w:hint="eastAsia"/>
        </w:rPr>
        <w:t>同时分析其存储器管理实现方式变化，研究现代操作系统发展的影响。</w:t>
      </w:r>
      <w:r w:rsidR="0076796F" w:rsidRPr="00463A83">
        <w:rPr>
          <w:rFonts w:ascii="??" w:hAnsi="??" w:cs="宋体"/>
          <w:spacing w:val="20"/>
          <w:kern w:val="0"/>
          <w:szCs w:val="21"/>
        </w:rPr>
        <w:t xml:space="preserve"> </w:t>
      </w:r>
    </w:p>
    <w:p w14:paraId="3C437007" w14:textId="77777777" w:rsidR="00F449A6" w:rsidRPr="00463A83" w:rsidRDefault="00F449A6" w:rsidP="00934A30">
      <w:pPr>
        <w:widowControl/>
        <w:spacing w:line="400" w:lineRule="atLeast"/>
        <w:ind w:right="420"/>
        <w:jc w:val="left"/>
        <w:rPr>
          <w:rFonts w:ascii="??" w:hAnsi="??" w:cs="宋体"/>
          <w:kern w:val="0"/>
          <w:szCs w:val="21"/>
        </w:rPr>
      </w:pPr>
      <w:r w:rsidRPr="00BD1F5D">
        <w:rPr>
          <w:rStyle w:val="af4"/>
          <w:rFonts w:hint="eastAsia"/>
        </w:rPr>
        <w:t>关键词：</w:t>
      </w:r>
      <w:r w:rsidRPr="00BD1F5D">
        <w:rPr>
          <w:rStyle w:val="af4"/>
        </w:rPr>
        <w:t xml:space="preserve"> </w:t>
      </w:r>
      <w:r w:rsidR="0076796F" w:rsidRPr="0076796F">
        <w:rPr>
          <w:rStyle w:val="af5"/>
          <w:rFonts w:hint="eastAsia"/>
        </w:rPr>
        <w:t>Linux；</w:t>
      </w:r>
      <w:r w:rsidR="00C06DCC">
        <w:rPr>
          <w:rStyle w:val="af5"/>
          <w:rFonts w:hint="eastAsia"/>
        </w:rPr>
        <w:t>存储器管理</w:t>
      </w:r>
      <w:r w:rsidR="0076796F" w:rsidRPr="0076796F">
        <w:rPr>
          <w:rStyle w:val="af5"/>
          <w:rFonts w:hint="eastAsia"/>
        </w:rPr>
        <w:t>；</w:t>
      </w:r>
      <w:r w:rsidR="00C06DCC">
        <w:rPr>
          <w:rStyle w:val="af5"/>
          <w:rFonts w:hint="eastAsia"/>
        </w:rPr>
        <w:t>基本内存管理</w:t>
      </w:r>
      <w:r w:rsidR="0076796F" w:rsidRPr="0076796F">
        <w:rPr>
          <w:rStyle w:val="af5"/>
          <w:rFonts w:hint="eastAsia"/>
        </w:rPr>
        <w:t>；</w:t>
      </w:r>
      <w:r w:rsidR="00C06DCC">
        <w:rPr>
          <w:rStyle w:val="af5"/>
          <w:rFonts w:hint="eastAsia"/>
        </w:rPr>
        <w:t>虚拟内存管理</w:t>
      </w:r>
    </w:p>
    <w:p w14:paraId="022D9ACF" w14:textId="77777777" w:rsidR="00F449A6" w:rsidRPr="00A96A10" w:rsidRDefault="00F449A6" w:rsidP="00BD1F5D">
      <w:pPr>
        <w:pStyle w:val="af6"/>
      </w:pPr>
      <w:r w:rsidRPr="00A96A10">
        <w:t>1</w:t>
      </w:r>
      <w:r>
        <w:t xml:space="preserve"> </w:t>
      </w:r>
      <w:r w:rsidR="0076796F" w:rsidRPr="0076796F">
        <w:rPr>
          <w:rFonts w:hint="eastAsia"/>
        </w:rPr>
        <w:t>Linux简介</w:t>
      </w:r>
    </w:p>
    <w:p w14:paraId="2A9897A5" w14:textId="77777777" w:rsidR="00F449A6" w:rsidRPr="003E3A28" w:rsidRDefault="0076796F" w:rsidP="00934A30">
      <w:pPr>
        <w:widowControl/>
        <w:spacing w:line="400" w:lineRule="atLeast"/>
        <w:ind w:firstLine="420"/>
        <w:jc w:val="left"/>
        <w:rPr>
          <w:rFonts w:ascii="??" w:hAnsi="??" w:cs="宋体"/>
          <w:kern w:val="0"/>
          <w:szCs w:val="21"/>
        </w:rPr>
      </w:pPr>
      <w:r w:rsidRPr="0076796F">
        <w:rPr>
          <w:rStyle w:val="af9"/>
          <w:rFonts w:hint="eastAsia"/>
        </w:rPr>
        <w:t>Linux是类Unix系统，其本质为内核即操作系统最核心的功能部分。一般常见的操作系统如Ubuntu、Fedora、Arch等都是基于Linux内核的。Linux相比较Windows、OS X等系统最显著的特征是其开源性。在Linux操作系统的诞生、发展成长过程中，主要依赖于以下五个重要支柱：UNIX操作系统、MINIX操作系统、GNU计划、POSIX标准与Internet网络。</w:t>
      </w:r>
    </w:p>
    <w:p w14:paraId="3AFE615F" w14:textId="77777777" w:rsidR="0076796F" w:rsidRPr="00A96A10" w:rsidRDefault="0076796F" w:rsidP="0076796F">
      <w:pPr>
        <w:pStyle w:val="af6"/>
      </w:pPr>
      <w:r>
        <w:rPr>
          <w:rFonts w:hint="eastAsia"/>
        </w:rPr>
        <w:t>2</w:t>
      </w:r>
      <w:r>
        <w:t xml:space="preserve"> </w:t>
      </w:r>
      <w:r w:rsidR="00FB407C">
        <w:rPr>
          <w:rFonts w:hint="eastAsia"/>
        </w:rPr>
        <w:t>存储器</w:t>
      </w:r>
      <w:r>
        <w:rPr>
          <w:rFonts w:hint="eastAsia"/>
        </w:rPr>
        <w:t>管理</w:t>
      </w:r>
    </w:p>
    <w:p w14:paraId="4BEA4E7B" w14:textId="77777777" w:rsidR="0076796F" w:rsidRPr="0076796F" w:rsidRDefault="00FB407C" w:rsidP="0076796F">
      <w:pPr>
        <w:widowControl/>
        <w:spacing w:line="400" w:lineRule="atLeast"/>
        <w:ind w:firstLine="420"/>
        <w:jc w:val="left"/>
        <w:rPr>
          <w:rFonts w:ascii="宋体" w:hAnsi="宋体"/>
          <w:kern w:val="0"/>
        </w:rPr>
      </w:pPr>
      <w:r w:rsidRPr="00FB407C">
        <w:rPr>
          <w:rStyle w:val="af9"/>
          <w:rFonts w:hint="eastAsia"/>
        </w:rPr>
        <w:t>存储器管理的对象是主存，也称内存。它的主要功能包括分配和回收主存空间、提高主存利用率、扩充主存、对主存信息实现有效保护。存储管理方案的主要目的是解决多个用户使用主存的问题，其存储管理方案主要包括</w:t>
      </w:r>
      <w:r>
        <w:rPr>
          <w:rStyle w:val="af9"/>
          <w:rFonts w:hint="eastAsia"/>
        </w:rPr>
        <w:t>连续分配方式</w:t>
      </w:r>
      <w:r w:rsidRPr="00FB407C">
        <w:rPr>
          <w:rStyle w:val="af9"/>
          <w:rFonts w:hint="eastAsia"/>
        </w:rPr>
        <w:t>、</w:t>
      </w:r>
      <w:r>
        <w:rPr>
          <w:rStyle w:val="af9"/>
          <w:rFonts w:hint="eastAsia"/>
        </w:rPr>
        <w:t>离散分配方式（</w:t>
      </w:r>
      <w:r w:rsidRPr="00FB407C">
        <w:rPr>
          <w:rStyle w:val="af9"/>
          <w:rFonts w:hint="eastAsia"/>
        </w:rPr>
        <w:t>分页存储管理、分段存储管理、段页式存储管理</w:t>
      </w:r>
      <w:r>
        <w:rPr>
          <w:rStyle w:val="af9"/>
          <w:rFonts w:hint="eastAsia"/>
        </w:rPr>
        <w:t>）</w:t>
      </w:r>
      <w:r w:rsidRPr="00FB407C">
        <w:rPr>
          <w:rStyle w:val="af9"/>
          <w:rFonts w:hint="eastAsia"/>
        </w:rPr>
        <w:t>以及虚拟存储管理。</w:t>
      </w:r>
    </w:p>
    <w:p w14:paraId="76D19DC5" w14:textId="77777777" w:rsidR="00B66E2C" w:rsidRDefault="0076796F" w:rsidP="0076796F">
      <w:pPr>
        <w:widowControl/>
        <w:spacing w:before="100" w:beforeAutospacing="1" w:after="100" w:afterAutospacing="1" w:line="400" w:lineRule="atLeast"/>
        <w:jc w:val="left"/>
        <w:rPr>
          <w:rStyle w:val="af7"/>
        </w:rPr>
      </w:pPr>
      <w:r w:rsidRPr="00B66E2C">
        <w:rPr>
          <w:rStyle w:val="af7"/>
          <w:rFonts w:hint="eastAsia"/>
        </w:rPr>
        <w:t>2.1</w:t>
      </w:r>
      <w:r w:rsidRPr="00B66E2C">
        <w:rPr>
          <w:rStyle w:val="af7"/>
        </w:rPr>
        <w:t xml:space="preserve"> </w:t>
      </w:r>
      <w:r w:rsidR="00FB407C" w:rsidRPr="00FB407C">
        <w:rPr>
          <w:rStyle w:val="af7"/>
          <w:rFonts w:hint="eastAsia"/>
        </w:rPr>
        <w:t>连续分配方式</w:t>
      </w:r>
    </w:p>
    <w:p w14:paraId="629E8DA5" w14:textId="77777777" w:rsidR="00B66E2C" w:rsidRDefault="00FB407C" w:rsidP="00B66E2C">
      <w:pPr>
        <w:widowControl/>
        <w:spacing w:before="100" w:beforeAutospacing="1" w:after="100" w:afterAutospacing="1" w:line="400" w:lineRule="atLeast"/>
        <w:ind w:left="390"/>
        <w:jc w:val="left"/>
      </w:pPr>
      <w:r w:rsidRPr="00FB407C">
        <w:rPr>
          <w:rFonts w:hint="eastAsia"/>
        </w:rPr>
        <w:t>连续分配方式是指为一个用户程序分配一个连续的内存空间，可以将连续分配方式分为单一连续分配、固定分区分配、动态分区分配、动态重定位分区分配。</w:t>
      </w:r>
    </w:p>
    <w:p w14:paraId="77ACCF2D" w14:textId="77777777" w:rsidR="00FB407C" w:rsidRDefault="00FB407C" w:rsidP="00FB407C">
      <w:pPr>
        <w:widowControl/>
        <w:spacing w:before="100" w:beforeAutospacing="1" w:after="100" w:afterAutospacing="1" w:line="400" w:lineRule="atLeast"/>
        <w:jc w:val="left"/>
        <w:rPr>
          <w:rStyle w:val="af7"/>
        </w:rPr>
      </w:pPr>
      <w:r w:rsidRPr="00B66E2C">
        <w:rPr>
          <w:rStyle w:val="af7"/>
          <w:rFonts w:hint="eastAsia"/>
        </w:rPr>
        <w:t>2.1</w:t>
      </w:r>
      <w:r>
        <w:rPr>
          <w:rStyle w:val="af7"/>
          <w:rFonts w:hint="eastAsia"/>
        </w:rPr>
        <w:t>.</w:t>
      </w:r>
      <w:r>
        <w:rPr>
          <w:rStyle w:val="af7"/>
        </w:rPr>
        <w:t xml:space="preserve">1 </w:t>
      </w:r>
      <w:r w:rsidRPr="00FB407C">
        <w:rPr>
          <w:rFonts w:ascii="Arial" w:hAnsi="Arial" w:cs="Arial" w:hint="eastAsia"/>
          <w:b/>
          <w:bCs/>
          <w:color w:val="333333"/>
          <w:szCs w:val="21"/>
          <w:shd w:val="clear" w:color="auto" w:fill="FFFFFF"/>
        </w:rPr>
        <w:t>单一连续分配</w:t>
      </w:r>
    </w:p>
    <w:p w14:paraId="3B94E231" w14:textId="77777777" w:rsidR="00FB407C" w:rsidRPr="00FB407C" w:rsidRDefault="00FB407C" w:rsidP="00FB407C">
      <w:pPr>
        <w:widowControl/>
        <w:spacing w:before="100" w:beforeAutospacing="1" w:after="100" w:afterAutospacing="1" w:line="400" w:lineRule="atLeast"/>
        <w:ind w:left="420"/>
        <w:jc w:val="left"/>
        <w:rPr>
          <w:rFonts w:ascii="黑体" w:eastAsia="黑体" w:hAnsi="黑体"/>
          <w:kern w:val="0"/>
        </w:rPr>
      </w:pPr>
      <w:r w:rsidRPr="00FB407C">
        <w:rPr>
          <w:rFonts w:hint="eastAsia"/>
        </w:rPr>
        <w:t>这是一种最简单的存储管理方式，但只能在单用户、单任务的操作系统中，将内存分为系统区和用户区，系统区供</w:t>
      </w:r>
      <w:r w:rsidRPr="00FB407C">
        <w:rPr>
          <w:rFonts w:hint="eastAsia"/>
        </w:rPr>
        <w:t>OS</w:t>
      </w:r>
      <w:r w:rsidRPr="00FB407C">
        <w:rPr>
          <w:rFonts w:hint="eastAsia"/>
        </w:rPr>
        <w:t>使用，通常放在内存的低地址，用户区是指除系统区以外的全部内存空间，提供给用户使用。</w:t>
      </w:r>
    </w:p>
    <w:p w14:paraId="59B63A8E" w14:textId="77777777" w:rsidR="00FB407C" w:rsidRDefault="00FB407C" w:rsidP="00FB407C">
      <w:pPr>
        <w:widowControl/>
        <w:spacing w:before="100" w:beforeAutospacing="1" w:after="100" w:afterAutospacing="1" w:line="400" w:lineRule="atLeast"/>
        <w:jc w:val="left"/>
        <w:rPr>
          <w:rFonts w:ascii="Arial" w:hAnsi="Arial" w:cs="Arial"/>
          <w:b/>
          <w:bCs/>
          <w:color w:val="333333"/>
          <w:szCs w:val="21"/>
          <w:shd w:val="clear" w:color="auto" w:fill="FFFFFF"/>
        </w:rPr>
      </w:pPr>
      <w:r w:rsidRPr="00B66E2C">
        <w:rPr>
          <w:rStyle w:val="af7"/>
          <w:rFonts w:hint="eastAsia"/>
        </w:rPr>
        <w:t>2.1</w:t>
      </w:r>
      <w:r>
        <w:rPr>
          <w:rStyle w:val="af7"/>
          <w:rFonts w:hint="eastAsia"/>
        </w:rPr>
        <w:t>.2</w:t>
      </w:r>
      <w:r>
        <w:rPr>
          <w:rStyle w:val="af7"/>
        </w:rPr>
        <w:t xml:space="preserve"> </w:t>
      </w:r>
      <w:r w:rsidRPr="00FB407C">
        <w:rPr>
          <w:rFonts w:ascii="Arial" w:hAnsi="Arial" w:cs="Arial" w:hint="eastAsia"/>
          <w:b/>
          <w:bCs/>
          <w:color w:val="333333"/>
          <w:szCs w:val="21"/>
          <w:shd w:val="clear" w:color="auto" w:fill="FFFFFF"/>
        </w:rPr>
        <w:t>固定分区分配</w:t>
      </w:r>
    </w:p>
    <w:p w14:paraId="3EF141BD" w14:textId="77777777" w:rsidR="00FB407C" w:rsidRDefault="00FB407C" w:rsidP="00FB407C">
      <w:pPr>
        <w:widowControl/>
        <w:spacing w:before="100" w:beforeAutospacing="1" w:after="100" w:afterAutospacing="1" w:line="400" w:lineRule="atLeast"/>
        <w:ind w:left="420"/>
        <w:jc w:val="left"/>
        <w:rPr>
          <w:rStyle w:val="af7"/>
        </w:rPr>
      </w:pPr>
      <w:r>
        <w:rPr>
          <w:rFonts w:ascii="Verdana" w:hAnsi="Verdana"/>
          <w:color w:val="333333"/>
          <w:szCs w:val="21"/>
          <w:shd w:val="clear" w:color="auto" w:fill="FFFFFF"/>
        </w:rPr>
        <w:t>固定分区分配是一种最简单的可运行多道程序的存储管理方式，将内存用户空间划分为若干个固定大小的区域，在每个分区只装入一道作业，这样，便允许多道作业并发</w:t>
      </w:r>
      <w:r>
        <w:rPr>
          <w:rFonts w:ascii="Verdana" w:hAnsi="Verdana"/>
          <w:color w:val="333333"/>
          <w:szCs w:val="21"/>
          <w:shd w:val="clear" w:color="auto" w:fill="FFFFFF"/>
        </w:rPr>
        <w:lastRenderedPageBreak/>
        <w:t>执行，当有空闲分区时，便可以再从外存的后备作业队列中选择一个适当大小的作业装入该分区，当该作业结束时，又可再从后备作业队列中找出另一作业调入该分区。</w:t>
      </w:r>
    </w:p>
    <w:p w14:paraId="4873B591" w14:textId="77777777" w:rsidR="00FB407C" w:rsidRDefault="00FB407C" w:rsidP="00FB407C">
      <w:pPr>
        <w:widowControl/>
        <w:spacing w:before="100" w:beforeAutospacing="1" w:after="100" w:afterAutospacing="1" w:line="400" w:lineRule="atLeast"/>
        <w:jc w:val="left"/>
        <w:rPr>
          <w:rFonts w:ascii="Arial" w:hAnsi="Arial" w:cs="Arial"/>
          <w:b/>
          <w:bCs/>
          <w:color w:val="333333"/>
          <w:szCs w:val="21"/>
          <w:shd w:val="clear" w:color="auto" w:fill="FFFFFF"/>
        </w:rPr>
      </w:pPr>
      <w:r w:rsidRPr="00B66E2C">
        <w:rPr>
          <w:rStyle w:val="af7"/>
          <w:rFonts w:hint="eastAsia"/>
        </w:rPr>
        <w:t>2.1</w:t>
      </w:r>
      <w:r>
        <w:rPr>
          <w:rStyle w:val="af7"/>
          <w:rFonts w:hint="eastAsia"/>
        </w:rPr>
        <w:t>.3</w:t>
      </w:r>
      <w:r>
        <w:rPr>
          <w:rStyle w:val="af7"/>
        </w:rPr>
        <w:t xml:space="preserve"> </w:t>
      </w:r>
      <w:r w:rsidRPr="00FB407C">
        <w:rPr>
          <w:rFonts w:ascii="Arial" w:hAnsi="Arial" w:cs="Arial" w:hint="eastAsia"/>
          <w:b/>
          <w:bCs/>
          <w:color w:val="333333"/>
          <w:szCs w:val="21"/>
          <w:shd w:val="clear" w:color="auto" w:fill="FFFFFF"/>
        </w:rPr>
        <w:t>动态分区分配</w:t>
      </w:r>
    </w:p>
    <w:p w14:paraId="1A096793" w14:textId="77777777" w:rsidR="00FB407C" w:rsidRDefault="00FB407C" w:rsidP="00FB407C">
      <w:pPr>
        <w:widowControl/>
        <w:spacing w:before="100" w:beforeAutospacing="1" w:after="100" w:afterAutospacing="1" w:line="400" w:lineRule="atLeast"/>
        <w:ind w:left="420"/>
        <w:jc w:val="left"/>
        <w:rPr>
          <w:rFonts w:ascii="Verdana" w:hAnsi="Verdana"/>
          <w:color w:val="333333"/>
          <w:szCs w:val="21"/>
          <w:shd w:val="clear" w:color="auto" w:fill="FFFFFF"/>
        </w:rPr>
      </w:pPr>
      <w:r>
        <w:rPr>
          <w:rFonts w:ascii="Verdana" w:hAnsi="Verdana"/>
          <w:color w:val="333333"/>
          <w:szCs w:val="21"/>
          <w:shd w:val="clear" w:color="auto" w:fill="FFFFFF"/>
        </w:rPr>
        <w:t>动态分区分配是根据进程的实际需要，动态地为之分配内存空间，在实现可变分区分配时，将涉及到分区分配中所用的数据结构、分区分配算法、分区的分配和回收等。</w:t>
      </w:r>
    </w:p>
    <w:p w14:paraId="75D73B74" w14:textId="77777777" w:rsidR="00FB407C" w:rsidRDefault="00FB407C" w:rsidP="00FB407C">
      <w:pPr>
        <w:widowControl/>
        <w:spacing w:before="100" w:beforeAutospacing="1" w:after="100" w:afterAutospacing="1" w:line="400" w:lineRule="atLeast"/>
        <w:jc w:val="left"/>
        <w:rPr>
          <w:rFonts w:ascii="Arial" w:hAnsi="Arial" w:cs="Arial"/>
          <w:b/>
          <w:bCs/>
          <w:color w:val="333333"/>
          <w:szCs w:val="21"/>
          <w:shd w:val="clear" w:color="auto" w:fill="FFFFFF"/>
        </w:rPr>
      </w:pPr>
      <w:r w:rsidRPr="00B66E2C">
        <w:rPr>
          <w:rStyle w:val="af7"/>
          <w:rFonts w:hint="eastAsia"/>
        </w:rPr>
        <w:t>2.1</w:t>
      </w:r>
      <w:r>
        <w:rPr>
          <w:rStyle w:val="af7"/>
          <w:rFonts w:hint="eastAsia"/>
        </w:rPr>
        <w:t>.4</w:t>
      </w:r>
      <w:r>
        <w:rPr>
          <w:rStyle w:val="af7"/>
        </w:rPr>
        <w:t xml:space="preserve"> </w:t>
      </w:r>
      <w:r w:rsidRPr="00FB407C">
        <w:rPr>
          <w:rFonts w:ascii="Arial" w:hAnsi="Arial" w:cs="Arial" w:hint="eastAsia"/>
          <w:b/>
          <w:bCs/>
          <w:color w:val="333333"/>
          <w:szCs w:val="21"/>
          <w:shd w:val="clear" w:color="auto" w:fill="FFFFFF"/>
        </w:rPr>
        <w:t>可重定位分区分配</w:t>
      </w:r>
    </w:p>
    <w:p w14:paraId="5D10D52A" w14:textId="77777777" w:rsidR="00FB407C" w:rsidRDefault="00FB407C" w:rsidP="00FB407C">
      <w:pPr>
        <w:widowControl/>
        <w:spacing w:before="100" w:beforeAutospacing="1" w:after="100" w:afterAutospacing="1" w:line="400" w:lineRule="atLeast"/>
        <w:ind w:left="420"/>
        <w:jc w:val="left"/>
      </w:pPr>
      <w:r w:rsidRPr="00FB407C">
        <w:rPr>
          <w:rFonts w:hint="eastAsia"/>
        </w:rPr>
        <w:t>在连续分配方式中，必须把一个系统或用户程序装入一连续的内存空间，若果在系统中只有若干个小的分区，即使他们容量总和大于要装入的程序，但由于这些分区不相邻接，也无法把该程序装入内存。若想装入，则将内存中的所有作业进行移动，使他们全部相邻接，这样，即可把原来分散的多个小分区拼接成一个大分区，这时，就可以把作业装入该区。经过紧凑后的某些用户程序在内存中的位置发生了变化，此时若不对程序和数据的地址加以修改（变换），则程序必将无法执行，为此，在每次紧凑之后，都必须对移动了的数据和程序进行重定向。</w:t>
      </w:r>
    </w:p>
    <w:p w14:paraId="69CE8831" w14:textId="77777777" w:rsidR="0076796F" w:rsidRPr="00B66E2C" w:rsidRDefault="00B66E2C" w:rsidP="00B66E2C">
      <w:pPr>
        <w:widowControl/>
        <w:spacing w:before="100" w:beforeAutospacing="1" w:after="100" w:afterAutospacing="1" w:line="400" w:lineRule="atLeast"/>
        <w:jc w:val="left"/>
        <w:rPr>
          <w:rStyle w:val="af7"/>
          <w:rFonts w:ascii="??" w:eastAsia="宋体" w:hAnsi="??" w:cs="宋体"/>
          <w:szCs w:val="21"/>
        </w:rPr>
      </w:pPr>
      <w:r w:rsidRPr="00B66E2C">
        <w:rPr>
          <w:rStyle w:val="af7"/>
          <w:rFonts w:hint="eastAsia"/>
        </w:rPr>
        <w:t>2.2</w:t>
      </w:r>
      <w:r w:rsidR="00152579">
        <w:rPr>
          <w:rStyle w:val="af7"/>
          <w:rFonts w:hint="eastAsia"/>
        </w:rPr>
        <w:t>离散分配方式</w:t>
      </w:r>
    </w:p>
    <w:p w14:paraId="334BBB22" w14:textId="77777777" w:rsidR="0076796F" w:rsidRDefault="00DA1C23" w:rsidP="0076796F">
      <w:pPr>
        <w:widowControl/>
        <w:spacing w:before="100" w:beforeAutospacing="1" w:after="100" w:afterAutospacing="1" w:line="400" w:lineRule="atLeast"/>
        <w:ind w:left="390"/>
        <w:jc w:val="left"/>
        <w:rPr>
          <w:rFonts w:ascii="Arial" w:hAnsi="Arial" w:cs="Arial"/>
          <w:color w:val="333333"/>
          <w:szCs w:val="21"/>
          <w:shd w:val="clear" w:color="auto" w:fill="FFFFFF"/>
        </w:rPr>
      </w:pPr>
      <w:r>
        <w:rPr>
          <w:rFonts w:hint="eastAsia"/>
        </w:rPr>
        <w:t>连续分配方式会形成许多“碎片”，虽然可通过“紧凑”方法将碎片拼接成可用的大块空间，但需要为之付出很大的开销。如果可以将一个进程分散地装入许多不相邻的分区中，便可充分地利用内存空间，由此思想产生了离散分配方式。根据离散分配时分配地址空间的基本单位的不同，将离散分配分为</w:t>
      </w:r>
      <w:r>
        <w:rPr>
          <w:rFonts w:ascii="Arial" w:hAnsi="Arial" w:cs="Arial"/>
          <w:color w:val="333333"/>
          <w:szCs w:val="21"/>
          <w:shd w:val="clear" w:color="auto" w:fill="FFFFFF"/>
        </w:rPr>
        <w:t>分页存储管理、分段存储管理、段页式存储管理</w:t>
      </w:r>
      <w:r>
        <w:rPr>
          <w:rFonts w:ascii="Arial" w:hAnsi="Arial" w:cs="Arial" w:hint="eastAsia"/>
          <w:color w:val="333333"/>
          <w:szCs w:val="21"/>
          <w:shd w:val="clear" w:color="auto" w:fill="FFFFFF"/>
        </w:rPr>
        <w:t>。</w:t>
      </w:r>
    </w:p>
    <w:p w14:paraId="7B56E070" w14:textId="77777777" w:rsidR="00DA1C23" w:rsidRDefault="00DA1C23" w:rsidP="00DA1C23">
      <w:pPr>
        <w:widowControl/>
        <w:spacing w:before="100" w:beforeAutospacing="1" w:after="100" w:afterAutospacing="1" w:line="400" w:lineRule="atLeast"/>
        <w:jc w:val="left"/>
        <w:rPr>
          <w:rFonts w:ascii="Arial" w:hAnsi="Arial" w:cs="Arial"/>
          <w:b/>
          <w:bCs/>
          <w:color w:val="333333"/>
          <w:szCs w:val="21"/>
          <w:shd w:val="clear" w:color="auto" w:fill="FFFFFF"/>
        </w:rPr>
      </w:pPr>
      <w:r w:rsidRPr="00B66E2C">
        <w:rPr>
          <w:rStyle w:val="af7"/>
          <w:rFonts w:hint="eastAsia"/>
        </w:rPr>
        <w:t>2.</w:t>
      </w:r>
      <w:r>
        <w:rPr>
          <w:rStyle w:val="af7"/>
        </w:rPr>
        <w:t>2</w:t>
      </w:r>
      <w:r>
        <w:rPr>
          <w:rStyle w:val="af7"/>
          <w:rFonts w:hint="eastAsia"/>
        </w:rPr>
        <w:t>.</w:t>
      </w:r>
      <w:r>
        <w:rPr>
          <w:rStyle w:val="af7"/>
        </w:rPr>
        <w:t>1</w:t>
      </w:r>
      <w:r w:rsidRPr="00DA1C23">
        <w:rPr>
          <w:rFonts w:ascii="Arial" w:hAnsi="Arial" w:cs="Arial" w:hint="eastAsia"/>
          <w:b/>
          <w:bCs/>
          <w:color w:val="333333"/>
          <w:szCs w:val="21"/>
          <w:shd w:val="clear" w:color="auto" w:fill="FFFFFF"/>
        </w:rPr>
        <w:t>分页存储管理</w:t>
      </w:r>
    </w:p>
    <w:p w14:paraId="4EED27C4" w14:textId="77777777" w:rsidR="00DA1C23" w:rsidRPr="00DA1C23" w:rsidRDefault="00DA1C23" w:rsidP="00DA1C23">
      <w:pPr>
        <w:widowControl/>
        <w:spacing w:before="100" w:beforeAutospacing="1" w:after="100" w:afterAutospacing="1" w:line="400" w:lineRule="atLeast"/>
        <w:ind w:left="420"/>
        <w:jc w:val="left"/>
      </w:pPr>
      <w:r w:rsidRPr="00DA1C23">
        <w:rPr>
          <w:rFonts w:hint="eastAsia"/>
        </w:rPr>
        <w:t>分页存储管理是将一个进程的逻辑地址空间分成若干个大小相等的片，称为页面或页，并为各页加以编号，从</w:t>
      </w:r>
      <w:r w:rsidRPr="00DA1C23">
        <w:rPr>
          <w:rFonts w:hint="eastAsia"/>
        </w:rPr>
        <w:t>0</w:t>
      </w:r>
      <w:r w:rsidRPr="00DA1C23">
        <w:rPr>
          <w:rFonts w:hint="eastAsia"/>
        </w:rPr>
        <w:t>开始，如第</w:t>
      </w:r>
      <w:r w:rsidRPr="00DA1C23">
        <w:rPr>
          <w:rFonts w:hint="eastAsia"/>
        </w:rPr>
        <w:t>0</w:t>
      </w:r>
      <w:r w:rsidRPr="00DA1C23">
        <w:rPr>
          <w:rFonts w:hint="eastAsia"/>
        </w:rPr>
        <w:t>页、第</w:t>
      </w:r>
      <w:r w:rsidRPr="00DA1C23">
        <w:rPr>
          <w:rFonts w:hint="eastAsia"/>
        </w:rPr>
        <w:t>1</w:t>
      </w:r>
      <w:r w:rsidRPr="00DA1C23">
        <w:rPr>
          <w:rFonts w:hint="eastAsia"/>
        </w:rPr>
        <w:t>页等。相应地，也把内存空间分成与页面相同大小的若干个存储块，称为</w:t>
      </w:r>
      <w:r w:rsidRPr="00DA1C23">
        <w:rPr>
          <w:rFonts w:hint="eastAsia"/>
        </w:rPr>
        <w:t>(</w:t>
      </w:r>
      <w:r w:rsidRPr="00DA1C23">
        <w:rPr>
          <w:rFonts w:hint="eastAsia"/>
        </w:rPr>
        <w:t>物理</w:t>
      </w:r>
      <w:r w:rsidRPr="00DA1C23">
        <w:rPr>
          <w:rFonts w:hint="eastAsia"/>
        </w:rPr>
        <w:t>)</w:t>
      </w:r>
      <w:r w:rsidRPr="00DA1C23">
        <w:rPr>
          <w:rFonts w:hint="eastAsia"/>
        </w:rPr>
        <w:t>块或页框</w:t>
      </w:r>
      <w:r w:rsidRPr="00DA1C23">
        <w:rPr>
          <w:rFonts w:hint="eastAsia"/>
        </w:rPr>
        <w:t>(frame)</w:t>
      </w:r>
      <w:r w:rsidRPr="00DA1C23">
        <w:rPr>
          <w:rFonts w:hint="eastAsia"/>
        </w:rPr>
        <w:t>，也同样为它们加以编号，如</w:t>
      </w:r>
      <w:r w:rsidRPr="00DA1C23">
        <w:rPr>
          <w:rFonts w:hint="eastAsia"/>
        </w:rPr>
        <w:t>0#</w:t>
      </w:r>
      <w:r w:rsidRPr="00DA1C23">
        <w:rPr>
          <w:rFonts w:hint="eastAsia"/>
        </w:rPr>
        <w:t>块、</w:t>
      </w:r>
      <w:r w:rsidRPr="00DA1C23">
        <w:rPr>
          <w:rFonts w:hint="eastAsia"/>
        </w:rPr>
        <w:t>1#</w:t>
      </w:r>
      <w:r w:rsidRPr="00DA1C23">
        <w:rPr>
          <w:rFonts w:hint="eastAsia"/>
        </w:rPr>
        <w:t>块等等。在为进程分配内存时，以块为单位将进程中的若干个页分别装入到多个可以不相邻接的物理块中。由于进程的最后一页经常装不满一块而形成了不可利用的碎片，称之为“页内碎片”。</w:t>
      </w:r>
    </w:p>
    <w:p w14:paraId="7B1B6670" w14:textId="77777777" w:rsidR="00DA1C23" w:rsidRDefault="00DA1C23" w:rsidP="00DA1C23">
      <w:pPr>
        <w:widowControl/>
        <w:spacing w:before="100" w:beforeAutospacing="1" w:after="100" w:afterAutospacing="1" w:line="400" w:lineRule="atLeast"/>
        <w:jc w:val="left"/>
        <w:rPr>
          <w:rFonts w:ascii="Arial" w:hAnsi="Arial" w:cs="Arial"/>
          <w:b/>
          <w:bCs/>
          <w:color w:val="333333"/>
          <w:szCs w:val="21"/>
          <w:shd w:val="clear" w:color="auto" w:fill="FFFFFF"/>
        </w:rPr>
      </w:pPr>
      <w:r w:rsidRPr="00B66E2C">
        <w:rPr>
          <w:rStyle w:val="af7"/>
          <w:rFonts w:hint="eastAsia"/>
        </w:rPr>
        <w:t>2.</w:t>
      </w:r>
      <w:r>
        <w:rPr>
          <w:rStyle w:val="af7"/>
        </w:rPr>
        <w:t>2</w:t>
      </w:r>
      <w:r>
        <w:rPr>
          <w:rStyle w:val="af7"/>
          <w:rFonts w:hint="eastAsia"/>
        </w:rPr>
        <w:t>.</w:t>
      </w:r>
      <w:r>
        <w:rPr>
          <w:rStyle w:val="af7"/>
        </w:rPr>
        <w:t>2</w:t>
      </w:r>
      <w:r w:rsidRPr="00DA1C23">
        <w:rPr>
          <w:rFonts w:ascii="Arial" w:hAnsi="Arial" w:cs="Arial" w:hint="eastAsia"/>
          <w:b/>
          <w:bCs/>
          <w:color w:val="333333"/>
          <w:szCs w:val="21"/>
          <w:shd w:val="clear" w:color="auto" w:fill="FFFFFF"/>
        </w:rPr>
        <w:t>分</w:t>
      </w:r>
      <w:r>
        <w:rPr>
          <w:rFonts w:ascii="Arial" w:hAnsi="Arial" w:cs="Arial" w:hint="eastAsia"/>
          <w:b/>
          <w:bCs/>
          <w:color w:val="333333"/>
          <w:szCs w:val="21"/>
          <w:shd w:val="clear" w:color="auto" w:fill="FFFFFF"/>
        </w:rPr>
        <w:t>段</w:t>
      </w:r>
      <w:r w:rsidRPr="00DA1C23">
        <w:rPr>
          <w:rFonts w:ascii="Arial" w:hAnsi="Arial" w:cs="Arial" w:hint="eastAsia"/>
          <w:b/>
          <w:bCs/>
          <w:color w:val="333333"/>
          <w:szCs w:val="21"/>
          <w:shd w:val="clear" w:color="auto" w:fill="FFFFFF"/>
        </w:rPr>
        <w:t>存储管理</w:t>
      </w:r>
    </w:p>
    <w:p w14:paraId="6535C787" w14:textId="77777777" w:rsidR="00DA1C23" w:rsidRPr="00DA1C23" w:rsidRDefault="00DA1C23" w:rsidP="00DA1C23">
      <w:pPr>
        <w:widowControl/>
        <w:spacing w:before="100" w:beforeAutospacing="1" w:after="100" w:afterAutospacing="1" w:line="400" w:lineRule="atLeast"/>
        <w:ind w:left="420"/>
        <w:jc w:val="left"/>
      </w:pPr>
      <w:r w:rsidRPr="00DA1C23">
        <w:rPr>
          <w:rFonts w:hint="eastAsia"/>
        </w:rPr>
        <w:lastRenderedPageBreak/>
        <w:t>在分段存储管理方式中，作业的地址空间被划分为若干个段，每个段定义了一组逻辑信息。例如，有主程序段</w:t>
      </w:r>
      <w:r w:rsidRPr="00DA1C23">
        <w:rPr>
          <w:rFonts w:hint="eastAsia"/>
        </w:rPr>
        <w:t>MAIN</w:t>
      </w:r>
      <w:r w:rsidRPr="00DA1C23">
        <w:rPr>
          <w:rFonts w:hint="eastAsia"/>
        </w:rPr>
        <w:t>、子程序段</w:t>
      </w:r>
      <w:r w:rsidRPr="00DA1C23">
        <w:rPr>
          <w:rFonts w:hint="eastAsia"/>
        </w:rPr>
        <w:t>X</w:t>
      </w:r>
      <w:r w:rsidRPr="00DA1C23">
        <w:rPr>
          <w:rFonts w:hint="eastAsia"/>
        </w:rPr>
        <w:t>、数据段</w:t>
      </w:r>
      <w:r w:rsidRPr="00DA1C23">
        <w:rPr>
          <w:rFonts w:hint="eastAsia"/>
        </w:rPr>
        <w:t>D</w:t>
      </w:r>
      <w:r w:rsidRPr="00DA1C23">
        <w:rPr>
          <w:rFonts w:hint="eastAsia"/>
        </w:rPr>
        <w:t>及栈段</w:t>
      </w:r>
      <w:r w:rsidRPr="00DA1C23">
        <w:rPr>
          <w:rFonts w:hint="eastAsia"/>
        </w:rPr>
        <w:t>S</w:t>
      </w:r>
      <w:r w:rsidRPr="00DA1C23">
        <w:rPr>
          <w:rFonts w:hint="eastAsia"/>
        </w:rPr>
        <w:t>等。每个段都有自己的名字。为了实现简单起见，通常可用一个段号来代替段名，每个段都从</w:t>
      </w:r>
      <w:r w:rsidRPr="00DA1C23">
        <w:rPr>
          <w:rFonts w:hint="eastAsia"/>
        </w:rPr>
        <w:t>0</w:t>
      </w:r>
      <w:r w:rsidRPr="00DA1C23">
        <w:rPr>
          <w:rFonts w:hint="eastAsia"/>
        </w:rPr>
        <w:t>开始编址，并采用一段连续的地址空间。段的长度由相应的逻辑信息组的长度决定，因而各段长度不等。整个作业的地址空间由于是分成多个段，因而是二维的，亦即，其逻辑地址由段号</w:t>
      </w:r>
      <w:r w:rsidRPr="00DA1C23">
        <w:rPr>
          <w:rFonts w:hint="eastAsia"/>
        </w:rPr>
        <w:t>(</w:t>
      </w:r>
      <w:r w:rsidRPr="00DA1C23">
        <w:rPr>
          <w:rFonts w:hint="eastAsia"/>
        </w:rPr>
        <w:t>段名</w:t>
      </w:r>
      <w:r w:rsidRPr="00DA1C23">
        <w:rPr>
          <w:rFonts w:hint="eastAsia"/>
        </w:rPr>
        <w:t>)</w:t>
      </w:r>
      <w:r w:rsidRPr="00DA1C23">
        <w:rPr>
          <w:rFonts w:hint="eastAsia"/>
        </w:rPr>
        <w:t>和段内地址所组成。</w:t>
      </w:r>
    </w:p>
    <w:p w14:paraId="5B347529" w14:textId="77777777" w:rsidR="00DA1C23" w:rsidRDefault="00DA1C23" w:rsidP="00DA1C23">
      <w:pPr>
        <w:widowControl/>
        <w:spacing w:before="100" w:beforeAutospacing="1" w:after="100" w:afterAutospacing="1" w:line="400" w:lineRule="atLeast"/>
        <w:jc w:val="left"/>
        <w:rPr>
          <w:rFonts w:ascii="Arial" w:hAnsi="Arial" w:cs="Arial"/>
          <w:b/>
          <w:bCs/>
          <w:color w:val="333333"/>
          <w:szCs w:val="21"/>
          <w:shd w:val="clear" w:color="auto" w:fill="FFFFFF"/>
        </w:rPr>
      </w:pPr>
      <w:r w:rsidRPr="00B66E2C">
        <w:rPr>
          <w:rStyle w:val="af7"/>
          <w:rFonts w:hint="eastAsia"/>
        </w:rPr>
        <w:t>2.</w:t>
      </w:r>
      <w:r>
        <w:rPr>
          <w:rStyle w:val="af7"/>
        </w:rPr>
        <w:t>2</w:t>
      </w:r>
      <w:r>
        <w:rPr>
          <w:rStyle w:val="af7"/>
          <w:rFonts w:hint="eastAsia"/>
        </w:rPr>
        <w:t>.</w:t>
      </w:r>
      <w:r>
        <w:rPr>
          <w:rStyle w:val="af7"/>
        </w:rPr>
        <w:t>3</w:t>
      </w:r>
      <w:r>
        <w:rPr>
          <w:rFonts w:ascii="Arial" w:hAnsi="Arial" w:cs="Arial" w:hint="eastAsia"/>
          <w:b/>
          <w:bCs/>
          <w:color w:val="333333"/>
          <w:szCs w:val="21"/>
          <w:shd w:val="clear" w:color="auto" w:fill="FFFFFF"/>
        </w:rPr>
        <w:t>段页式</w:t>
      </w:r>
      <w:r w:rsidRPr="00DA1C23">
        <w:rPr>
          <w:rFonts w:ascii="Arial" w:hAnsi="Arial" w:cs="Arial" w:hint="eastAsia"/>
          <w:b/>
          <w:bCs/>
          <w:color w:val="333333"/>
          <w:szCs w:val="21"/>
          <w:shd w:val="clear" w:color="auto" w:fill="FFFFFF"/>
        </w:rPr>
        <w:t>存储管理</w:t>
      </w:r>
    </w:p>
    <w:p w14:paraId="067F8E0C" w14:textId="77777777" w:rsidR="00DA1C23" w:rsidRPr="00DA1C23" w:rsidRDefault="00DA1C23" w:rsidP="00DA1C23">
      <w:pPr>
        <w:widowControl/>
        <w:spacing w:before="100" w:beforeAutospacing="1" w:after="100" w:afterAutospacing="1" w:line="400" w:lineRule="atLeast"/>
        <w:ind w:left="420"/>
        <w:jc w:val="left"/>
        <w:rPr>
          <w:rStyle w:val="af7"/>
          <w:rFonts w:ascii="Times New Roman" w:eastAsia="宋体" w:hAnsi="Times New Roman"/>
          <w:kern w:val="2"/>
        </w:rPr>
      </w:pPr>
      <w:r w:rsidRPr="00DA1C23">
        <w:t>段页式系统的基本原理，是基本分段存储管理方式和</w:t>
      </w:r>
      <w:hyperlink r:id="rId7" w:tgtFrame="_blank" w:history="1">
        <w:r w:rsidRPr="00DA1C23">
          <w:t>基本分页存储管理方式</w:t>
        </w:r>
      </w:hyperlink>
      <w:r w:rsidRPr="00DA1C23">
        <w:t>原理的结合，即先将用户程序分成若干个段，再把每个段分成若干个页，并为每一个段赋予一个段名。</w:t>
      </w:r>
    </w:p>
    <w:p w14:paraId="66792844" w14:textId="77777777" w:rsidR="0076796F" w:rsidRPr="0076796F" w:rsidRDefault="00B66E2C" w:rsidP="00B66E2C">
      <w:pPr>
        <w:widowControl/>
        <w:spacing w:before="100" w:beforeAutospacing="1" w:after="100" w:afterAutospacing="1" w:line="400" w:lineRule="atLeast"/>
        <w:jc w:val="left"/>
        <w:rPr>
          <w:rStyle w:val="af7"/>
          <w:rFonts w:ascii="??" w:eastAsia="宋体" w:hAnsi="??" w:cs="宋体"/>
          <w:szCs w:val="21"/>
        </w:rPr>
      </w:pPr>
      <w:r w:rsidRPr="00B66E2C">
        <w:rPr>
          <w:rStyle w:val="af7"/>
          <w:rFonts w:hint="eastAsia"/>
        </w:rPr>
        <w:t>2.3</w:t>
      </w:r>
      <w:r>
        <w:rPr>
          <w:rStyle w:val="af7"/>
          <w:rFonts w:ascii="??" w:eastAsia="宋体" w:hAnsi="??" w:cs="宋体"/>
          <w:szCs w:val="21"/>
        </w:rPr>
        <w:t xml:space="preserve"> </w:t>
      </w:r>
      <w:r w:rsidR="00152579">
        <w:rPr>
          <w:rStyle w:val="af7"/>
          <w:rFonts w:hint="eastAsia"/>
        </w:rPr>
        <w:t>虚拟存储管理</w:t>
      </w:r>
    </w:p>
    <w:p w14:paraId="510AA499" w14:textId="77777777" w:rsidR="00152579" w:rsidRPr="0076796F" w:rsidRDefault="00DA1C23" w:rsidP="00DA1C23">
      <w:pPr>
        <w:widowControl/>
        <w:spacing w:before="100" w:beforeAutospacing="1" w:after="100" w:afterAutospacing="1" w:line="400" w:lineRule="atLeast"/>
        <w:ind w:left="390"/>
        <w:jc w:val="left"/>
        <w:rPr>
          <w:rStyle w:val="af7"/>
          <w:rFonts w:ascii="??" w:eastAsia="宋体" w:hAnsi="??" w:cs="宋体"/>
          <w:szCs w:val="21"/>
        </w:rPr>
      </w:pPr>
      <w:r w:rsidRPr="00DA1C23">
        <w:rPr>
          <w:rStyle w:val="af7"/>
          <w:rFonts w:ascii="??" w:eastAsia="宋体" w:hAnsi="??" w:cs="宋体" w:hint="eastAsia"/>
          <w:szCs w:val="21"/>
        </w:rPr>
        <w:t>当程序的存储空间要求大于实际的内存空间时，就使得程序难以运行了．虚拟存储技术就是利用实际内存空间和相对大的多的外部储存器存储空间相结合构成一个远远大于实际内存空间的虚拟存储空间，程序就运行在这个虚拟存储空间中．能够实现虚拟存储的依据是程序的局部性原理，即程序在运行过程中经常体现出运行在某个局部范围之内的特点．在时间上，经常运行相同的指令段和数据（称为时间局部性），在空间上，经常运行与某一局部存储空间的指令和数据</w:t>
      </w:r>
      <w:r w:rsidRPr="00DA1C23">
        <w:rPr>
          <w:rStyle w:val="af7"/>
          <w:rFonts w:ascii="??" w:eastAsia="宋体" w:hAnsi="??" w:cs="宋体" w:hint="eastAsia"/>
          <w:szCs w:val="21"/>
        </w:rPr>
        <w:t>(</w:t>
      </w:r>
      <w:r w:rsidRPr="00DA1C23">
        <w:rPr>
          <w:rStyle w:val="af7"/>
          <w:rFonts w:ascii="??" w:eastAsia="宋体" w:hAnsi="??" w:cs="宋体" w:hint="eastAsia"/>
          <w:szCs w:val="21"/>
        </w:rPr>
        <w:t>称为空间局部性），有些程序段不能同时运行或根本得不到运行。虚拟存储是把一个程序所需要的存储空间分成若干页或段，程序运行用到页和段就放在内存里，暂时不用就放在外存中．当用到外存中的页和段时，就把它们调到内存，反之就把它们送到外存中．装入内存中的页或段可以分散存放．</w:t>
      </w:r>
    </w:p>
    <w:p w14:paraId="20597101" w14:textId="77777777" w:rsidR="00B66E2C" w:rsidRDefault="0076796F" w:rsidP="0076796F">
      <w:pPr>
        <w:pStyle w:val="af6"/>
      </w:pPr>
      <w:r>
        <w:rPr>
          <w:rFonts w:hint="eastAsia"/>
        </w:rPr>
        <w:t>3</w:t>
      </w:r>
      <w:r>
        <w:t xml:space="preserve"> </w:t>
      </w:r>
      <w:r>
        <w:rPr>
          <w:rFonts w:hint="eastAsia"/>
        </w:rPr>
        <w:t>Linux中</w:t>
      </w:r>
      <w:r w:rsidR="00DA1C23">
        <w:rPr>
          <w:rFonts w:hint="eastAsia"/>
        </w:rPr>
        <w:t>存储器</w:t>
      </w:r>
      <w:r>
        <w:rPr>
          <w:rFonts w:hint="eastAsia"/>
        </w:rPr>
        <w:t>管理调度与算法研究</w:t>
      </w:r>
    </w:p>
    <w:p w14:paraId="2250EAAA" w14:textId="77777777" w:rsidR="00B66E2C" w:rsidRDefault="00B66E2C" w:rsidP="00B66E2C">
      <w:pPr>
        <w:widowControl/>
        <w:spacing w:before="100" w:beforeAutospacing="1" w:after="100" w:afterAutospacing="1" w:line="400" w:lineRule="atLeast"/>
        <w:jc w:val="left"/>
        <w:rPr>
          <w:rStyle w:val="af7"/>
        </w:rPr>
      </w:pPr>
      <w:r w:rsidRPr="00B66E2C">
        <w:rPr>
          <w:rStyle w:val="af7"/>
          <w:rFonts w:hint="eastAsia"/>
        </w:rPr>
        <w:t>3.1</w:t>
      </w:r>
      <w:r>
        <w:rPr>
          <w:rStyle w:val="af7"/>
          <w:rFonts w:ascii="??" w:eastAsia="宋体" w:hAnsi="??" w:cs="宋体"/>
        </w:rPr>
        <w:t xml:space="preserve"> </w:t>
      </w:r>
      <w:r w:rsidR="00DA1C23">
        <w:rPr>
          <w:rStyle w:val="af7"/>
          <w:rFonts w:hint="eastAsia"/>
        </w:rPr>
        <w:t>Linux</w:t>
      </w:r>
      <w:r w:rsidR="00DA1C23" w:rsidRPr="00DA1C23">
        <w:rPr>
          <w:rStyle w:val="af7"/>
          <w:rFonts w:hint="eastAsia"/>
        </w:rPr>
        <w:t>存储管理方式</w:t>
      </w:r>
    </w:p>
    <w:p w14:paraId="1547312F" w14:textId="77777777" w:rsidR="00B66E2C" w:rsidRDefault="00DA1C23" w:rsidP="00B66E2C">
      <w:pPr>
        <w:ind w:left="420"/>
        <w:rPr>
          <w:rFonts w:ascii="??" w:hAnsi="??" w:cs="宋体"/>
          <w:kern w:val="0"/>
          <w:szCs w:val="21"/>
        </w:rPr>
      </w:pPr>
      <w:r>
        <w:rPr>
          <w:rFonts w:ascii="??" w:hAnsi="??" w:cs="宋体"/>
          <w:kern w:val="0"/>
          <w:szCs w:val="21"/>
        </w:rPr>
        <w:t>L</w:t>
      </w:r>
      <w:r w:rsidRPr="00DA1C23">
        <w:rPr>
          <w:rFonts w:ascii="??" w:hAnsi="??" w:cs="宋体" w:hint="eastAsia"/>
          <w:kern w:val="0"/>
          <w:szCs w:val="21"/>
        </w:rPr>
        <w:t>inux</w:t>
      </w:r>
      <w:r w:rsidRPr="00DA1C23">
        <w:rPr>
          <w:rFonts w:ascii="??" w:hAnsi="??" w:cs="宋体" w:hint="eastAsia"/>
          <w:kern w:val="0"/>
          <w:szCs w:val="21"/>
        </w:rPr>
        <w:t>一般采用页式虚拟存储管理的方式。在页式虚拟存储系统中，将虚拟存储器划分为同样大小的页，称为虚页或逻辑页，主存空间的页成为物理页。</w:t>
      </w:r>
    </w:p>
    <w:p w14:paraId="67369F1B" w14:textId="77777777" w:rsidR="00DF20EE" w:rsidRDefault="00DF20EE" w:rsidP="00DF20EE">
      <w:pPr>
        <w:ind w:left="420"/>
        <w:rPr>
          <w:rFonts w:ascii="??" w:hAnsi="??" w:cs="宋体"/>
          <w:kern w:val="0"/>
          <w:szCs w:val="21"/>
        </w:rPr>
      </w:pPr>
      <w:r>
        <w:rPr>
          <w:rFonts w:ascii="??" w:hAnsi="??" w:cs="宋体"/>
          <w:kern w:val="0"/>
          <w:szCs w:val="21"/>
        </w:rPr>
        <w:t>L</w:t>
      </w:r>
      <w:r w:rsidRPr="00DF20EE">
        <w:rPr>
          <w:rFonts w:ascii="??" w:hAnsi="??" w:cs="宋体" w:hint="eastAsia"/>
          <w:kern w:val="0"/>
          <w:szCs w:val="21"/>
        </w:rPr>
        <w:t>inux</w:t>
      </w:r>
      <w:r w:rsidRPr="00DF20EE">
        <w:rPr>
          <w:rFonts w:ascii="??" w:hAnsi="??" w:cs="宋体" w:hint="eastAsia"/>
          <w:kern w:val="0"/>
          <w:szCs w:val="21"/>
        </w:rPr>
        <w:t>并不将程序中的全部页面装入内存中运行，它只装入少数必要的页面，便启动运行，以后，通过页面调度和页面置换功能，陆续将即将要运行的页面调入内存，同时把暂时不要运行的页面换到外存</w:t>
      </w:r>
      <w:r w:rsidRPr="00DF20EE">
        <w:rPr>
          <w:rFonts w:ascii="??" w:hAnsi="??" w:cs="宋体" w:hint="eastAsia"/>
          <w:kern w:val="0"/>
          <w:szCs w:val="21"/>
        </w:rPr>
        <w:t>(</w:t>
      </w:r>
      <w:r w:rsidRPr="00DF20EE">
        <w:rPr>
          <w:rFonts w:ascii="??" w:hAnsi="??" w:cs="宋体" w:hint="eastAsia"/>
          <w:kern w:val="0"/>
          <w:szCs w:val="21"/>
        </w:rPr>
        <w:t>磁盘</w:t>
      </w:r>
      <w:r w:rsidRPr="00DF20EE">
        <w:rPr>
          <w:rFonts w:ascii="??" w:hAnsi="??" w:cs="宋体" w:hint="eastAsia"/>
          <w:kern w:val="0"/>
          <w:szCs w:val="21"/>
        </w:rPr>
        <w:t>)</w:t>
      </w:r>
      <w:r w:rsidRPr="00DF20EE">
        <w:rPr>
          <w:rFonts w:ascii="??" w:hAnsi="??" w:cs="宋体" w:hint="eastAsia"/>
          <w:kern w:val="0"/>
          <w:szCs w:val="21"/>
        </w:rPr>
        <w:t>上。置换时以页面为单位。这也就是通常所说的虚拟存储方式。而不支持虚拟存储器的内存管理，则需要把每个作业都装入内存后才能运</w:t>
      </w:r>
      <w:r w:rsidRPr="00DF20EE">
        <w:rPr>
          <w:rFonts w:ascii="??" w:hAnsi="??" w:cs="宋体" w:hint="eastAsia"/>
          <w:kern w:val="0"/>
          <w:szCs w:val="21"/>
        </w:rPr>
        <w:lastRenderedPageBreak/>
        <w:t>行。</w:t>
      </w:r>
    </w:p>
    <w:p w14:paraId="3582B024" w14:textId="77777777" w:rsidR="00DF20EE" w:rsidRDefault="00DF20EE" w:rsidP="00DF20EE">
      <w:pPr>
        <w:ind w:left="420"/>
        <w:rPr>
          <w:rFonts w:ascii="??" w:hAnsi="??" w:cs="宋体"/>
          <w:kern w:val="0"/>
          <w:szCs w:val="21"/>
        </w:rPr>
      </w:pPr>
      <w:r w:rsidRPr="00DF20EE">
        <w:rPr>
          <w:noProof/>
        </w:rPr>
        <w:drawing>
          <wp:inline distT="0" distB="0" distL="0" distR="0" wp14:anchorId="1D127F52" wp14:editId="69AB2E0D">
            <wp:extent cx="5278120" cy="52362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5236210"/>
                    </a:xfrm>
                    <a:prstGeom prst="rect">
                      <a:avLst/>
                    </a:prstGeom>
                  </pic:spPr>
                </pic:pic>
              </a:graphicData>
            </a:graphic>
          </wp:inline>
        </w:drawing>
      </w:r>
    </w:p>
    <w:p w14:paraId="71AC2D0B" w14:textId="77777777" w:rsidR="00AA26D8" w:rsidRPr="00AA26D8" w:rsidRDefault="00AA26D8" w:rsidP="00AA26D8">
      <w:pPr>
        <w:ind w:firstLine="420"/>
        <w:jc w:val="center"/>
        <w:rPr>
          <w:rFonts w:ascii="??" w:hAnsi="??" w:cs="宋体"/>
          <w:kern w:val="0"/>
          <w:szCs w:val="21"/>
        </w:rPr>
      </w:pPr>
      <w:r>
        <w:rPr>
          <w:rFonts w:ascii="??" w:hAnsi="??" w:cs="宋体" w:hint="eastAsia"/>
          <w:kern w:val="0"/>
          <w:szCs w:val="21"/>
        </w:rPr>
        <w:t>图</w:t>
      </w:r>
      <w:r>
        <w:rPr>
          <w:rFonts w:ascii="??" w:hAnsi="??" w:cs="宋体" w:hint="eastAsia"/>
          <w:kern w:val="0"/>
          <w:szCs w:val="21"/>
        </w:rPr>
        <w:t xml:space="preserve">1 </w:t>
      </w:r>
      <w:r w:rsidRPr="00DF20EE">
        <w:rPr>
          <w:rFonts w:ascii="??" w:hAnsi="??" w:cs="宋体" w:hint="eastAsia"/>
          <w:kern w:val="0"/>
          <w:szCs w:val="21"/>
        </w:rPr>
        <w:t>请求分页的地址变换流程</w:t>
      </w:r>
    </w:p>
    <w:p w14:paraId="7548E246" w14:textId="77777777" w:rsidR="00B66E2C" w:rsidRPr="00B66E2C" w:rsidRDefault="00B66E2C" w:rsidP="00B66E2C">
      <w:pPr>
        <w:rPr>
          <w:rFonts w:ascii="??" w:hAnsi="??" w:cs="宋体"/>
          <w:kern w:val="0"/>
          <w:szCs w:val="21"/>
        </w:rPr>
      </w:pPr>
      <w:r w:rsidRPr="00DF20EE">
        <w:rPr>
          <w:rStyle w:val="af7"/>
          <w:rFonts w:hint="eastAsia"/>
        </w:rPr>
        <w:t>3</w:t>
      </w:r>
      <w:r w:rsidRPr="00DF20EE">
        <w:rPr>
          <w:rStyle w:val="af7"/>
        </w:rPr>
        <w:t>.</w:t>
      </w:r>
      <w:r w:rsidR="00DF20EE">
        <w:rPr>
          <w:rStyle w:val="af7"/>
          <w:rFonts w:hint="eastAsia"/>
        </w:rPr>
        <w:t>2</w:t>
      </w:r>
      <w:r w:rsidRPr="00DF20EE">
        <w:rPr>
          <w:rStyle w:val="af7"/>
          <w:rFonts w:ascii="??" w:eastAsia="宋体" w:hAnsi="??" w:cs="宋体"/>
        </w:rPr>
        <w:t xml:space="preserve"> </w:t>
      </w:r>
      <w:r w:rsidR="00DF20EE" w:rsidRPr="00DF20EE">
        <w:rPr>
          <w:rStyle w:val="af7"/>
          <w:rFonts w:hint="eastAsia"/>
        </w:rPr>
        <w:t>页表管理</w:t>
      </w:r>
      <w:r w:rsidRPr="00DF20EE">
        <w:rPr>
          <w:rStyle w:val="af7"/>
          <w:rFonts w:hint="eastAsia"/>
        </w:rPr>
        <w:t xml:space="preserve"> </w:t>
      </w:r>
      <w:r w:rsidRPr="00B66E2C">
        <w:rPr>
          <w:rFonts w:ascii="??" w:hAnsi="??" w:cs="宋体"/>
          <w:kern w:val="0"/>
          <w:szCs w:val="21"/>
        </w:rPr>
        <w:t xml:space="preserve">  </w:t>
      </w:r>
    </w:p>
    <w:p w14:paraId="081D8B33" w14:textId="77777777" w:rsidR="00DF20EE" w:rsidRPr="00DF20EE" w:rsidRDefault="00DF20EE" w:rsidP="00DF20EE">
      <w:pPr>
        <w:ind w:left="420"/>
        <w:rPr>
          <w:rFonts w:ascii="??" w:hAnsi="??" w:cs="宋体"/>
          <w:kern w:val="0"/>
          <w:szCs w:val="21"/>
        </w:rPr>
      </w:pPr>
      <w:r>
        <w:rPr>
          <w:rFonts w:ascii="??" w:hAnsi="??" w:cs="宋体"/>
          <w:kern w:val="0"/>
          <w:szCs w:val="21"/>
        </w:rPr>
        <w:t>L</w:t>
      </w:r>
      <w:r w:rsidRPr="00DF20EE">
        <w:rPr>
          <w:rFonts w:ascii="??" w:hAnsi="??" w:cs="宋体" w:hint="eastAsia"/>
          <w:kern w:val="0"/>
          <w:szCs w:val="21"/>
        </w:rPr>
        <w:t>inux</w:t>
      </w:r>
      <w:r w:rsidRPr="00DF20EE">
        <w:rPr>
          <w:rFonts w:ascii="??" w:hAnsi="??" w:cs="宋体" w:hint="eastAsia"/>
          <w:kern w:val="0"/>
          <w:szCs w:val="21"/>
        </w:rPr>
        <w:t>采用三级分页的模型，从</w:t>
      </w:r>
      <w:r w:rsidRPr="00DF20EE">
        <w:rPr>
          <w:rFonts w:ascii="??" w:hAnsi="??" w:cs="宋体" w:hint="eastAsia"/>
          <w:kern w:val="0"/>
          <w:szCs w:val="21"/>
        </w:rPr>
        <w:t>2.6.11</w:t>
      </w:r>
      <w:r w:rsidRPr="00DF20EE">
        <w:rPr>
          <w:rFonts w:ascii="??" w:hAnsi="??" w:cs="宋体" w:hint="eastAsia"/>
          <w:kern w:val="0"/>
          <w:szCs w:val="21"/>
        </w:rPr>
        <w:t>版本开始采用</w:t>
      </w:r>
      <w:r w:rsidRPr="00DF20EE">
        <w:rPr>
          <w:rFonts w:ascii="??" w:hAnsi="??" w:cs="宋体" w:hint="eastAsia"/>
          <w:kern w:val="0"/>
          <w:szCs w:val="21"/>
        </w:rPr>
        <w:t>4</w:t>
      </w:r>
      <w:r w:rsidRPr="00DF20EE">
        <w:rPr>
          <w:rFonts w:ascii="??" w:hAnsi="??" w:cs="宋体" w:hint="eastAsia"/>
          <w:kern w:val="0"/>
          <w:szCs w:val="21"/>
        </w:rPr>
        <w:t>级分页模型。</w:t>
      </w:r>
      <w:r w:rsidRPr="00DF20EE">
        <w:rPr>
          <w:rFonts w:ascii="??" w:hAnsi="??" w:cs="宋体" w:hint="eastAsia"/>
          <w:kern w:val="0"/>
          <w:szCs w:val="21"/>
        </w:rPr>
        <w:t>4</w:t>
      </w:r>
      <w:r w:rsidRPr="00DF20EE">
        <w:rPr>
          <w:rFonts w:ascii="??" w:hAnsi="??" w:cs="宋体" w:hint="eastAsia"/>
          <w:kern w:val="0"/>
          <w:szCs w:val="21"/>
        </w:rPr>
        <w:t>种页表如下：页全局目录（</w:t>
      </w:r>
      <w:r w:rsidRPr="00DF20EE">
        <w:rPr>
          <w:rFonts w:ascii="??" w:hAnsi="??" w:cs="宋体" w:hint="eastAsia"/>
          <w:kern w:val="0"/>
          <w:szCs w:val="21"/>
        </w:rPr>
        <w:t>pgd</w:t>
      </w:r>
      <w:r w:rsidRPr="00DF20EE">
        <w:rPr>
          <w:rFonts w:ascii="??" w:hAnsi="??" w:cs="宋体" w:hint="eastAsia"/>
          <w:kern w:val="0"/>
          <w:szCs w:val="21"/>
        </w:rPr>
        <w:t>）页上级目录（</w:t>
      </w:r>
      <w:r w:rsidRPr="00DF20EE">
        <w:rPr>
          <w:rFonts w:ascii="??" w:hAnsi="??" w:cs="宋体" w:hint="eastAsia"/>
          <w:kern w:val="0"/>
          <w:szCs w:val="21"/>
        </w:rPr>
        <w:t>pud</w:t>
      </w:r>
      <w:r w:rsidRPr="00DF20EE">
        <w:rPr>
          <w:rFonts w:ascii="??" w:hAnsi="??" w:cs="宋体" w:hint="eastAsia"/>
          <w:kern w:val="0"/>
          <w:szCs w:val="21"/>
        </w:rPr>
        <w:t>）页中间目录（</w:t>
      </w:r>
      <w:r w:rsidRPr="00DF20EE">
        <w:rPr>
          <w:rFonts w:ascii="??" w:hAnsi="??" w:cs="宋体" w:hint="eastAsia"/>
          <w:kern w:val="0"/>
          <w:szCs w:val="21"/>
        </w:rPr>
        <w:t>pmd</w:t>
      </w:r>
      <w:r w:rsidRPr="00DF20EE">
        <w:rPr>
          <w:rFonts w:ascii="??" w:hAnsi="??" w:cs="宋体" w:hint="eastAsia"/>
          <w:kern w:val="0"/>
          <w:szCs w:val="21"/>
        </w:rPr>
        <w:t>）页表（</w:t>
      </w:r>
      <w:r w:rsidRPr="00DF20EE">
        <w:rPr>
          <w:rFonts w:ascii="??" w:hAnsi="??" w:cs="宋体" w:hint="eastAsia"/>
          <w:kern w:val="0"/>
          <w:szCs w:val="21"/>
        </w:rPr>
        <w:t>pte</w:t>
      </w:r>
      <w:r w:rsidRPr="00DF20EE">
        <w:rPr>
          <w:rFonts w:ascii="??" w:hAnsi="??" w:cs="宋体" w:hint="eastAsia"/>
          <w:kern w:val="0"/>
          <w:szCs w:val="21"/>
        </w:rPr>
        <w:t>）对于没有启用物理地址扩展的</w:t>
      </w:r>
      <w:r w:rsidRPr="00DF20EE">
        <w:rPr>
          <w:rFonts w:ascii="??" w:hAnsi="??" w:cs="宋体" w:hint="eastAsia"/>
          <w:kern w:val="0"/>
          <w:szCs w:val="21"/>
        </w:rPr>
        <w:t>32</w:t>
      </w:r>
      <w:r w:rsidRPr="00DF20EE">
        <w:rPr>
          <w:rFonts w:ascii="??" w:hAnsi="??" w:cs="宋体" w:hint="eastAsia"/>
          <w:kern w:val="0"/>
          <w:szCs w:val="21"/>
        </w:rPr>
        <w:t>位系统使用两级页表，启动了物理地址扩展的</w:t>
      </w:r>
      <w:r w:rsidRPr="00DF20EE">
        <w:rPr>
          <w:rFonts w:ascii="??" w:hAnsi="??" w:cs="宋体" w:hint="eastAsia"/>
          <w:kern w:val="0"/>
          <w:szCs w:val="21"/>
        </w:rPr>
        <w:t>32</w:t>
      </w:r>
      <w:r w:rsidRPr="00DF20EE">
        <w:rPr>
          <w:rFonts w:ascii="??" w:hAnsi="??" w:cs="宋体" w:hint="eastAsia"/>
          <w:kern w:val="0"/>
          <w:szCs w:val="21"/>
        </w:rPr>
        <w:t>位系统使用三级页表。</w:t>
      </w:r>
      <w:r w:rsidRPr="00DF20EE">
        <w:rPr>
          <w:rFonts w:ascii="??" w:hAnsi="??" w:cs="宋体" w:hint="eastAsia"/>
          <w:kern w:val="0"/>
          <w:szCs w:val="21"/>
        </w:rPr>
        <w:t>64</w:t>
      </w:r>
      <w:r w:rsidRPr="00DF20EE">
        <w:rPr>
          <w:rFonts w:ascii="??" w:hAnsi="??" w:cs="宋体" w:hint="eastAsia"/>
          <w:kern w:val="0"/>
          <w:szCs w:val="21"/>
        </w:rPr>
        <w:t>位系统使用三级还是四级分页取决与硬件对线性地址的位划分。</w:t>
      </w:r>
    </w:p>
    <w:p w14:paraId="7071C910" w14:textId="77777777" w:rsidR="0076796F" w:rsidRDefault="00DF20EE" w:rsidP="0076796F">
      <w:pPr>
        <w:widowControl/>
        <w:spacing w:line="400" w:lineRule="atLeast"/>
        <w:jc w:val="left"/>
        <w:rPr>
          <w:rStyle w:val="af7"/>
        </w:rPr>
      </w:pPr>
      <w:r w:rsidRPr="00DF20EE">
        <w:rPr>
          <w:rStyle w:val="af7"/>
          <w:rFonts w:hint="eastAsia"/>
        </w:rPr>
        <w:t>3</w:t>
      </w:r>
      <w:r w:rsidRPr="00DF20EE">
        <w:rPr>
          <w:rStyle w:val="af7"/>
        </w:rPr>
        <w:t>.</w:t>
      </w:r>
      <w:r>
        <w:rPr>
          <w:rStyle w:val="af7"/>
          <w:rFonts w:hint="eastAsia"/>
        </w:rPr>
        <w:t>2.1</w:t>
      </w:r>
      <w:r w:rsidRPr="00DF20EE">
        <w:rPr>
          <w:rStyle w:val="af7"/>
          <w:rFonts w:ascii="??" w:eastAsia="宋体" w:hAnsi="??" w:cs="宋体"/>
        </w:rPr>
        <w:t xml:space="preserve"> </w:t>
      </w:r>
      <w:r w:rsidRPr="00DF20EE">
        <w:rPr>
          <w:rStyle w:val="af7"/>
          <w:rFonts w:hint="eastAsia"/>
        </w:rPr>
        <w:t>页表</w:t>
      </w:r>
      <w:r>
        <w:rPr>
          <w:rStyle w:val="af7"/>
          <w:rFonts w:hint="eastAsia"/>
        </w:rPr>
        <w:t>作用</w:t>
      </w:r>
    </w:p>
    <w:p w14:paraId="583B6B17" w14:textId="77777777" w:rsidR="00DF20EE" w:rsidRPr="00DF20EE" w:rsidRDefault="00DF20EE" w:rsidP="00DF20EE">
      <w:pPr>
        <w:widowControl/>
        <w:spacing w:line="400" w:lineRule="atLeast"/>
        <w:ind w:left="420"/>
        <w:jc w:val="left"/>
        <w:rPr>
          <w:rFonts w:ascii="??" w:hAnsi="??" w:cs="宋体"/>
          <w:szCs w:val="21"/>
        </w:rPr>
      </w:pPr>
      <w:r w:rsidRPr="00DF20EE">
        <w:rPr>
          <w:rFonts w:ascii="??" w:hAnsi="??" w:cs="宋体" w:hint="eastAsia"/>
          <w:szCs w:val="21"/>
        </w:rPr>
        <w:t>在使用虚拟地址空间的</w:t>
      </w:r>
      <w:r w:rsidRPr="00DF20EE">
        <w:rPr>
          <w:rFonts w:ascii="??" w:hAnsi="??" w:cs="宋体" w:hint="eastAsia"/>
          <w:szCs w:val="21"/>
        </w:rPr>
        <w:t>linux</w:t>
      </w:r>
      <w:r w:rsidRPr="00DF20EE">
        <w:rPr>
          <w:rFonts w:ascii="??" w:hAnsi="??" w:cs="宋体" w:hint="eastAsia"/>
          <w:szCs w:val="21"/>
        </w:rPr>
        <w:t>操作系统上，每一个进程都工作在一个</w:t>
      </w:r>
      <w:r w:rsidRPr="00DF20EE">
        <w:rPr>
          <w:rFonts w:ascii="??" w:hAnsi="??" w:cs="宋体" w:hint="eastAsia"/>
          <w:szCs w:val="21"/>
        </w:rPr>
        <w:t>4G</w:t>
      </w:r>
      <w:r w:rsidRPr="00DF20EE">
        <w:rPr>
          <w:rFonts w:ascii="??" w:hAnsi="??" w:cs="宋体" w:hint="eastAsia"/>
          <w:szCs w:val="21"/>
        </w:rPr>
        <w:t>的地址空间上，其中</w:t>
      </w:r>
      <w:r w:rsidRPr="00DF20EE">
        <w:rPr>
          <w:rFonts w:ascii="??" w:hAnsi="??" w:cs="宋体" w:hint="eastAsia"/>
          <w:szCs w:val="21"/>
        </w:rPr>
        <w:t>0~3G</w:t>
      </w:r>
      <w:r w:rsidRPr="00DF20EE">
        <w:rPr>
          <w:rFonts w:ascii="??" w:hAnsi="??" w:cs="宋体" w:hint="eastAsia"/>
          <w:szCs w:val="21"/>
        </w:rPr>
        <w:t>是应用进程可以访问的</w:t>
      </w:r>
      <w:r w:rsidRPr="00DF20EE">
        <w:rPr>
          <w:rFonts w:ascii="??" w:hAnsi="??" w:cs="宋体" w:hint="eastAsia"/>
          <w:szCs w:val="21"/>
        </w:rPr>
        <w:t>user</w:t>
      </w:r>
      <w:r w:rsidRPr="00DF20EE">
        <w:rPr>
          <w:rFonts w:ascii="??" w:hAnsi="??" w:cs="宋体" w:hint="eastAsia"/>
          <w:szCs w:val="21"/>
        </w:rPr>
        <w:t>地址空间，是这个进程独有的，其他进程看不到也无法操作这个地址空间；</w:t>
      </w:r>
      <w:r w:rsidRPr="00DF20EE">
        <w:rPr>
          <w:rFonts w:ascii="??" w:hAnsi="??" w:cs="宋体" w:hint="eastAsia"/>
          <w:szCs w:val="21"/>
        </w:rPr>
        <w:t>3G~4G</w:t>
      </w:r>
      <w:r w:rsidRPr="00DF20EE">
        <w:rPr>
          <w:rFonts w:ascii="??" w:hAnsi="??" w:cs="宋体" w:hint="eastAsia"/>
          <w:szCs w:val="21"/>
        </w:rPr>
        <w:t>是</w:t>
      </w:r>
      <w:r w:rsidRPr="00DF20EE">
        <w:rPr>
          <w:rFonts w:ascii="??" w:hAnsi="??" w:cs="宋体" w:hint="eastAsia"/>
          <w:szCs w:val="21"/>
        </w:rPr>
        <w:t>kernel</w:t>
      </w:r>
      <w:r w:rsidRPr="00DF20EE">
        <w:rPr>
          <w:rFonts w:ascii="??" w:hAnsi="??" w:cs="宋体" w:hint="eastAsia"/>
          <w:szCs w:val="21"/>
        </w:rPr>
        <w:t>地址空间，所有进程共享这部分地址空间。</w:t>
      </w:r>
    </w:p>
    <w:p w14:paraId="7A8829FE" w14:textId="77777777" w:rsidR="00DF20EE" w:rsidRPr="00DF20EE" w:rsidRDefault="00DF20EE" w:rsidP="00DF20EE">
      <w:pPr>
        <w:widowControl/>
        <w:spacing w:line="400" w:lineRule="atLeast"/>
        <w:ind w:left="420"/>
        <w:jc w:val="left"/>
        <w:rPr>
          <w:rFonts w:ascii="??" w:hAnsi="??" w:cs="宋体"/>
          <w:szCs w:val="21"/>
        </w:rPr>
      </w:pPr>
      <w:r w:rsidRPr="00DF20EE">
        <w:rPr>
          <w:rFonts w:ascii="??" w:hAnsi="??" w:cs="宋体" w:hint="eastAsia"/>
          <w:szCs w:val="21"/>
        </w:rPr>
        <w:t>由于每个进程都有</w:t>
      </w:r>
      <w:r w:rsidRPr="00DF20EE">
        <w:rPr>
          <w:rFonts w:ascii="??" w:hAnsi="??" w:cs="宋体" w:hint="eastAsia"/>
          <w:szCs w:val="21"/>
        </w:rPr>
        <w:t>3G</w:t>
      </w:r>
      <w:r w:rsidRPr="00DF20EE">
        <w:rPr>
          <w:rFonts w:ascii="??" w:hAnsi="??" w:cs="宋体" w:hint="eastAsia"/>
          <w:szCs w:val="21"/>
        </w:rPr>
        <w:t>的私有进程空间，所以系统的物理内存无法对这些地址空间进行一一映射，因此</w:t>
      </w:r>
      <w:r w:rsidRPr="00DF20EE">
        <w:rPr>
          <w:rFonts w:ascii="??" w:hAnsi="??" w:cs="宋体" w:hint="eastAsia"/>
          <w:szCs w:val="21"/>
        </w:rPr>
        <w:t>kernel</w:t>
      </w:r>
      <w:r w:rsidRPr="00DF20EE">
        <w:rPr>
          <w:rFonts w:ascii="??" w:hAnsi="??" w:cs="宋体" w:hint="eastAsia"/>
          <w:szCs w:val="21"/>
        </w:rPr>
        <w:t>需要一种机制，把进程地址空间映射到物理内存上。当一个</w:t>
      </w:r>
      <w:r w:rsidRPr="00DF20EE">
        <w:rPr>
          <w:rFonts w:ascii="??" w:hAnsi="??" w:cs="宋体" w:hint="eastAsia"/>
          <w:szCs w:val="21"/>
        </w:rPr>
        <w:lastRenderedPageBreak/>
        <w:t>进程请求访问内存时，操作系统通过存储在</w:t>
      </w:r>
      <w:r w:rsidRPr="00DF20EE">
        <w:rPr>
          <w:rFonts w:ascii="??" w:hAnsi="??" w:cs="宋体" w:hint="eastAsia"/>
          <w:szCs w:val="21"/>
        </w:rPr>
        <w:t>kernel</w:t>
      </w:r>
      <w:r w:rsidRPr="00DF20EE">
        <w:rPr>
          <w:rFonts w:ascii="??" w:hAnsi="??" w:cs="宋体" w:hint="eastAsia"/>
          <w:szCs w:val="21"/>
        </w:rPr>
        <w:t>中的进程页表把这个虚拟地址映射到物理地址，如果还没有为这个地址建立页表项，那么操作系统就为这个访问的地址建立页表项。最基本的映射单位是</w:t>
      </w:r>
      <w:r w:rsidRPr="00DF20EE">
        <w:rPr>
          <w:rFonts w:ascii="??" w:hAnsi="??" w:cs="宋体" w:hint="eastAsia"/>
          <w:szCs w:val="21"/>
        </w:rPr>
        <w:t>page</w:t>
      </w:r>
      <w:r w:rsidRPr="00DF20EE">
        <w:rPr>
          <w:rFonts w:ascii="??" w:hAnsi="??" w:cs="宋体" w:hint="eastAsia"/>
          <w:szCs w:val="21"/>
        </w:rPr>
        <w:t>，对应的是页表项</w:t>
      </w:r>
      <w:r w:rsidRPr="00DF20EE">
        <w:rPr>
          <w:rFonts w:ascii="??" w:hAnsi="??" w:cs="宋体" w:hint="eastAsia"/>
          <w:szCs w:val="21"/>
        </w:rPr>
        <w:t>PTE</w:t>
      </w:r>
      <w:r>
        <w:rPr>
          <w:rFonts w:ascii="??" w:hAnsi="??" w:cs="宋体" w:hint="eastAsia"/>
          <w:szCs w:val="21"/>
        </w:rPr>
        <w:t>。</w:t>
      </w:r>
    </w:p>
    <w:p w14:paraId="54BFF0E7" w14:textId="77777777" w:rsidR="00DF20EE" w:rsidRDefault="00DF20EE" w:rsidP="00DF20EE">
      <w:pPr>
        <w:widowControl/>
        <w:spacing w:line="400" w:lineRule="atLeast"/>
        <w:ind w:left="420"/>
        <w:jc w:val="left"/>
        <w:rPr>
          <w:rFonts w:ascii="??" w:hAnsi="??" w:cs="宋体"/>
          <w:szCs w:val="21"/>
        </w:rPr>
      </w:pPr>
      <w:r w:rsidRPr="00DF20EE">
        <w:rPr>
          <w:rFonts w:ascii="??" w:hAnsi="??" w:cs="宋体" w:hint="eastAsia"/>
          <w:szCs w:val="21"/>
        </w:rPr>
        <w:t>页表项和物理地址是多对一的关系，即多个页表项可以对应一个物理页面，因而支持共享内存的实现（几个进程同时共享物理内存）。</w:t>
      </w:r>
    </w:p>
    <w:p w14:paraId="6289C307" w14:textId="77777777" w:rsidR="00AA26D8" w:rsidRDefault="00AA26D8" w:rsidP="00AA26D8">
      <w:pPr>
        <w:widowControl/>
        <w:spacing w:line="400" w:lineRule="atLeast"/>
        <w:jc w:val="left"/>
        <w:rPr>
          <w:rStyle w:val="af7"/>
        </w:rPr>
      </w:pPr>
      <w:r w:rsidRPr="00DF20EE">
        <w:rPr>
          <w:rStyle w:val="af7"/>
          <w:rFonts w:hint="eastAsia"/>
        </w:rPr>
        <w:t>3</w:t>
      </w:r>
      <w:r w:rsidRPr="00DF20EE">
        <w:rPr>
          <w:rStyle w:val="af7"/>
        </w:rPr>
        <w:t>.</w:t>
      </w:r>
      <w:r>
        <w:rPr>
          <w:rStyle w:val="af7"/>
          <w:rFonts w:hint="eastAsia"/>
        </w:rPr>
        <w:t>2.2</w:t>
      </w:r>
      <w:r w:rsidRPr="00DF20EE">
        <w:rPr>
          <w:rStyle w:val="af7"/>
          <w:rFonts w:ascii="??" w:eastAsia="宋体" w:hAnsi="??" w:cs="宋体"/>
        </w:rPr>
        <w:t xml:space="preserve"> </w:t>
      </w:r>
      <w:r w:rsidRPr="00DF20EE">
        <w:rPr>
          <w:rStyle w:val="af7"/>
          <w:rFonts w:hint="eastAsia"/>
        </w:rPr>
        <w:t>页表</w:t>
      </w:r>
      <w:r>
        <w:rPr>
          <w:rStyle w:val="af7"/>
          <w:rFonts w:hint="eastAsia"/>
        </w:rPr>
        <w:t>的实现</w:t>
      </w:r>
    </w:p>
    <w:p w14:paraId="5A0BE013" w14:textId="77777777" w:rsidR="00AA26D8" w:rsidRPr="00AA26D8" w:rsidRDefault="00AA26D8" w:rsidP="00AA26D8">
      <w:pPr>
        <w:widowControl/>
        <w:spacing w:line="400" w:lineRule="atLeast"/>
        <w:ind w:left="420"/>
        <w:jc w:val="left"/>
        <w:rPr>
          <w:rFonts w:ascii="??" w:hAnsi="??" w:cs="宋体"/>
          <w:szCs w:val="21"/>
        </w:rPr>
      </w:pPr>
      <w:r w:rsidRPr="00AA26D8">
        <w:rPr>
          <w:rFonts w:ascii="??" w:hAnsi="??" w:cs="宋体" w:hint="eastAsia"/>
          <w:szCs w:val="21"/>
        </w:rPr>
        <w:t>实现虚拟地址到物理地址转换最容易想到的方法是使用数组，对虚拟地址空间的每一个页，都分配一个数组项。但是有一个问题，考虑</w:t>
      </w:r>
      <w:r w:rsidRPr="00AA26D8">
        <w:rPr>
          <w:rFonts w:ascii="??" w:hAnsi="??" w:cs="宋体" w:hint="eastAsia"/>
          <w:szCs w:val="21"/>
        </w:rPr>
        <w:t>IA32</w:t>
      </w:r>
      <w:r w:rsidRPr="00AA26D8">
        <w:rPr>
          <w:rFonts w:ascii="??" w:hAnsi="??" w:cs="宋体" w:hint="eastAsia"/>
          <w:szCs w:val="21"/>
        </w:rPr>
        <w:t>体系结构下，页面大小为</w:t>
      </w:r>
      <w:r w:rsidRPr="00AA26D8">
        <w:rPr>
          <w:rFonts w:ascii="??" w:hAnsi="??" w:cs="宋体" w:hint="eastAsia"/>
          <w:szCs w:val="21"/>
        </w:rPr>
        <w:t>4KB</w:t>
      </w:r>
      <w:r w:rsidRPr="00AA26D8">
        <w:rPr>
          <w:rFonts w:ascii="??" w:hAnsi="??" w:cs="宋体" w:hint="eastAsia"/>
          <w:szCs w:val="21"/>
        </w:rPr>
        <w:t>，整个虚拟地址空间为</w:t>
      </w:r>
      <w:r w:rsidRPr="00AA26D8">
        <w:rPr>
          <w:rFonts w:ascii="??" w:hAnsi="??" w:cs="宋体" w:hint="eastAsia"/>
          <w:szCs w:val="21"/>
        </w:rPr>
        <w:t>4GB</w:t>
      </w:r>
      <w:r w:rsidRPr="00AA26D8">
        <w:rPr>
          <w:rFonts w:ascii="??" w:hAnsi="??" w:cs="宋体" w:hint="eastAsia"/>
          <w:szCs w:val="21"/>
        </w:rPr>
        <w:t>，则需要包含</w:t>
      </w:r>
      <w:r w:rsidRPr="00AA26D8">
        <w:rPr>
          <w:rFonts w:ascii="??" w:hAnsi="??" w:cs="宋体" w:hint="eastAsia"/>
          <w:szCs w:val="21"/>
        </w:rPr>
        <w:t>1M</w:t>
      </w:r>
      <w:r w:rsidRPr="00AA26D8">
        <w:rPr>
          <w:rFonts w:ascii="??" w:hAnsi="??" w:cs="宋体" w:hint="eastAsia"/>
          <w:szCs w:val="21"/>
        </w:rPr>
        <w:t>个页表项，这还只是一个进程，因为每个进程都有自己独立的页表。因此，系统所有的内存都来存放页表项恐怕都不够。</w:t>
      </w:r>
    </w:p>
    <w:p w14:paraId="14A00E66" w14:textId="77777777" w:rsidR="00AA26D8" w:rsidRDefault="00AA26D8" w:rsidP="00AA26D8">
      <w:pPr>
        <w:widowControl/>
        <w:spacing w:line="400" w:lineRule="atLeast"/>
        <w:ind w:left="420"/>
        <w:jc w:val="left"/>
        <w:rPr>
          <w:rFonts w:ascii="??" w:hAnsi="??" w:cs="宋体"/>
          <w:szCs w:val="21"/>
        </w:rPr>
      </w:pPr>
      <w:r>
        <w:rPr>
          <w:rFonts w:ascii="??" w:hAnsi="??" w:cs="宋体" w:hint="eastAsia"/>
          <w:szCs w:val="21"/>
        </w:rPr>
        <w:t>想象</w:t>
      </w:r>
      <w:r w:rsidRPr="00AA26D8">
        <w:rPr>
          <w:rFonts w:ascii="??" w:hAnsi="??" w:cs="宋体" w:hint="eastAsia"/>
          <w:szCs w:val="21"/>
        </w:rPr>
        <w:t>一下进程的虚拟地址空间，实际上大部分是空闲的，真正映射的区域几乎是汪洋大海中的小岛，因次我们可以考虑使用多级页表，可以减少页表内存使用量。实际上多级页表也是各种体系结构支持的，没有硬件支持，我们是没有办法实现页表转换的。</w:t>
      </w:r>
    </w:p>
    <w:p w14:paraId="5B551C32" w14:textId="77777777" w:rsidR="00AA26D8" w:rsidRDefault="00AA26D8" w:rsidP="00AA26D8">
      <w:pPr>
        <w:widowControl/>
        <w:spacing w:line="400" w:lineRule="atLeast"/>
        <w:ind w:left="420"/>
        <w:jc w:val="left"/>
        <w:rPr>
          <w:rFonts w:ascii="??" w:hAnsi="??" w:cs="宋体"/>
          <w:szCs w:val="21"/>
        </w:rPr>
      </w:pPr>
      <w:r w:rsidRPr="00AA26D8">
        <w:rPr>
          <w:noProof/>
        </w:rPr>
        <w:drawing>
          <wp:inline distT="0" distB="0" distL="0" distR="0" wp14:anchorId="67128A94" wp14:editId="4D5B3225">
            <wp:extent cx="4100592" cy="25234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852" cy="2539564"/>
                    </a:xfrm>
                    <a:prstGeom prst="rect">
                      <a:avLst/>
                    </a:prstGeom>
                  </pic:spPr>
                </pic:pic>
              </a:graphicData>
            </a:graphic>
          </wp:inline>
        </w:drawing>
      </w:r>
    </w:p>
    <w:p w14:paraId="6B278C65" w14:textId="77777777" w:rsidR="00AA26D8" w:rsidRDefault="00AA26D8" w:rsidP="00AA26D8">
      <w:pPr>
        <w:widowControl/>
        <w:spacing w:line="400" w:lineRule="atLeast"/>
        <w:ind w:left="420"/>
        <w:jc w:val="center"/>
        <w:rPr>
          <w:rFonts w:ascii="??" w:hAnsi="??" w:cs="宋体"/>
          <w:szCs w:val="21"/>
        </w:rPr>
      </w:pPr>
      <w:r>
        <w:rPr>
          <w:rFonts w:ascii="??" w:hAnsi="??" w:cs="宋体" w:hint="eastAsia"/>
          <w:szCs w:val="21"/>
        </w:rPr>
        <w:t>图</w:t>
      </w:r>
      <w:r>
        <w:rPr>
          <w:rFonts w:ascii="??" w:hAnsi="??" w:cs="宋体" w:hint="eastAsia"/>
          <w:szCs w:val="21"/>
        </w:rPr>
        <w:t>2</w:t>
      </w:r>
      <w:r>
        <w:rPr>
          <w:rFonts w:ascii="??" w:hAnsi="??" w:cs="宋体"/>
          <w:szCs w:val="21"/>
        </w:rPr>
        <w:t xml:space="preserve"> </w:t>
      </w:r>
      <w:r w:rsidRPr="00AA26D8">
        <w:rPr>
          <w:rFonts w:ascii="??" w:hAnsi="??" w:cs="宋体" w:hint="eastAsia"/>
          <w:szCs w:val="21"/>
        </w:rPr>
        <w:t>Linux</w:t>
      </w:r>
      <w:r w:rsidRPr="00AA26D8">
        <w:rPr>
          <w:rFonts w:ascii="??" w:hAnsi="??" w:cs="宋体" w:hint="eastAsia"/>
          <w:szCs w:val="21"/>
        </w:rPr>
        <w:t>操作系统使用</w:t>
      </w:r>
      <w:r w:rsidRPr="00AA26D8">
        <w:rPr>
          <w:rFonts w:ascii="??" w:hAnsi="??" w:cs="宋体" w:hint="eastAsia"/>
          <w:szCs w:val="21"/>
        </w:rPr>
        <w:t>4</w:t>
      </w:r>
      <w:r w:rsidRPr="00AA26D8">
        <w:rPr>
          <w:rFonts w:ascii="??" w:hAnsi="??" w:cs="宋体" w:hint="eastAsia"/>
          <w:szCs w:val="21"/>
        </w:rPr>
        <w:t>级页表</w:t>
      </w:r>
    </w:p>
    <w:p w14:paraId="6741DD8C" w14:textId="77777777" w:rsidR="00AA26D8" w:rsidRDefault="00AA26D8" w:rsidP="00AA26D8">
      <w:pPr>
        <w:widowControl/>
        <w:spacing w:line="400" w:lineRule="atLeast"/>
        <w:jc w:val="left"/>
        <w:rPr>
          <w:rStyle w:val="af7"/>
        </w:rPr>
      </w:pPr>
      <w:r w:rsidRPr="00DF20EE">
        <w:rPr>
          <w:rStyle w:val="af7"/>
          <w:rFonts w:hint="eastAsia"/>
        </w:rPr>
        <w:t>3</w:t>
      </w:r>
      <w:r w:rsidRPr="00DF20EE">
        <w:rPr>
          <w:rStyle w:val="af7"/>
        </w:rPr>
        <w:t>.</w:t>
      </w:r>
      <w:r>
        <w:rPr>
          <w:rStyle w:val="af7"/>
          <w:rFonts w:hint="eastAsia"/>
        </w:rPr>
        <w:t>2.2</w:t>
      </w:r>
      <w:r w:rsidRPr="00DF20EE">
        <w:rPr>
          <w:rStyle w:val="af7"/>
          <w:rFonts w:ascii="??" w:eastAsia="宋体" w:hAnsi="??" w:cs="宋体"/>
        </w:rPr>
        <w:t xml:space="preserve"> </w:t>
      </w:r>
      <w:r>
        <w:rPr>
          <w:rStyle w:val="af7"/>
          <w:rFonts w:hint="eastAsia"/>
        </w:rPr>
        <w:t>地址翻译</w:t>
      </w:r>
    </w:p>
    <w:p w14:paraId="64DD4290" w14:textId="77777777" w:rsidR="00AA26D8" w:rsidRPr="00AA26D8" w:rsidRDefault="00AA26D8" w:rsidP="00AA26D8">
      <w:pPr>
        <w:widowControl/>
        <w:spacing w:line="400" w:lineRule="atLeast"/>
        <w:ind w:left="420"/>
        <w:rPr>
          <w:rFonts w:ascii="??" w:hAnsi="??" w:cs="宋体"/>
          <w:szCs w:val="21"/>
        </w:rPr>
      </w:pPr>
      <w:r>
        <w:rPr>
          <w:rFonts w:ascii="??" w:hAnsi="??" w:cs="宋体" w:hint="eastAsia"/>
          <w:szCs w:val="21"/>
        </w:rPr>
        <w:t>首先，</w:t>
      </w:r>
      <w:r w:rsidRPr="00AA26D8">
        <w:rPr>
          <w:rFonts w:ascii="??" w:hAnsi="??" w:cs="宋体" w:hint="eastAsia"/>
          <w:szCs w:val="21"/>
        </w:rPr>
        <w:t>对于给定的线性地址，根据线性地址的</w:t>
      </w:r>
      <w:r w:rsidRPr="00AA26D8">
        <w:rPr>
          <w:rFonts w:ascii="??" w:hAnsi="??" w:cs="宋体" w:hint="eastAsia"/>
          <w:szCs w:val="21"/>
        </w:rPr>
        <w:t>bit22~bit31</w:t>
      </w:r>
      <w:r w:rsidRPr="00AA26D8">
        <w:rPr>
          <w:rFonts w:ascii="??" w:hAnsi="??" w:cs="宋体" w:hint="eastAsia"/>
          <w:szCs w:val="21"/>
        </w:rPr>
        <w:t>作为页目录项索引值，在</w:t>
      </w:r>
      <w:r w:rsidRPr="00AA26D8">
        <w:rPr>
          <w:rFonts w:ascii="??" w:hAnsi="??" w:cs="宋体" w:hint="eastAsia"/>
          <w:szCs w:val="21"/>
        </w:rPr>
        <w:t>CR3</w:t>
      </w:r>
      <w:r w:rsidRPr="00AA26D8">
        <w:rPr>
          <w:rFonts w:ascii="??" w:hAnsi="??" w:cs="宋体" w:hint="eastAsia"/>
          <w:szCs w:val="21"/>
        </w:rPr>
        <w:t>所指向的页目录中找到一个页目录项。</w:t>
      </w:r>
      <w:r>
        <w:rPr>
          <w:rFonts w:ascii="??" w:hAnsi="??" w:cs="宋体" w:hint="eastAsia"/>
          <w:szCs w:val="21"/>
        </w:rPr>
        <w:t>接着</w:t>
      </w:r>
      <w:r w:rsidRPr="00AA26D8">
        <w:rPr>
          <w:rFonts w:ascii="??" w:hAnsi="??" w:cs="宋体" w:hint="eastAsia"/>
          <w:szCs w:val="21"/>
        </w:rPr>
        <w:t>找到的页目录项对应着页表，根据线性地址的</w:t>
      </w:r>
      <w:r w:rsidRPr="00AA26D8">
        <w:rPr>
          <w:rFonts w:ascii="??" w:hAnsi="??" w:cs="宋体" w:hint="eastAsia"/>
          <w:szCs w:val="21"/>
        </w:rPr>
        <w:t>bit12~bit21</w:t>
      </w:r>
      <w:r w:rsidRPr="00AA26D8">
        <w:rPr>
          <w:rFonts w:ascii="??" w:hAnsi="??" w:cs="宋体" w:hint="eastAsia"/>
          <w:szCs w:val="21"/>
        </w:rPr>
        <w:t>作为页表项索引值，在页表中找到一个页表项。</w:t>
      </w:r>
      <w:r>
        <w:rPr>
          <w:rFonts w:ascii="??" w:hAnsi="??" w:cs="宋体" w:hint="eastAsia"/>
          <w:szCs w:val="21"/>
        </w:rPr>
        <w:t>然后，</w:t>
      </w:r>
      <w:r w:rsidRPr="00AA26D8">
        <w:rPr>
          <w:rFonts w:ascii="??" w:hAnsi="??" w:cs="宋体" w:hint="eastAsia"/>
          <w:szCs w:val="21"/>
        </w:rPr>
        <w:t>找到的页表项中包含着一个页面的地址，线性地址的</w:t>
      </w:r>
      <w:r w:rsidRPr="00AA26D8">
        <w:rPr>
          <w:rFonts w:ascii="??" w:hAnsi="??" w:cs="宋体" w:hint="eastAsia"/>
          <w:szCs w:val="21"/>
        </w:rPr>
        <w:t>bit0~bit11</w:t>
      </w:r>
      <w:r w:rsidRPr="00AA26D8">
        <w:rPr>
          <w:rFonts w:ascii="??" w:hAnsi="??" w:cs="宋体" w:hint="eastAsia"/>
          <w:szCs w:val="21"/>
        </w:rPr>
        <w:t>作为页内偏移值和找到的页确定线性地址对应的物理地址。这个地址翻译过程完全是由硬件完成的</w:t>
      </w:r>
      <w:r>
        <w:rPr>
          <w:rFonts w:ascii="??" w:hAnsi="??" w:cs="宋体" w:hint="eastAsia"/>
          <w:szCs w:val="21"/>
        </w:rPr>
        <w:t>。</w:t>
      </w:r>
    </w:p>
    <w:p w14:paraId="174F6E13" w14:textId="77777777" w:rsidR="0076796F" w:rsidRDefault="003A763D" w:rsidP="0076796F">
      <w:pPr>
        <w:pStyle w:val="af6"/>
      </w:pPr>
      <w:r>
        <w:rPr>
          <w:rFonts w:hint="eastAsia"/>
        </w:rPr>
        <w:t>6</w:t>
      </w:r>
      <w:r w:rsidR="0076796F">
        <w:t xml:space="preserve"> </w:t>
      </w:r>
      <w:r>
        <w:rPr>
          <w:rFonts w:hint="eastAsia"/>
        </w:rPr>
        <w:t>总结与展望</w:t>
      </w:r>
    </w:p>
    <w:p w14:paraId="5D3E879F" w14:textId="77777777" w:rsidR="003A763D" w:rsidRPr="003A763D" w:rsidRDefault="003A763D" w:rsidP="0076796F">
      <w:pPr>
        <w:pStyle w:val="af6"/>
        <w:rPr>
          <w:rFonts w:ascii="Times New Roman" w:eastAsia="宋体" w:hAnsi="Times New Roman" w:cs="Times New Roman"/>
          <w:sz w:val="21"/>
          <w:szCs w:val="24"/>
        </w:rPr>
      </w:pPr>
      <w:r>
        <w:lastRenderedPageBreak/>
        <w:tab/>
      </w:r>
      <w:r w:rsidR="0092516D">
        <w:rPr>
          <w:rFonts w:ascii="Times New Roman" w:eastAsia="宋体" w:hAnsi="Times New Roman" w:cs="Times New Roman" w:hint="eastAsia"/>
          <w:sz w:val="21"/>
          <w:szCs w:val="24"/>
        </w:rPr>
        <w:t>目前，存储器空间不断扩大，但是对于存储器管理的研究仍在不断进行，</w:t>
      </w:r>
      <w:r w:rsidR="0092516D">
        <w:rPr>
          <w:rFonts w:ascii="Times New Roman" w:eastAsia="宋体" w:hAnsi="Times New Roman" w:cs="Times New Roman" w:hint="eastAsia"/>
          <w:sz w:val="21"/>
          <w:szCs w:val="24"/>
        </w:rPr>
        <w:t>Linux</w:t>
      </w:r>
      <w:r w:rsidR="0092516D">
        <w:rPr>
          <w:rFonts w:ascii="Times New Roman" w:eastAsia="宋体" w:hAnsi="Times New Roman" w:cs="Times New Roman" w:hint="eastAsia"/>
          <w:sz w:val="21"/>
          <w:szCs w:val="24"/>
        </w:rPr>
        <w:t>作为开源社区的代表作品一直集结着全球各地开源开发者的智慧与力量，对于我们研究现代操作系统的存储器管理有着十分重要的作用</w:t>
      </w:r>
      <w:r>
        <w:rPr>
          <w:rFonts w:ascii="Times New Roman" w:eastAsia="宋体" w:hAnsi="Times New Roman" w:cs="Times New Roman" w:hint="eastAsia"/>
          <w:sz w:val="21"/>
          <w:szCs w:val="24"/>
        </w:rPr>
        <w:t>。</w:t>
      </w:r>
      <w:r w:rsidR="0092516D">
        <w:rPr>
          <w:rFonts w:ascii="Times New Roman" w:eastAsia="宋体" w:hAnsi="Times New Roman" w:cs="Times New Roman" w:hint="eastAsia"/>
          <w:sz w:val="21"/>
          <w:szCs w:val="24"/>
        </w:rPr>
        <w:t>经过这几天的整理学习，发现将来的操作系统将会需要处理更加大型的不同形态作业，引起对内存的激烈竞争。目前来看最好的解决方式就是虚拟存储技术，对虚拟存储器、现代存储器管理的研究将大大帮助现代操作系统的发展。</w:t>
      </w:r>
    </w:p>
    <w:p w14:paraId="42E5CBDC" w14:textId="77777777" w:rsidR="00F449A6" w:rsidRPr="00D5587C" w:rsidRDefault="00F449A6" w:rsidP="00D5587C">
      <w:pPr>
        <w:pStyle w:val="afa"/>
      </w:pPr>
    </w:p>
    <w:p w14:paraId="04CA7C62" w14:textId="77777777" w:rsidR="00F449A6" w:rsidRDefault="00F449A6" w:rsidP="00D5587C">
      <w:pPr>
        <w:pStyle w:val="afb"/>
      </w:pPr>
      <w:r>
        <w:rPr>
          <w:rFonts w:hint="eastAsia"/>
        </w:rPr>
        <w:t>参考文献</w:t>
      </w:r>
    </w:p>
    <w:p w14:paraId="67127DB0" w14:textId="77777777" w:rsidR="00F449A6" w:rsidRPr="00B73C64" w:rsidRDefault="00F449A6" w:rsidP="00D5587C">
      <w:pPr>
        <w:pStyle w:val="afc"/>
      </w:pPr>
      <w:r w:rsidRPr="00B73C64">
        <w:t>[1]</w:t>
      </w:r>
      <w:r w:rsidR="004541AC">
        <w:rPr>
          <w:rFonts w:hint="eastAsia"/>
        </w:rPr>
        <w:t>汤小丹，梁红兵，哲凤屏，汤子瀛</w:t>
      </w:r>
      <w:r w:rsidR="004541AC">
        <w:rPr>
          <w:rFonts w:hint="eastAsia"/>
        </w:rPr>
        <w:t>.</w:t>
      </w:r>
      <w:r w:rsidR="004541AC">
        <w:rPr>
          <w:rFonts w:hint="eastAsia"/>
        </w:rPr>
        <w:t>计算机操作系统</w:t>
      </w:r>
      <w:r w:rsidR="00B75756">
        <w:rPr>
          <w:rFonts w:hint="eastAsia"/>
        </w:rPr>
        <w:t>[</w:t>
      </w:r>
      <w:r w:rsidR="00B75756">
        <w:t>M]</w:t>
      </w:r>
      <w:r w:rsidR="00B75756">
        <w:rPr>
          <w:rFonts w:hint="eastAsia"/>
        </w:rPr>
        <w:t>.</w:t>
      </w:r>
      <w:r w:rsidR="00B75756">
        <w:rPr>
          <w:rFonts w:hint="eastAsia"/>
        </w:rPr>
        <w:t>西安：西安电子科技大学出版社</w:t>
      </w:r>
      <w:r w:rsidR="00B75756">
        <w:rPr>
          <w:rFonts w:hint="eastAsia"/>
        </w:rPr>
        <w:t>2014</w:t>
      </w:r>
      <w:r w:rsidR="00B75756">
        <w:rPr>
          <w:rFonts w:hint="eastAsia"/>
        </w:rPr>
        <w:t>：</w:t>
      </w:r>
      <w:r w:rsidR="00B75756">
        <w:rPr>
          <w:rFonts w:hint="eastAsia"/>
        </w:rPr>
        <w:t>5-4</w:t>
      </w:r>
      <w:r w:rsidRPr="00B73C64">
        <w:t xml:space="preserve"> </w:t>
      </w:r>
    </w:p>
    <w:p w14:paraId="4B6CAAB8" w14:textId="77777777" w:rsidR="00F449A6" w:rsidRPr="004541AC" w:rsidRDefault="00F449A6" w:rsidP="004541AC">
      <w:pPr>
        <w:pStyle w:val="afc"/>
      </w:pPr>
      <w:r w:rsidRPr="00B73C64">
        <w:t>[</w:t>
      </w:r>
      <w:r w:rsidR="004541AC">
        <w:t>2</w:t>
      </w:r>
      <w:r w:rsidRPr="00B73C64">
        <w:t xml:space="preserve">] </w:t>
      </w:r>
      <w:r w:rsidR="00AA26D8" w:rsidRPr="00AA26D8">
        <w:t>baidu20008</w:t>
      </w:r>
      <w:r w:rsidR="004541AC" w:rsidRPr="00B73C64">
        <w:t>.</w:t>
      </w:r>
      <w:r w:rsidR="004541AC" w:rsidRPr="004541AC">
        <w:rPr>
          <w:rFonts w:hint="eastAsia"/>
        </w:rPr>
        <w:t xml:space="preserve"> </w:t>
      </w:r>
      <w:r w:rsidR="00AA26D8" w:rsidRPr="00AA26D8">
        <w:rPr>
          <w:rFonts w:hint="eastAsia"/>
        </w:rPr>
        <w:t>linux</w:t>
      </w:r>
      <w:r w:rsidR="00AA26D8" w:rsidRPr="00AA26D8">
        <w:rPr>
          <w:rFonts w:hint="eastAsia"/>
        </w:rPr>
        <w:t>的存储管理方式</w:t>
      </w:r>
      <w:r w:rsidR="004541AC" w:rsidRPr="004541AC">
        <w:t xml:space="preserve"> </w:t>
      </w:r>
      <w:r w:rsidR="004541AC" w:rsidRPr="00B73C64">
        <w:t>[</w:t>
      </w:r>
      <w:r w:rsidR="004541AC">
        <w:t>b</w:t>
      </w:r>
      <w:r w:rsidR="004541AC">
        <w:rPr>
          <w:rFonts w:hint="eastAsia"/>
        </w:rPr>
        <w:t>log</w:t>
      </w:r>
      <w:r w:rsidR="004541AC" w:rsidRPr="00B73C64">
        <w:t>].</w:t>
      </w:r>
      <w:r w:rsidR="004541AC" w:rsidRPr="004541AC">
        <w:t xml:space="preserve"> </w:t>
      </w:r>
      <w:r w:rsidR="00AA26D8" w:rsidRPr="00AA26D8">
        <w:t>https://blog.csdn.net/baidu20008/article/details/12771235</w:t>
      </w:r>
    </w:p>
    <w:p w14:paraId="22DE3042" w14:textId="77777777" w:rsidR="004541AC" w:rsidRPr="00B73C64" w:rsidRDefault="00F449A6" w:rsidP="004541AC">
      <w:pPr>
        <w:pStyle w:val="afc"/>
      </w:pPr>
      <w:r w:rsidRPr="00B73C64">
        <w:t>[</w:t>
      </w:r>
      <w:r w:rsidR="004541AC">
        <w:t>3</w:t>
      </w:r>
      <w:r w:rsidRPr="00B73C64">
        <w:t xml:space="preserve">] </w:t>
      </w:r>
      <w:r w:rsidR="00AA26D8" w:rsidRPr="00AA26D8">
        <w:t>kernel_dsn</w:t>
      </w:r>
      <w:r w:rsidR="004541AC" w:rsidRPr="00B73C64">
        <w:t>.</w:t>
      </w:r>
      <w:r w:rsidR="004541AC" w:rsidRPr="004541AC">
        <w:rPr>
          <w:rFonts w:hint="eastAsia"/>
        </w:rPr>
        <w:t xml:space="preserve"> </w:t>
      </w:r>
      <w:r w:rsidR="00AA26D8" w:rsidRPr="00AA26D8">
        <w:rPr>
          <w:rFonts w:hint="eastAsia"/>
        </w:rPr>
        <w:t>深入理解</w:t>
      </w:r>
      <w:r w:rsidR="00AA26D8" w:rsidRPr="00AA26D8">
        <w:rPr>
          <w:rFonts w:hint="eastAsia"/>
        </w:rPr>
        <w:t>linux</w:t>
      </w:r>
      <w:r w:rsidR="00AA26D8" w:rsidRPr="00AA26D8">
        <w:rPr>
          <w:rFonts w:hint="eastAsia"/>
        </w:rPr>
        <w:t>内存管理之页表管理</w:t>
      </w:r>
      <w:r w:rsidR="004541AC" w:rsidRPr="004541AC">
        <w:t xml:space="preserve"> </w:t>
      </w:r>
      <w:r w:rsidR="004541AC" w:rsidRPr="00B73C64">
        <w:t>[</w:t>
      </w:r>
      <w:r w:rsidR="004541AC">
        <w:t>b</w:t>
      </w:r>
      <w:r w:rsidR="004541AC">
        <w:rPr>
          <w:rFonts w:hint="eastAsia"/>
        </w:rPr>
        <w:t>log</w:t>
      </w:r>
      <w:r w:rsidR="004541AC" w:rsidRPr="00B73C64">
        <w:t>].</w:t>
      </w:r>
      <w:r w:rsidR="00AA26D8">
        <w:t xml:space="preserve"> </w:t>
      </w:r>
      <w:r w:rsidR="00AA26D8" w:rsidRPr="00AA26D8">
        <w:t>https://blog.csdn.net/u011209099/article/details/9248525</w:t>
      </w:r>
    </w:p>
    <w:p w14:paraId="40EE1E88" w14:textId="77777777" w:rsidR="00F449A6" w:rsidRDefault="00F449A6" w:rsidP="004541AC">
      <w:pPr>
        <w:pStyle w:val="afc"/>
      </w:pPr>
      <w:r w:rsidRPr="00B73C64">
        <w:t>[</w:t>
      </w:r>
      <w:r w:rsidR="004541AC">
        <w:t>4</w:t>
      </w:r>
      <w:r w:rsidRPr="00B73C64">
        <w:t>]</w:t>
      </w:r>
      <w:r w:rsidR="00AA26D8" w:rsidRPr="00AA26D8">
        <w:t xml:space="preserve"> leesf</w:t>
      </w:r>
      <w:r w:rsidRPr="00B73C64">
        <w:t>.</w:t>
      </w:r>
      <w:r w:rsidR="004541AC" w:rsidRPr="004541AC">
        <w:rPr>
          <w:rFonts w:hint="eastAsia"/>
        </w:rPr>
        <w:t xml:space="preserve"> </w:t>
      </w:r>
      <w:r w:rsidR="00AA26D8" w:rsidRPr="00AA26D8">
        <w:rPr>
          <w:rFonts w:hint="eastAsia"/>
        </w:rPr>
        <w:t>【操作系统】存储器管理（四）</w:t>
      </w:r>
      <w:r w:rsidR="004541AC" w:rsidRPr="004541AC">
        <w:t xml:space="preserve"> </w:t>
      </w:r>
      <w:r w:rsidRPr="00B73C64">
        <w:t>[</w:t>
      </w:r>
      <w:r w:rsidR="004541AC">
        <w:t>b</w:t>
      </w:r>
      <w:r w:rsidR="004541AC">
        <w:rPr>
          <w:rFonts w:hint="eastAsia"/>
        </w:rPr>
        <w:t>log</w:t>
      </w:r>
      <w:r w:rsidRPr="00B73C64">
        <w:t>].</w:t>
      </w:r>
      <w:r w:rsidR="004541AC" w:rsidRPr="004541AC">
        <w:t xml:space="preserve"> </w:t>
      </w:r>
      <w:r w:rsidR="00AA26D8" w:rsidRPr="00AA26D8">
        <w:t>https://www.cnblogs.com/leesf456/p/5616041.html</w:t>
      </w:r>
    </w:p>
    <w:p w14:paraId="0A1616FC" w14:textId="77777777" w:rsidR="004541AC" w:rsidRDefault="004541AC" w:rsidP="00AA26D8">
      <w:pPr>
        <w:pStyle w:val="afc"/>
      </w:pPr>
      <w:r w:rsidRPr="00B73C64">
        <w:t>[</w:t>
      </w:r>
      <w:r>
        <w:t>5</w:t>
      </w:r>
      <w:r w:rsidRPr="00B73C64">
        <w:t xml:space="preserve">] </w:t>
      </w:r>
      <w:r w:rsidR="00AA26D8" w:rsidRPr="00AA26D8">
        <w:rPr>
          <w:rFonts w:hint="eastAsia"/>
        </w:rPr>
        <w:t>郦军</w:t>
      </w:r>
      <w:r w:rsidR="00AA26D8" w:rsidRPr="00AA26D8">
        <w:rPr>
          <w:rFonts w:hint="eastAsia"/>
        </w:rPr>
        <w:t>.</w:t>
      </w:r>
      <w:r w:rsidR="00AA26D8" w:rsidRPr="00AA26D8">
        <w:rPr>
          <w:rFonts w:hint="eastAsia"/>
        </w:rPr>
        <w:t>存储器管理中的虚拟存储技术</w:t>
      </w:r>
      <w:r w:rsidR="00AA26D8" w:rsidRPr="00AA26D8">
        <w:rPr>
          <w:rFonts w:hint="eastAsia"/>
        </w:rPr>
        <w:t>[J].</w:t>
      </w:r>
      <w:r w:rsidR="00AA26D8" w:rsidRPr="00AA26D8">
        <w:rPr>
          <w:rFonts w:hint="eastAsia"/>
        </w:rPr>
        <w:t>微机发展</w:t>
      </w:r>
      <w:r w:rsidR="00AA26D8" w:rsidRPr="00AA26D8">
        <w:rPr>
          <w:rFonts w:hint="eastAsia"/>
        </w:rPr>
        <w:t>,1997,(</w:t>
      </w:r>
      <w:r w:rsidR="00AA26D8" w:rsidRPr="00AA26D8">
        <w:rPr>
          <w:rFonts w:hint="eastAsia"/>
        </w:rPr>
        <w:t>第</w:t>
      </w:r>
      <w:r w:rsidR="00AA26D8" w:rsidRPr="00AA26D8">
        <w:rPr>
          <w:rFonts w:hint="eastAsia"/>
        </w:rPr>
        <w:t>4</w:t>
      </w:r>
      <w:r w:rsidR="00AA26D8" w:rsidRPr="00AA26D8">
        <w:rPr>
          <w:rFonts w:hint="eastAsia"/>
        </w:rPr>
        <w:t>期</w:t>
      </w:r>
      <w:r w:rsidR="00AA26D8" w:rsidRPr="00AA26D8">
        <w:rPr>
          <w:rFonts w:hint="eastAsia"/>
        </w:rPr>
        <w:t>).</w:t>
      </w:r>
    </w:p>
    <w:p w14:paraId="0C7C7148" w14:textId="77777777" w:rsidR="004541AC" w:rsidRPr="004541AC" w:rsidRDefault="004541AC" w:rsidP="004541AC">
      <w:pPr>
        <w:pStyle w:val="afc"/>
      </w:pPr>
    </w:p>
    <w:sectPr w:rsidR="004541AC" w:rsidRPr="004541AC" w:rsidSect="008270CF">
      <w:headerReference w:type="even" r:id="rId10"/>
      <w:headerReference w:type="default" r:id="rId11"/>
      <w:endnotePr>
        <w:numFmt w:val="ideographEnclosedCircle"/>
      </w:endnotePr>
      <w:pgSz w:w="11906" w:h="16838" w:code="9"/>
      <w:pgMar w:top="1985" w:right="1797" w:bottom="1440" w:left="1797"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40294" w14:textId="77777777" w:rsidR="001A7011" w:rsidRDefault="001A7011" w:rsidP="00934A30">
      <w:r>
        <w:separator/>
      </w:r>
    </w:p>
  </w:endnote>
  <w:endnote w:type="continuationSeparator" w:id="0">
    <w:p w14:paraId="252C7099" w14:textId="77777777" w:rsidR="001A7011" w:rsidRDefault="001A7011" w:rsidP="00934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KaiTi_GB2312">
    <w:altName w:val="微软雅黑"/>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AA353" w14:textId="77777777" w:rsidR="001A7011" w:rsidRDefault="001A7011" w:rsidP="00934A30">
      <w:r>
        <w:separator/>
      </w:r>
    </w:p>
  </w:footnote>
  <w:footnote w:type="continuationSeparator" w:id="0">
    <w:p w14:paraId="62050B1D" w14:textId="77777777" w:rsidR="001A7011" w:rsidRDefault="001A7011" w:rsidP="00934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BB8F" w14:textId="77777777" w:rsidR="00F449A6" w:rsidRDefault="00F449A6">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55DEC" w14:textId="77777777" w:rsidR="00F449A6" w:rsidRDefault="00F449A6" w:rsidP="0068045C">
    <w:pPr>
      <w:pStyle w:val="a3"/>
      <w:pBdr>
        <w:bottom w:val="none" w:sz="0" w:space="0" w:color="auto"/>
      </w:pBdr>
      <w:ind w:right="465"/>
      <w:jc w:val="both"/>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AC8D5A"/>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CDD4D04A"/>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DB04EB7E"/>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91D6569E"/>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4F40AC92"/>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AF7A71D8"/>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6672B998"/>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8C8EC58"/>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6FB6F50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B2069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1D96BD9"/>
    <w:multiLevelType w:val="multilevel"/>
    <w:tmpl w:val="86EC6CFE"/>
    <w:lvl w:ilvl="0">
      <w:start w:val="1"/>
      <w:numFmt w:val="decimal"/>
      <w:lvlText w:val="%1"/>
      <w:lvlJc w:val="left"/>
      <w:pPr>
        <w:ind w:left="390" w:hanging="390"/>
      </w:pPr>
      <w:rPr>
        <w:rFonts w:ascii="??" w:eastAsia="宋体" w:hAnsi="??" w:cs="宋体" w:hint="default"/>
      </w:rPr>
    </w:lvl>
    <w:lvl w:ilvl="1">
      <w:start w:val="1"/>
      <w:numFmt w:val="decimal"/>
      <w:lvlText w:val="%1.%2"/>
      <w:lvlJc w:val="left"/>
      <w:pPr>
        <w:ind w:left="390" w:hanging="390"/>
      </w:pPr>
      <w:rPr>
        <w:rFonts w:ascii="??" w:eastAsia="宋体" w:hAnsi="??" w:cs="宋体" w:hint="default"/>
      </w:rPr>
    </w:lvl>
    <w:lvl w:ilvl="2">
      <w:start w:val="1"/>
      <w:numFmt w:val="decimal"/>
      <w:lvlText w:val="%1.%2.%3"/>
      <w:lvlJc w:val="left"/>
      <w:pPr>
        <w:ind w:left="720" w:hanging="720"/>
      </w:pPr>
      <w:rPr>
        <w:rFonts w:ascii="??" w:eastAsia="宋体" w:hAnsi="??" w:cs="宋体" w:hint="default"/>
      </w:rPr>
    </w:lvl>
    <w:lvl w:ilvl="3">
      <w:start w:val="1"/>
      <w:numFmt w:val="decimal"/>
      <w:lvlText w:val="%1.%2.%3.%4"/>
      <w:lvlJc w:val="left"/>
      <w:pPr>
        <w:ind w:left="720" w:hanging="720"/>
      </w:pPr>
      <w:rPr>
        <w:rFonts w:ascii="??" w:eastAsia="宋体" w:hAnsi="??" w:cs="宋体" w:hint="default"/>
      </w:rPr>
    </w:lvl>
    <w:lvl w:ilvl="4">
      <w:start w:val="1"/>
      <w:numFmt w:val="decimal"/>
      <w:lvlText w:val="%1.%2.%3.%4.%5"/>
      <w:lvlJc w:val="left"/>
      <w:pPr>
        <w:ind w:left="1080" w:hanging="1080"/>
      </w:pPr>
      <w:rPr>
        <w:rFonts w:ascii="??" w:eastAsia="宋体" w:hAnsi="??" w:cs="宋体" w:hint="default"/>
      </w:rPr>
    </w:lvl>
    <w:lvl w:ilvl="5">
      <w:start w:val="1"/>
      <w:numFmt w:val="decimal"/>
      <w:lvlText w:val="%1.%2.%3.%4.%5.%6"/>
      <w:lvlJc w:val="left"/>
      <w:pPr>
        <w:ind w:left="1080" w:hanging="1080"/>
      </w:pPr>
      <w:rPr>
        <w:rFonts w:ascii="??" w:eastAsia="宋体" w:hAnsi="??" w:cs="宋体" w:hint="default"/>
      </w:rPr>
    </w:lvl>
    <w:lvl w:ilvl="6">
      <w:start w:val="1"/>
      <w:numFmt w:val="decimal"/>
      <w:lvlText w:val="%1.%2.%3.%4.%5.%6.%7"/>
      <w:lvlJc w:val="left"/>
      <w:pPr>
        <w:ind w:left="1080" w:hanging="1080"/>
      </w:pPr>
      <w:rPr>
        <w:rFonts w:ascii="??" w:eastAsia="宋体" w:hAnsi="??" w:cs="宋体" w:hint="default"/>
      </w:rPr>
    </w:lvl>
    <w:lvl w:ilvl="7">
      <w:start w:val="1"/>
      <w:numFmt w:val="decimal"/>
      <w:lvlText w:val="%1.%2.%3.%4.%5.%6.%7.%8"/>
      <w:lvlJc w:val="left"/>
      <w:pPr>
        <w:ind w:left="1440" w:hanging="1440"/>
      </w:pPr>
      <w:rPr>
        <w:rFonts w:ascii="??" w:eastAsia="宋体" w:hAnsi="??" w:cs="宋体" w:hint="default"/>
      </w:rPr>
    </w:lvl>
    <w:lvl w:ilvl="8">
      <w:start w:val="1"/>
      <w:numFmt w:val="decimal"/>
      <w:lvlText w:val="%1.%2.%3.%4.%5.%6.%7.%8.%9"/>
      <w:lvlJc w:val="left"/>
      <w:pPr>
        <w:ind w:left="1440" w:hanging="1440"/>
      </w:pPr>
      <w:rPr>
        <w:rFonts w:ascii="??" w:eastAsia="宋体" w:hAnsi="??" w:cs="宋体" w:hint="default"/>
      </w:rPr>
    </w:lvl>
  </w:abstractNum>
  <w:abstractNum w:abstractNumId="11" w15:restartNumberingAfterBreak="0">
    <w:nsid w:val="5F906B38"/>
    <w:multiLevelType w:val="multilevel"/>
    <w:tmpl w:val="3B30F5CE"/>
    <w:lvl w:ilvl="0">
      <w:start w:val="2"/>
      <w:numFmt w:val="decimal"/>
      <w:lvlText w:val="%1"/>
      <w:lvlJc w:val="left"/>
      <w:pPr>
        <w:ind w:left="360" w:hanging="360"/>
      </w:pPr>
      <w:rPr>
        <w:rFonts w:ascii="黑体" w:eastAsia="黑体" w:hAnsi="黑体" w:cs="Times New Roman" w:hint="default"/>
      </w:rPr>
    </w:lvl>
    <w:lvl w:ilvl="1">
      <w:start w:val="3"/>
      <w:numFmt w:val="decimal"/>
      <w:lvlText w:val="%1.%2"/>
      <w:lvlJc w:val="left"/>
      <w:pPr>
        <w:ind w:left="360" w:hanging="360"/>
      </w:pPr>
      <w:rPr>
        <w:rFonts w:ascii="黑体" w:eastAsia="黑体" w:hAnsi="黑体" w:cs="Times New Roman" w:hint="default"/>
      </w:rPr>
    </w:lvl>
    <w:lvl w:ilvl="2">
      <w:start w:val="1"/>
      <w:numFmt w:val="decimal"/>
      <w:lvlText w:val="%1.%2.%3"/>
      <w:lvlJc w:val="left"/>
      <w:pPr>
        <w:ind w:left="720" w:hanging="720"/>
      </w:pPr>
      <w:rPr>
        <w:rFonts w:ascii="黑体" w:eastAsia="黑体" w:hAnsi="黑体" w:cs="Times New Roman" w:hint="default"/>
      </w:rPr>
    </w:lvl>
    <w:lvl w:ilvl="3">
      <w:start w:val="1"/>
      <w:numFmt w:val="decimal"/>
      <w:lvlText w:val="%1.%2.%3.%4"/>
      <w:lvlJc w:val="left"/>
      <w:pPr>
        <w:ind w:left="720" w:hanging="720"/>
      </w:pPr>
      <w:rPr>
        <w:rFonts w:ascii="黑体" w:eastAsia="黑体" w:hAnsi="黑体" w:cs="Times New Roman" w:hint="default"/>
      </w:rPr>
    </w:lvl>
    <w:lvl w:ilvl="4">
      <w:start w:val="1"/>
      <w:numFmt w:val="decimal"/>
      <w:lvlText w:val="%1.%2.%3.%4.%5"/>
      <w:lvlJc w:val="left"/>
      <w:pPr>
        <w:ind w:left="1080" w:hanging="1080"/>
      </w:pPr>
      <w:rPr>
        <w:rFonts w:ascii="黑体" w:eastAsia="黑体" w:hAnsi="黑体" w:cs="Times New Roman" w:hint="default"/>
      </w:rPr>
    </w:lvl>
    <w:lvl w:ilvl="5">
      <w:start w:val="1"/>
      <w:numFmt w:val="decimal"/>
      <w:lvlText w:val="%1.%2.%3.%4.%5.%6"/>
      <w:lvlJc w:val="left"/>
      <w:pPr>
        <w:ind w:left="1080" w:hanging="1080"/>
      </w:pPr>
      <w:rPr>
        <w:rFonts w:ascii="黑体" w:eastAsia="黑体" w:hAnsi="黑体" w:cs="Times New Roman" w:hint="default"/>
      </w:rPr>
    </w:lvl>
    <w:lvl w:ilvl="6">
      <w:start w:val="1"/>
      <w:numFmt w:val="decimal"/>
      <w:lvlText w:val="%1.%2.%3.%4.%5.%6.%7"/>
      <w:lvlJc w:val="left"/>
      <w:pPr>
        <w:ind w:left="1080" w:hanging="1080"/>
      </w:pPr>
      <w:rPr>
        <w:rFonts w:ascii="黑体" w:eastAsia="黑体" w:hAnsi="黑体" w:cs="Times New Roman" w:hint="default"/>
      </w:rPr>
    </w:lvl>
    <w:lvl w:ilvl="7">
      <w:start w:val="1"/>
      <w:numFmt w:val="decimal"/>
      <w:lvlText w:val="%1.%2.%3.%4.%5.%6.%7.%8"/>
      <w:lvlJc w:val="left"/>
      <w:pPr>
        <w:ind w:left="1440" w:hanging="1440"/>
      </w:pPr>
      <w:rPr>
        <w:rFonts w:ascii="黑体" w:eastAsia="黑体" w:hAnsi="黑体" w:cs="Times New Roman" w:hint="default"/>
      </w:rPr>
    </w:lvl>
    <w:lvl w:ilvl="8">
      <w:start w:val="1"/>
      <w:numFmt w:val="decimal"/>
      <w:lvlText w:val="%1.%2.%3.%4.%5.%6.%7.%8.%9"/>
      <w:lvlJc w:val="left"/>
      <w:pPr>
        <w:ind w:left="1440" w:hanging="1440"/>
      </w:pPr>
      <w:rPr>
        <w:rFonts w:ascii="黑体" w:eastAsia="黑体" w:hAnsi="黑体" w:cs="Times New Roman" w:hint="default"/>
      </w:rPr>
    </w:lvl>
  </w:abstractNum>
  <w:abstractNum w:abstractNumId="12" w15:restartNumberingAfterBreak="0">
    <w:nsid w:val="7B611317"/>
    <w:multiLevelType w:val="hybridMultilevel"/>
    <w:tmpl w:val="EBDCE880"/>
    <w:lvl w:ilvl="0" w:tplc="EF7E6700">
      <w:start w:val="1"/>
      <w:numFmt w:val="decimal"/>
      <w:lvlText w:val="(%1."/>
      <w:lvlJc w:val="left"/>
      <w:pPr>
        <w:ind w:left="450" w:hanging="360"/>
      </w:pPr>
      <w:rPr>
        <w:rFonts w:cs="Times New Roman" w:hint="default"/>
      </w:rPr>
    </w:lvl>
    <w:lvl w:ilvl="1" w:tplc="04090019" w:tentative="1">
      <w:start w:val="1"/>
      <w:numFmt w:val="lowerLetter"/>
      <w:lvlText w:val="%2)"/>
      <w:lvlJc w:val="left"/>
      <w:pPr>
        <w:ind w:left="930" w:hanging="420"/>
      </w:pPr>
      <w:rPr>
        <w:rFonts w:cs="Times New Roman"/>
      </w:rPr>
    </w:lvl>
    <w:lvl w:ilvl="2" w:tplc="0409001B" w:tentative="1">
      <w:start w:val="1"/>
      <w:numFmt w:val="lowerRoman"/>
      <w:lvlText w:val="%3."/>
      <w:lvlJc w:val="right"/>
      <w:pPr>
        <w:ind w:left="1350" w:hanging="420"/>
      </w:pPr>
      <w:rPr>
        <w:rFonts w:cs="Times New Roman"/>
      </w:rPr>
    </w:lvl>
    <w:lvl w:ilvl="3" w:tplc="0409000F" w:tentative="1">
      <w:start w:val="1"/>
      <w:numFmt w:val="decimal"/>
      <w:lvlText w:val="%4."/>
      <w:lvlJc w:val="left"/>
      <w:pPr>
        <w:ind w:left="1770" w:hanging="420"/>
      </w:pPr>
      <w:rPr>
        <w:rFonts w:cs="Times New Roman"/>
      </w:rPr>
    </w:lvl>
    <w:lvl w:ilvl="4" w:tplc="04090019" w:tentative="1">
      <w:start w:val="1"/>
      <w:numFmt w:val="lowerLetter"/>
      <w:lvlText w:val="%5)"/>
      <w:lvlJc w:val="left"/>
      <w:pPr>
        <w:ind w:left="2190" w:hanging="420"/>
      </w:pPr>
      <w:rPr>
        <w:rFonts w:cs="Times New Roman"/>
      </w:rPr>
    </w:lvl>
    <w:lvl w:ilvl="5" w:tplc="0409001B" w:tentative="1">
      <w:start w:val="1"/>
      <w:numFmt w:val="lowerRoman"/>
      <w:lvlText w:val="%6."/>
      <w:lvlJc w:val="right"/>
      <w:pPr>
        <w:ind w:left="2610" w:hanging="420"/>
      </w:pPr>
      <w:rPr>
        <w:rFonts w:cs="Times New Roman"/>
      </w:rPr>
    </w:lvl>
    <w:lvl w:ilvl="6" w:tplc="0409000F" w:tentative="1">
      <w:start w:val="1"/>
      <w:numFmt w:val="decimal"/>
      <w:lvlText w:val="%7."/>
      <w:lvlJc w:val="left"/>
      <w:pPr>
        <w:ind w:left="3030" w:hanging="420"/>
      </w:pPr>
      <w:rPr>
        <w:rFonts w:cs="Times New Roman"/>
      </w:rPr>
    </w:lvl>
    <w:lvl w:ilvl="7" w:tplc="04090019" w:tentative="1">
      <w:start w:val="1"/>
      <w:numFmt w:val="lowerLetter"/>
      <w:lvlText w:val="%8)"/>
      <w:lvlJc w:val="left"/>
      <w:pPr>
        <w:ind w:left="3450" w:hanging="420"/>
      </w:pPr>
      <w:rPr>
        <w:rFonts w:cs="Times New Roman"/>
      </w:rPr>
    </w:lvl>
    <w:lvl w:ilvl="8" w:tplc="0409001B" w:tentative="1">
      <w:start w:val="1"/>
      <w:numFmt w:val="lowerRoman"/>
      <w:lvlText w:val="%9."/>
      <w:lvlJc w:val="right"/>
      <w:pPr>
        <w:ind w:left="3870" w:hanging="420"/>
      </w:pPr>
      <w:rPr>
        <w:rFonts w:cs="Times New Roman"/>
      </w:rPr>
    </w:lvl>
  </w:abstractNum>
  <w:abstractNum w:abstractNumId="13" w15:restartNumberingAfterBreak="0">
    <w:nsid w:val="7E987267"/>
    <w:multiLevelType w:val="multilevel"/>
    <w:tmpl w:val="44980FC8"/>
    <w:lvl w:ilvl="0">
      <w:start w:val="4"/>
      <w:numFmt w:val="decimal"/>
      <w:lvlText w:val="%1"/>
      <w:lvlJc w:val="left"/>
      <w:pPr>
        <w:ind w:left="360" w:hanging="360"/>
      </w:pPr>
      <w:rPr>
        <w:rFonts w:hint="default"/>
      </w:rPr>
    </w:lvl>
    <w:lvl w:ilvl="1">
      <w:start w:val="2"/>
      <w:numFmt w:val="decimal"/>
      <w:isLgl/>
      <w:lvlText w:val="%1.%2"/>
      <w:lvlJc w:val="left"/>
      <w:pPr>
        <w:ind w:left="360" w:hanging="360"/>
      </w:pPr>
      <w:rPr>
        <w:rFonts w:ascii="黑体" w:eastAsia="黑体" w:hAnsi="黑体" w:cs="Times New Roman" w:hint="default"/>
      </w:rPr>
    </w:lvl>
    <w:lvl w:ilvl="2">
      <w:start w:val="1"/>
      <w:numFmt w:val="decimal"/>
      <w:isLgl/>
      <w:lvlText w:val="%1.%2.%3"/>
      <w:lvlJc w:val="left"/>
      <w:pPr>
        <w:ind w:left="720" w:hanging="720"/>
      </w:pPr>
      <w:rPr>
        <w:rFonts w:ascii="黑体" w:eastAsia="黑体" w:hAnsi="黑体" w:cs="Times New Roman" w:hint="default"/>
      </w:rPr>
    </w:lvl>
    <w:lvl w:ilvl="3">
      <w:start w:val="1"/>
      <w:numFmt w:val="decimal"/>
      <w:isLgl/>
      <w:lvlText w:val="%1.%2.%3.%4"/>
      <w:lvlJc w:val="left"/>
      <w:pPr>
        <w:ind w:left="720" w:hanging="720"/>
      </w:pPr>
      <w:rPr>
        <w:rFonts w:ascii="黑体" w:eastAsia="黑体" w:hAnsi="黑体" w:cs="Times New Roman" w:hint="default"/>
      </w:rPr>
    </w:lvl>
    <w:lvl w:ilvl="4">
      <w:start w:val="1"/>
      <w:numFmt w:val="decimal"/>
      <w:isLgl/>
      <w:lvlText w:val="%1.%2.%3.%4.%5"/>
      <w:lvlJc w:val="left"/>
      <w:pPr>
        <w:ind w:left="1080" w:hanging="1080"/>
      </w:pPr>
      <w:rPr>
        <w:rFonts w:ascii="黑体" w:eastAsia="黑体" w:hAnsi="黑体" w:cs="Times New Roman" w:hint="default"/>
      </w:rPr>
    </w:lvl>
    <w:lvl w:ilvl="5">
      <w:start w:val="1"/>
      <w:numFmt w:val="decimal"/>
      <w:isLgl/>
      <w:lvlText w:val="%1.%2.%3.%4.%5.%6"/>
      <w:lvlJc w:val="left"/>
      <w:pPr>
        <w:ind w:left="1080" w:hanging="1080"/>
      </w:pPr>
      <w:rPr>
        <w:rFonts w:ascii="黑体" w:eastAsia="黑体" w:hAnsi="黑体" w:cs="Times New Roman" w:hint="default"/>
      </w:rPr>
    </w:lvl>
    <w:lvl w:ilvl="6">
      <w:start w:val="1"/>
      <w:numFmt w:val="decimal"/>
      <w:isLgl/>
      <w:lvlText w:val="%1.%2.%3.%4.%5.%6.%7"/>
      <w:lvlJc w:val="left"/>
      <w:pPr>
        <w:ind w:left="1080" w:hanging="1080"/>
      </w:pPr>
      <w:rPr>
        <w:rFonts w:ascii="黑体" w:eastAsia="黑体" w:hAnsi="黑体" w:cs="Times New Roman" w:hint="default"/>
      </w:rPr>
    </w:lvl>
    <w:lvl w:ilvl="7">
      <w:start w:val="1"/>
      <w:numFmt w:val="decimal"/>
      <w:isLgl/>
      <w:lvlText w:val="%1.%2.%3.%4.%5.%6.%7.%8"/>
      <w:lvlJc w:val="left"/>
      <w:pPr>
        <w:ind w:left="1440" w:hanging="1440"/>
      </w:pPr>
      <w:rPr>
        <w:rFonts w:ascii="黑体" w:eastAsia="黑体" w:hAnsi="黑体" w:cs="Times New Roman" w:hint="default"/>
      </w:rPr>
    </w:lvl>
    <w:lvl w:ilvl="8">
      <w:start w:val="1"/>
      <w:numFmt w:val="decimal"/>
      <w:isLgl/>
      <w:lvlText w:val="%1.%2.%3.%4.%5.%6.%7.%8.%9"/>
      <w:lvlJc w:val="left"/>
      <w:pPr>
        <w:ind w:left="1440" w:hanging="1440"/>
      </w:pPr>
      <w:rPr>
        <w:rFonts w:ascii="黑体" w:eastAsia="黑体" w:hAnsi="黑体" w:cs="Times New Roman"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5022" w:allStyles="0" w:customStyles="1" w:latentStyles="0" w:stylesInUse="0" w:headingStyles="1" w:numberingStyles="0" w:tableStyles="0" w:directFormattingOnRuns="0" w:directFormattingOnParagraphs="0"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numFmt w:val="ideographEnclosedCircl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30"/>
    <w:rsid w:val="00041350"/>
    <w:rsid w:val="000574AD"/>
    <w:rsid w:val="000577EA"/>
    <w:rsid w:val="00075094"/>
    <w:rsid w:val="000A744B"/>
    <w:rsid w:val="000B4128"/>
    <w:rsid w:val="000D1D3B"/>
    <w:rsid w:val="000F6FD0"/>
    <w:rsid w:val="00152579"/>
    <w:rsid w:val="0017127C"/>
    <w:rsid w:val="00174140"/>
    <w:rsid w:val="001A7011"/>
    <w:rsid w:val="001E30F8"/>
    <w:rsid w:val="00203128"/>
    <w:rsid w:val="00295004"/>
    <w:rsid w:val="002F7F49"/>
    <w:rsid w:val="003116F6"/>
    <w:rsid w:val="0032355B"/>
    <w:rsid w:val="00332AC8"/>
    <w:rsid w:val="00372266"/>
    <w:rsid w:val="003A763D"/>
    <w:rsid w:val="003E3A28"/>
    <w:rsid w:val="003E7AAD"/>
    <w:rsid w:val="004369C0"/>
    <w:rsid w:val="004541AC"/>
    <w:rsid w:val="00463A83"/>
    <w:rsid w:val="00464B4B"/>
    <w:rsid w:val="004F6961"/>
    <w:rsid w:val="00564E17"/>
    <w:rsid w:val="005A08EB"/>
    <w:rsid w:val="005F066D"/>
    <w:rsid w:val="006613B8"/>
    <w:rsid w:val="0068045C"/>
    <w:rsid w:val="00680772"/>
    <w:rsid w:val="00683CAF"/>
    <w:rsid w:val="006B4D8D"/>
    <w:rsid w:val="006D0B56"/>
    <w:rsid w:val="006F5E76"/>
    <w:rsid w:val="00710918"/>
    <w:rsid w:val="00721C3E"/>
    <w:rsid w:val="00733B41"/>
    <w:rsid w:val="0076796F"/>
    <w:rsid w:val="007A4DDD"/>
    <w:rsid w:val="007A6284"/>
    <w:rsid w:val="007C694E"/>
    <w:rsid w:val="008270CF"/>
    <w:rsid w:val="0088729E"/>
    <w:rsid w:val="008B62D5"/>
    <w:rsid w:val="008B7F1A"/>
    <w:rsid w:val="008C37D1"/>
    <w:rsid w:val="008C599C"/>
    <w:rsid w:val="009176E1"/>
    <w:rsid w:val="0092516D"/>
    <w:rsid w:val="00934A30"/>
    <w:rsid w:val="009418AB"/>
    <w:rsid w:val="009D205B"/>
    <w:rsid w:val="00A42ACC"/>
    <w:rsid w:val="00A718D1"/>
    <w:rsid w:val="00A80AE9"/>
    <w:rsid w:val="00A96A10"/>
    <w:rsid w:val="00AA24DF"/>
    <w:rsid w:val="00AA26D8"/>
    <w:rsid w:val="00B66E2C"/>
    <w:rsid w:val="00B72755"/>
    <w:rsid w:val="00B73C64"/>
    <w:rsid w:val="00B75756"/>
    <w:rsid w:val="00B956CD"/>
    <w:rsid w:val="00BD1F5D"/>
    <w:rsid w:val="00C06DCC"/>
    <w:rsid w:val="00C0713C"/>
    <w:rsid w:val="00C71FB7"/>
    <w:rsid w:val="00C743A7"/>
    <w:rsid w:val="00CC67AA"/>
    <w:rsid w:val="00D5587C"/>
    <w:rsid w:val="00DA1C23"/>
    <w:rsid w:val="00DE56E9"/>
    <w:rsid w:val="00DF20EE"/>
    <w:rsid w:val="00E102E1"/>
    <w:rsid w:val="00E52CD1"/>
    <w:rsid w:val="00E72800"/>
    <w:rsid w:val="00F449A6"/>
    <w:rsid w:val="00F62D26"/>
    <w:rsid w:val="00F7232F"/>
    <w:rsid w:val="00F94AAC"/>
    <w:rsid w:val="00FB407C"/>
    <w:rsid w:val="00FD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EB8695"/>
  <w15:docId w15:val="{0D1950FF-6782-4493-AEC6-C06DD676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A30"/>
    <w:pPr>
      <w:widowControl w:val="0"/>
      <w:jc w:val="both"/>
    </w:pPr>
    <w:rPr>
      <w:rFonts w:ascii="Times New Roman"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34A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934A30"/>
    <w:rPr>
      <w:rFonts w:cs="Times New Roman"/>
      <w:sz w:val="18"/>
      <w:szCs w:val="18"/>
    </w:rPr>
  </w:style>
  <w:style w:type="paragraph" w:styleId="a5">
    <w:name w:val="footer"/>
    <w:basedOn w:val="a"/>
    <w:link w:val="a6"/>
    <w:uiPriority w:val="99"/>
    <w:semiHidden/>
    <w:rsid w:val="00934A30"/>
    <w:pPr>
      <w:tabs>
        <w:tab w:val="center" w:pos="4153"/>
        <w:tab w:val="right" w:pos="8306"/>
      </w:tabs>
      <w:snapToGrid w:val="0"/>
      <w:jc w:val="left"/>
    </w:pPr>
    <w:rPr>
      <w:sz w:val="18"/>
      <w:szCs w:val="18"/>
    </w:rPr>
  </w:style>
  <w:style w:type="character" w:customStyle="1" w:styleId="a6">
    <w:name w:val="页脚 字符"/>
    <w:basedOn w:val="a0"/>
    <w:link w:val="a5"/>
    <w:uiPriority w:val="99"/>
    <w:semiHidden/>
    <w:locked/>
    <w:rsid w:val="00934A30"/>
    <w:rPr>
      <w:rFonts w:cs="Times New Roman"/>
      <w:sz w:val="18"/>
      <w:szCs w:val="18"/>
    </w:rPr>
  </w:style>
  <w:style w:type="character" w:styleId="a7">
    <w:name w:val="page number"/>
    <w:basedOn w:val="a0"/>
    <w:uiPriority w:val="99"/>
    <w:rsid w:val="00934A30"/>
    <w:rPr>
      <w:rFonts w:cs="Times New Roman"/>
    </w:rPr>
  </w:style>
  <w:style w:type="paragraph" w:customStyle="1" w:styleId="a8">
    <w:name w:val="作者"/>
    <w:basedOn w:val="a"/>
    <w:link w:val="Char"/>
    <w:uiPriority w:val="99"/>
    <w:rsid w:val="00934A30"/>
    <w:pPr>
      <w:widowControl/>
      <w:jc w:val="center"/>
    </w:pPr>
    <w:rPr>
      <w:kern w:val="0"/>
      <w:sz w:val="24"/>
      <w:lang w:eastAsia="en-US"/>
    </w:rPr>
  </w:style>
  <w:style w:type="paragraph" w:styleId="a9">
    <w:name w:val="endnote text"/>
    <w:basedOn w:val="a"/>
    <w:link w:val="aa"/>
    <w:uiPriority w:val="99"/>
    <w:semiHidden/>
    <w:rsid w:val="00564E17"/>
    <w:pPr>
      <w:snapToGrid w:val="0"/>
      <w:jc w:val="left"/>
    </w:pPr>
  </w:style>
  <w:style w:type="character" w:customStyle="1" w:styleId="aa">
    <w:name w:val="尾注文本 字符"/>
    <w:basedOn w:val="a0"/>
    <w:link w:val="a9"/>
    <w:uiPriority w:val="99"/>
    <w:semiHidden/>
    <w:locked/>
    <w:rsid w:val="00564E17"/>
    <w:rPr>
      <w:rFonts w:ascii="Times New Roman" w:eastAsia="宋体" w:hAnsi="Times New Roman" w:cs="Times New Roman"/>
      <w:sz w:val="24"/>
      <w:szCs w:val="24"/>
    </w:rPr>
  </w:style>
  <w:style w:type="character" w:styleId="ab">
    <w:name w:val="endnote reference"/>
    <w:basedOn w:val="a0"/>
    <w:uiPriority w:val="99"/>
    <w:semiHidden/>
    <w:rsid w:val="00564E17"/>
    <w:rPr>
      <w:rFonts w:cs="Times New Roman"/>
      <w:vertAlign w:val="superscript"/>
    </w:rPr>
  </w:style>
  <w:style w:type="paragraph" w:styleId="ac">
    <w:name w:val="footnote text"/>
    <w:basedOn w:val="a"/>
    <w:link w:val="ad"/>
    <w:uiPriority w:val="99"/>
    <w:semiHidden/>
    <w:rsid w:val="00564E17"/>
    <w:pPr>
      <w:snapToGrid w:val="0"/>
      <w:jc w:val="left"/>
    </w:pPr>
    <w:rPr>
      <w:sz w:val="18"/>
      <w:szCs w:val="18"/>
    </w:rPr>
  </w:style>
  <w:style w:type="character" w:customStyle="1" w:styleId="ad">
    <w:name w:val="脚注文本 字符"/>
    <w:basedOn w:val="a0"/>
    <w:link w:val="ac"/>
    <w:uiPriority w:val="99"/>
    <w:semiHidden/>
    <w:locked/>
    <w:rsid w:val="00564E17"/>
    <w:rPr>
      <w:rFonts w:ascii="Times New Roman" w:eastAsia="宋体" w:hAnsi="Times New Roman" w:cs="Times New Roman"/>
      <w:sz w:val="18"/>
      <w:szCs w:val="18"/>
    </w:rPr>
  </w:style>
  <w:style w:type="character" w:styleId="ae">
    <w:name w:val="footnote reference"/>
    <w:basedOn w:val="a0"/>
    <w:uiPriority w:val="99"/>
    <w:semiHidden/>
    <w:rsid w:val="00564E17"/>
    <w:rPr>
      <w:rFonts w:cs="Times New Roman"/>
      <w:vertAlign w:val="superscript"/>
    </w:rPr>
  </w:style>
  <w:style w:type="paragraph" w:styleId="af">
    <w:name w:val="Balloon Text"/>
    <w:basedOn w:val="a"/>
    <w:link w:val="af0"/>
    <w:uiPriority w:val="99"/>
    <w:semiHidden/>
    <w:rsid w:val="00680772"/>
    <w:rPr>
      <w:sz w:val="18"/>
      <w:szCs w:val="18"/>
    </w:rPr>
  </w:style>
  <w:style w:type="character" w:customStyle="1" w:styleId="af0">
    <w:name w:val="批注框文本 字符"/>
    <w:basedOn w:val="a0"/>
    <w:link w:val="af"/>
    <w:uiPriority w:val="99"/>
    <w:semiHidden/>
    <w:locked/>
    <w:rsid w:val="00680772"/>
    <w:rPr>
      <w:rFonts w:ascii="Times New Roman" w:eastAsia="宋体" w:hAnsi="Times New Roman" w:cs="Times New Roman"/>
      <w:sz w:val="18"/>
      <w:szCs w:val="18"/>
    </w:rPr>
  </w:style>
  <w:style w:type="paragraph" w:customStyle="1" w:styleId="af1">
    <w:name w:val="论文大标题"/>
    <w:basedOn w:val="a"/>
    <w:uiPriority w:val="99"/>
    <w:rsid w:val="00BD1F5D"/>
    <w:pPr>
      <w:ind w:firstLineChars="100" w:firstLine="442"/>
      <w:jc w:val="center"/>
    </w:pPr>
    <w:rPr>
      <w:rFonts w:ascii="宋体" w:hAnsi="宋体" w:cs="宋体"/>
      <w:b/>
      <w:bCs/>
      <w:sz w:val="44"/>
      <w:szCs w:val="20"/>
    </w:rPr>
  </w:style>
  <w:style w:type="paragraph" w:customStyle="1" w:styleId="af2">
    <w:name w:val="论文作者样式"/>
    <w:basedOn w:val="a8"/>
    <w:link w:val="Char0"/>
    <w:uiPriority w:val="99"/>
    <w:rsid w:val="00BD1F5D"/>
    <w:rPr>
      <w:rFonts w:ascii="KaiTi_GB2312" w:eastAsia="KaiTi_GB2312" w:hAnsi="KaiTi_GB2312"/>
    </w:rPr>
  </w:style>
  <w:style w:type="character" w:customStyle="1" w:styleId="Char">
    <w:name w:val="作者 Char"/>
    <w:basedOn w:val="a0"/>
    <w:link w:val="a8"/>
    <w:uiPriority w:val="99"/>
    <w:locked/>
    <w:rsid w:val="00BD1F5D"/>
    <w:rPr>
      <w:rFonts w:eastAsia="宋体" w:cs="Times New Roman"/>
      <w:sz w:val="24"/>
      <w:szCs w:val="24"/>
      <w:lang w:val="en-US" w:eastAsia="en-US" w:bidi="ar-SA"/>
    </w:rPr>
  </w:style>
  <w:style w:type="character" w:customStyle="1" w:styleId="Char0">
    <w:name w:val="论文作者样式 Char"/>
    <w:basedOn w:val="Char"/>
    <w:link w:val="af2"/>
    <w:uiPriority w:val="99"/>
    <w:locked/>
    <w:rsid w:val="00BD1F5D"/>
    <w:rPr>
      <w:rFonts w:ascii="KaiTi_GB2312" w:eastAsia="KaiTi_GB2312" w:hAnsi="KaiTi_GB2312" w:cs="Times New Roman"/>
      <w:sz w:val="24"/>
      <w:szCs w:val="24"/>
      <w:lang w:val="en-US" w:eastAsia="en-US" w:bidi="ar-SA"/>
    </w:rPr>
  </w:style>
  <w:style w:type="paragraph" w:customStyle="1" w:styleId="af3">
    <w:name w:val="论文作者单位样式"/>
    <w:basedOn w:val="a"/>
    <w:uiPriority w:val="99"/>
    <w:rsid w:val="00BD1F5D"/>
    <w:pPr>
      <w:spacing w:line="300" w:lineRule="auto"/>
      <w:jc w:val="center"/>
    </w:pPr>
    <w:rPr>
      <w:rFonts w:ascii="宋体" w:hAnsi="宋体" w:cs="宋体"/>
      <w:color w:val="000000"/>
      <w:kern w:val="0"/>
      <w:sz w:val="18"/>
      <w:szCs w:val="20"/>
    </w:rPr>
  </w:style>
  <w:style w:type="character" w:customStyle="1" w:styleId="af4">
    <w:name w:val="论文摘要关键字样式"/>
    <w:basedOn w:val="a0"/>
    <w:uiPriority w:val="99"/>
    <w:rsid w:val="00BD1F5D"/>
    <w:rPr>
      <w:rFonts w:cs="Times New Roman"/>
      <w:b/>
      <w:bCs/>
    </w:rPr>
  </w:style>
  <w:style w:type="character" w:customStyle="1" w:styleId="af5">
    <w:name w:val="论文摘要关键词内容样式"/>
    <w:basedOn w:val="a0"/>
    <w:uiPriority w:val="99"/>
    <w:rsid w:val="00BD1F5D"/>
    <w:rPr>
      <w:rFonts w:ascii="KaiTi_GB2312" w:eastAsia="KaiTi_GB2312" w:hAnsi="KaiTi_GB2312" w:cs="Times New Roman"/>
      <w:kern w:val="0"/>
    </w:rPr>
  </w:style>
  <w:style w:type="paragraph" w:customStyle="1" w:styleId="af6">
    <w:name w:val="论文一级标题"/>
    <w:basedOn w:val="a"/>
    <w:uiPriority w:val="99"/>
    <w:rsid w:val="00BD1F5D"/>
    <w:pPr>
      <w:spacing w:line="300" w:lineRule="auto"/>
    </w:pPr>
    <w:rPr>
      <w:rFonts w:ascii="黑体" w:eastAsia="黑体" w:hAnsi="黑体" w:cs="宋体"/>
      <w:sz w:val="28"/>
      <w:szCs w:val="20"/>
    </w:rPr>
  </w:style>
  <w:style w:type="character" w:customStyle="1" w:styleId="af7">
    <w:name w:val="论文二级标题样式"/>
    <w:basedOn w:val="a0"/>
    <w:uiPriority w:val="99"/>
    <w:rsid w:val="00BD1F5D"/>
    <w:rPr>
      <w:rFonts w:ascii="黑体" w:eastAsia="黑体" w:hAnsi="黑体" w:cs="Times New Roman"/>
      <w:kern w:val="0"/>
    </w:rPr>
  </w:style>
  <w:style w:type="paragraph" w:customStyle="1" w:styleId="af8">
    <w:name w:val="论文三级标题样式"/>
    <w:basedOn w:val="a"/>
    <w:link w:val="Char1"/>
    <w:uiPriority w:val="99"/>
    <w:rsid w:val="00BD1F5D"/>
    <w:pPr>
      <w:widowControl/>
      <w:spacing w:before="100" w:beforeAutospacing="1" w:after="100" w:afterAutospacing="1" w:line="267" w:lineRule="atLeast"/>
      <w:jc w:val="left"/>
    </w:pPr>
    <w:rPr>
      <w:rFonts w:eastAsia="KaiTi_GB2312"/>
    </w:rPr>
  </w:style>
  <w:style w:type="character" w:customStyle="1" w:styleId="af9">
    <w:name w:val="论文正文"/>
    <w:basedOn w:val="a0"/>
    <w:uiPriority w:val="99"/>
    <w:rsid w:val="00D5587C"/>
    <w:rPr>
      <w:rFonts w:ascii="宋体" w:eastAsia="宋体" w:hAnsi="宋体" w:cs="Times New Roman"/>
      <w:kern w:val="0"/>
      <w:sz w:val="21"/>
    </w:rPr>
  </w:style>
  <w:style w:type="paragraph" w:customStyle="1" w:styleId="afa">
    <w:name w:val="论文表格图形名字样式"/>
    <w:basedOn w:val="a"/>
    <w:uiPriority w:val="99"/>
    <w:rsid w:val="00D5587C"/>
    <w:pPr>
      <w:spacing w:line="300" w:lineRule="auto"/>
      <w:ind w:firstLineChars="200" w:firstLine="361"/>
      <w:jc w:val="center"/>
    </w:pPr>
    <w:rPr>
      <w:rFonts w:ascii="黑体" w:eastAsia="黑体" w:hAnsi="黑体" w:cs="宋体"/>
      <w:b/>
      <w:bCs/>
      <w:kern w:val="0"/>
      <w:sz w:val="18"/>
      <w:szCs w:val="20"/>
    </w:rPr>
  </w:style>
  <w:style w:type="paragraph" w:customStyle="1" w:styleId="afb">
    <w:name w:val="论文参考文献样式"/>
    <w:basedOn w:val="a"/>
    <w:uiPriority w:val="99"/>
    <w:rsid w:val="00D5587C"/>
    <w:pPr>
      <w:spacing w:line="300" w:lineRule="auto"/>
      <w:ind w:firstLineChars="200" w:firstLine="422"/>
      <w:jc w:val="center"/>
    </w:pPr>
    <w:rPr>
      <w:rFonts w:cs="宋体"/>
      <w:b/>
      <w:bCs/>
      <w:szCs w:val="20"/>
    </w:rPr>
  </w:style>
  <w:style w:type="paragraph" w:customStyle="1" w:styleId="afc">
    <w:name w:val="论文参考文献内容样式"/>
    <w:basedOn w:val="a"/>
    <w:uiPriority w:val="99"/>
    <w:rsid w:val="00D5587C"/>
    <w:pPr>
      <w:spacing w:line="267" w:lineRule="atLeast"/>
      <w:ind w:leftChars="-34" w:left="286" w:hanging="357"/>
      <w:jc w:val="left"/>
    </w:pPr>
    <w:rPr>
      <w:rFonts w:cs="宋体"/>
      <w:sz w:val="18"/>
      <w:szCs w:val="20"/>
    </w:rPr>
  </w:style>
  <w:style w:type="character" w:customStyle="1" w:styleId="Char1">
    <w:name w:val="论文三级标题样式 Char"/>
    <w:basedOn w:val="a0"/>
    <w:link w:val="af8"/>
    <w:uiPriority w:val="99"/>
    <w:locked/>
    <w:rsid w:val="002F7F49"/>
    <w:rPr>
      <w:rFonts w:eastAsia="KaiTi_GB2312" w:cs="Times New Roman"/>
      <w:kern w:val="2"/>
      <w:sz w:val="24"/>
      <w:szCs w:val="24"/>
      <w:lang w:val="en-US" w:eastAsia="zh-CN" w:bidi="ar-SA"/>
    </w:rPr>
  </w:style>
  <w:style w:type="character" w:styleId="afd">
    <w:name w:val="Hyperlink"/>
    <w:basedOn w:val="a0"/>
    <w:uiPriority w:val="99"/>
    <w:unhideWhenUsed/>
    <w:rsid w:val="004541AC"/>
    <w:rPr>
      <w:color w:val="0000FF"/>
      <w:u w:val="single"/>
    </w:rPr>
  </w:style>
  <w:style w:type="character" w:styleId="afe">
    <w:name w:val="FollowedHyperlink"/>
    <w:basedOn w:val="a0"/>
    <w:uiPriority w:val="99"/>
    <w:semiHidden/>
    <w:unhideWhenUsed/>
    <w:rsid w:val="004541AC"/>
    <w:rPr>
      <w:color w:val="800080" w:themeColor="followedHyperlink"/>
      <w:u w:val="single"/>
    </w:rPr>
  </w:style>
  <w:style w:type="character" w:styleId="aff">
    <w:name w:val="Unresolved Mention"/>
    <w:basedOn w:val="a0"/>
    <w:uiPriority w:val="99"/>
    <w:semiHidden/>
    <w:unhideWhenUsed/>
    <w:rsid w:val="004541AC"/>
    <w:rPr>
      <w:color w:val="605E5C"/>
      <w:shd w:val="clear" w:color="auto" w:fill="E1DFDD"/>
    </w:rPr>
  </w:style>
  <w:style w:type="paragraph" w:styleId="aff0">
    <w:name w:val="Date"/>
    <w:basedOn w:val="a"/>
    <w:next w:val="a"/>
    <w:link w:val="aff1"/>
    <w:uiPriority w:val="99"/>
    <w:semiHidden/>
    <w:unhideWhenUsed/>
    <w:rsid w:val="00FB407C"/>
    <w:pPr>
      <w:ind w:leftChars="2500" w:left="100"/>
    </w:pPr>
  </w:style>
  <w:style w:type="character" w:customStyle="1" w:styleId="aff1">
    <w:name w:val="日期 字符"/>
    <w:basedOn w:val="a0"/>
    <w:link w:val="aff0"/>
    <w:uiPriority w:val="99"/>
    <w:semiHidden/>
    <w:rsid w:val="00FB407C"/>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67864">
      <w:bodyDiv w:val="1"/>
      <w:marLeft w:val="0"/>
      <w:marRight w:val="0"/>
      <w:marTop w:val="0"/>
      <w:marBottom w:val="0"/>
      <w:divBdr>
        <w:top w:val="none" w:sz="0" w:space="0" w:color="auto"/>
        <w:left w:val="none" w:sz="0" w:space="0" w:color="auto"/>
        <w:bottom w:val="none" w:sz="0" w:space="0" w:color="auto"/>
        <w:right w:val="none" w:sz="0" w:space="0" w:color="auto"/>
      </w:divBdr>
    </w:div>
    <w:div w:id="457987701">
      <w:marLeft w:val="0"/>
      <w:marRight w:val="0"/>
      <w:marTop w:val="0"/>
      <w:marBottom w:val="0"/>
      <w:divBdr>
        <w:top w:val="none" w:sz="0" w:space="0" w:color="auto"/>
        <w:left w:val="none" w:sz="0" w:space="0" w:color="auto"/>
        <w:bottom w:val="none" w:sz="0" w:space="0" w:color="auto"/>
        <w:right w:val="none" w:sz="0" w:space="0" w:color="auto"/>
      </w:divBdr>
    </w:div>
    <w:div w:id="1353872919">
      <w:bodyDiv w:val="1"/>
      <w:marLeft w:val="0"/>
      <w:marRight w:val="0"/>
      <w:marTop w:val="0"/>
      <w:marBottom w:val="0"/>
      <w:divBdr>
        <w:top w:val="none" w:sz="0" w:space="0" w:color="auto"/>
        <w:left w:val="none" w:sz="0" w:space="0" w:color="auto"/>
        <w:bottom w:val="none" w:sz="0" w:space="0" w:color="auto"/>
        <w:right w:val="none" w:sz="0" w:space="0" w:color="auto"/>
      </w:divBdr>
    </w:div>
    <w:div w:id="174891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5%9F%BA%E6%9C%AC%E5%88%86%E9%A1%B5%E5%AD%98%E5%82%A8%E7%AE%A1%E7%90%86%E6%96%B9%E5%BC%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cwx</dc:creator>
  <cp:keywords/>
  <dc:description/>
  <cp:lastModifiedBy>小 马</cp:lastModifiedBy>
  <cp:revision>10</cp:revision>
  <dcterms:created xsi:type="dcterms:W3CDTF">2019-11-19T14:06:00Z</dcterms:created>
  <dcterms:modified xsi:type="dcterms:W3CDTF">2020-07-26T13:25:00Z</dcterms:modified>
</cp:coreProperties>
</file>