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参考链接：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"https://zh-google-styleguide.readthedocs.io/en/latest/google-cpp-styleguide/contents/"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https://zh-google-styleguide.readthedocs.io/en/latest/google-cpp-styleguide/contents/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首字母大写，不包含分隔符：类、结构体、类型定义typedef、枚举类型、类型模板参数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全小写，可以包含分隔符：文件名、普通变量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全大写：宏、枚举值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k开头、大小写混和：常量、枚举值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全小写，可以包含分隔符，后加下划线：</w:t>
      </w:r>
      <w:bookmarkStart w:id="0" w:name="_GoBack"/>
      <w:bookmarkEnd w:id="0"/>
      <w:r>
        <w:rPr>
          <w:rFonts w:hint="eastAsia"/>
          <w:lang w:val="en-US" w:eastAsia="zh-CN"/>
        </w:rPr>
        <w:t>类数据成员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</w:t>
      </w:r>
    </w:p>
    <w:p>
      <w:r>
        <w:drawing>
          <wp:inline distT="0" distB="0" distL="114300" distR="114300">
            <wp:extent cx="5272405" cy="186817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355981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80809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44436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93975"/>
            <wp:effectExtent l="0" t="0" r="12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808095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225040"/>
            <wp:effectExtent l="0" t="0" r="139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注释: 注释前面有一个空格</w:t>
      </w:r>
    </w:p>
    <w:p>
      <w:r>
        <w:drawing>
          <wp:inline distT="0" distB="0" distL="114300" distR="114300">
            <wp:extent cx="5273675" cy="1395095"/>
            <wp:effectExtent l="0" t="0" r="1460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515485"/>
            <wp:effectExtent l="0" t="0" r="190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4907915"/>
            <wp:effectExtent l="0" t="0" r="635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0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233420"/>
            <wp:effectExtent l="0" t="0" r="63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0327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05300"/>
            <wp:effectExtent l="0" t="0" r="127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655820"/>
            <wp:effectExtent l="0" t="0" r="190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38328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737100"/>
            <wp:effectExtent l="0" t="0" r="508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298315"/>
            <wp:effectExtent l="0" t="0" r="254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205605"/>
            <wp:effectExtent l="0" t="0" r="508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905375"/>
            <wp:effectExtent l="0" t="0" r="1397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3040" cy="6435725"/>
            <wp:effectExtent l="0" t="0" r="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999230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3040" cy="4465955"/>
            <wp:effectExtent l="0" t="0" r="0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44420"/>
            <wp:effectExtent l="0" t="0" r="317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3460" cy="161544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D0C79"/>
    <w:rsid w:val="2CD9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2021-02-01T13:11:00Z</dcterms:created>
  <dc:creator>libin</dc:creator>
  <cp:lastModifiedBy>、桐人</cp:lastModifiedBy>
  <dcterms:modified xsi:type="dcterms:W3CDTF">2021-02-15T16:00:05Z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