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5222CC" w:rsidRPr="00C742AB" w:rsidRDefault="005222CC">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5222CC" w:rsidRPr="00C742AB" w:rsidRDefault="005222CC">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5A091B">
        <w:rPr>
          <w:rFonts w:ascii="楷体" w:eastAsia="楷体" w:hAnsi="楷体"/>
          <w:szCs w:val="28"/>
          <w:u w:val="single"/>
        </w:rPr>
        <w:t xml:space="preserve">     </w:t>
      </w:r>
      <w:r w:rsidR="003278ED">
        <w:rPr>
          <w:rFonts w:ascii="楷体" w:eastAsia="楷体" w:hAnsi="楷体" w:hint="eastAsia"/>
          <w:szCs w:val="28"/>
          <w:u w:val="single"/>
        </w:rPr>
        <w:t xml:space="preserve"> </w:t>
      </w:r>
      <w:r w:rsidR="005A091B">
        <w:rPr>
          <w:rFonts w:ascii="楷体" w:eastAsia="楷体" w:hAnsi="楷体" w:hint="eastAsia"/>
          <w:szCs w:val="28"/>
          <w:u w:val="single"/>
        </w:rPr>
        <w:t>微波模拟布拉格衍射</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22"/>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CC14AE" w:rsidRDefault="008D3626" w:rsidP="00A858CB">
      <w:pPr>
        <w:jc w:val="left"/>
        <w:rPr>
          <w:rFonts w:ascii="楷体" w:eastAsia="楷体" w:hAnsi="楷体"/>
          <w:szCs w:val="28"/>
          <w:u w:val="single"/>
        </w:rPr>
      </w:pPr>
      <w:r w:rsidRPr="002A3E20">
        <w:rPr>
          <w:rFonts w:ascii="楷体" w:eastAsia="楷体" w:hAnsi="楷体"/>
          <w:spacing w:val="210"/>
          <w:kern w:val="0"/>
          <w:szCs w:val="28"/>
          <w:fitText w:val="840" w:id="1524331520"/>
        </w:rPr>
        <w:t>姓</w:t>
      </w:r>
      <w:r w:rsidRPr="002A3E20">
        <w:rPr>
          <w:rFonts w:ascii="楷体" w:eastAsia="楷体" w:hAnsi="楷体"/>
          <w:kern w:val="0"/>
          <w:szCs w:val="28"/>
          <w:fitText w:val="840" w:id="1524331520"/>
        </w:rPr>
        <w:t>名</w:t>
      </w:r>
      <w:r w:rsidR="008D3376">
        <w:rPr>
          <w:rFonts w:ascii="楷体" w:eastAsia="楷体" w:hAnsi="楷体"/>
          <w:szCs w:val="28"/>
          <w:u w:val="single"/>
        </w:rPr>
        <w:t xml:space="preserve"> </w:t>
      </w:r>
      <w:r w:rsidR="00A858CB">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005A091B">
        <w:rPr>
          <w:rFonts w:ascii="楷体" w:eastAsia="楷体" w:hAnsi="楷体"/>
          <w:szCs w:val="28"/>
          <w:u w:val="single"/>
        </w:rPr>
        <w:t xml:space="preserve"> </w:t>
      </w:r>
      <w:r w:rsidR="00A858CB">
        <w:rPr>
          <w:rFonts w:ascii="楷体" w:eastAsia="楷体" w:hAnsi="楷体"/>
          <w:szCs w:val="28"/>
          <w:u w:val="single"/>
        </w:rPr>
        <w:t xml:space="preserve">  </w:t>
      </w:r>
      <w:r w:rsidR="00A858CB" w:rsidRPr="00A858CB">
        <w:rPr>
          <w:rFonts w:ascii="楷体" w:eastAsia="楷体" w:hAnsi="楷体"/>
          <w:szCs w:val="28"/>
        </w:rPr>
        <w:t xml:space="preserve">       </w:t>
      </w:r>
      <w:r w:rsidRPr="00F959D0">
        <w:rPr>
          <w:rFonts w:ascii="楷体" w:eastAsia="楷体" w:hAnsi="楷体"/>
          <w:szCs w:val="28"/>
        </w:rPr>
        <w:t>学</w:t>
      </w:r>
      <w:r w:rsidR="00A858CB">
        <w:rPr>
          <w:rFonts w:ascii="楷体" w:eastAsia="楷体" w:hAnsi="楷体" w:hint="eastAsia"/>
          <w:szCs w:val="28"/>
        </w:rPr>
        <w:t xml:space="preserve"> </w:t>
      </w:r>
      <w:r w:rsidR="00A858CB">
        <w:rPr>
          <w:rFonts w:ascii="楷体" w:eastAsia="楷体" w:hAnsi="楷体"/>
          <w:szCs w:val="28"/>
        </w:rPr>
        <w:t xml:space="preserve">   </w:t>
      </w:r>
      <w:r w:rsidRPr="00F959D0">
        <w:rPr>
          <w:rFonts w:ascii="楷体" w:eastAsia="楷体" w:hAnsi="楷体"/>
          <w:szCs w:val="28"/>
        </w:rPr>
        <w:t>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A858CB">
        <w:rPr>
          <w:rFonts w:ascii="楷体" w:eastAsia="楷体" w:hAnsi="楷体"/>
          <w:szCs w:val="28"/>
          <w:u w:val="single"/>
        </w:rPr>
        <w:t xml:space="preserve">  </w:t>
      </w:r>
      <w:r w:rsidR="00A858CB" w:rsidRPr="005209D0">
        <w:rPr>
          <w:rFonts w:ascii="楷体" w:eastAsia="楷体" w:hAnsi="楷体"/>
          <w:spacing w:val="234"/>
          <w:w w:val="66"/>
          <w:kern w:val="0"/>
          <w:szCs w:val="28"/>
          <w:fitText w:val="840" w:id="1524331521"/>
        </w:rPr>
        <w:t xml:space="preserve"> </w:t>
      </w:r>
      <w:r w:rsidR="00A858CB" w:rsidRPr="005209D0">
        <w:rPr>
          <w:rFonts w:ascii="楷体" w:eastAsia="楷体" w:hAnsi="楷体"/>
          <w:spacing w:val="1"/>
          <w:w w:val="66"/>
          <w:kern w:val="0"/>
          <w:szCs w:val="28"/>
          <w:fitText w:val="840" w:id="1524331521"/>
        </w:rPr>
        <w:t xml:space="preserve"> </w:t>
      </w:r>
      <w:r w:rsidR="00A858CB">
        <w:rPr>
          <w:rFonts w:ascii="楷体" w:eastAsia="楷体" w:hAnsi="楷体" w:hint="eastAsia"/>
          <w:kern w:val="0"/>
          <w:szCs w:val="28"/>
        </w:rPr>
        <w:t xml:space="preserve">专 </w:t>
      </w:r>
      <w:r w:rsidR="00A858CB">
        <w:rPr>
          <w:rFonts w:ascii="楷体" w:eastAsia="楷体" w:hAnsi="楷体"/>
          <w:kern w:val="0"/>
          <w:szCs w:val="28"/>
        </w:rPr>
        <w:t xml:space="preserve">   </w:t>
      </w:r>
      <w:r w:rsidR="00A858CB">
        <w:rPr>
          <w:rFonts w:ascii="楷体" w:eastAsia="楷体" w:hAnsi="楷体" w:hint="eastAsia"/>
          <w:kern w:val="0"/>
          <w:szCs w:val="28"/>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p>
    <w:p w:rsidR="00F959D0" w:rsidRPr="00F959D0" w:rsidRDefault="007F3C91" w:rsidP="007F3C91">
      <w:pPr>
        <w:rPr>
          <w:rFonts w:ascii="楷体" w:eastAsia="楷体" w:hAnsi="楷体"/>
          <w:szCs w:val="28"/>
        </w:rPr>
      </w:pPr>
      <w:r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656C2A">
        <w:rPr>
          <w:rFonts w:ascii="楷体" w:eastAsia="楷体" w:hAnsi="楷体" w:hint="eastAsia"/>
          <w:szCs w:val="28"/>
          <w:u w:val="single"/>
        </w:rPr>
        <w:t>1</w:t>
      </w:r>
      <w:r w:rsidR="00A858CB">
        <w:rPr>
          <w:rFonts w:ascii="楷体" w:eastAsia="楷体" w:hAnsi="楷体" w:hint="eastAsia"/>
          <w:szCs w:val="28"/>
          <w:u w:val="single"/>
        </w:rPr>
        <w:t>2</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A858CB">
        <w:rPr>
          <w:rFonts w:ascii="楷体" w:eastAsia="楷体" w:hAnsi="楷体" w:hint="eastAsia"/>
          <w:szCs w:val="28"/>
          <w:u w:val="single"/>
        </w:rPr>
        <w:t>11</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w:t>
      </w:r>
      <w:r w:rsidR="00656C2A">
        <w:rPr>
          <w:rFonts w:ascii="楷体" w:eastAsia="楷体" w:hAnsi="楷体" w:hint="eastAsia"/>
          <w:szCs w:val="28"/>
          <w:u w:val="single"/>
        </w:rPr>
        <w:t>0</w:t>
      </w:r>
      <w:r w:rsidR="00C23265">
        <w:rPr>
          <w:rFonts w:ascii="楷体" w:eastAsia="楷体" w:hAnsi="楷体" w:hint="eastAsia"/>
          <w:szCs w:val="28"/>
          <w:u w:val="single"/>
        </w:rPr>
        <w:t>9</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58C7F"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D57091" w:rsidRDefault="00A858C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微波模拟布拉格衍射</w:t>
      </w:r>
    </w:p>
    <w:p w:rsidR="00A858CB" w:rsidRDefault="00A858CB" w:rsidP="008D3376">
      <w:pPr>
        <w:pStyle w:val="ab"/>
        <w:spacing w:beforeLines="50" w:before="156" w:afterLines="50" w:after="156"/>
        <w:ind w:firstLineChars="0" w:firstLine="0"/>
      </w:pPr>
      <w:r>
        <w:rPr>
          <w:rFonts w:hint="eastAsia"/>
        </w:rPr>
        <w:t>实验</w:t>
      </w:r>
      <w:r>
        <w:t>目的</w:t>
      </w:r>
      <w:r>
        <w:t xml:space="preserve"> </w:t>
      </w:r>
    </w:p>
    <w:p w:rsidR="00A858CB" w:rsidRDefault="00A858CB" w:rsidP="008D3376">
      <w:pPr>
        <w:pStyle w:val="ab"/>
        <w:spacing w:beforeLines="50" w:before="156" w:afterLines="50" w:after="156"/>
        <w:ind w:firstLineChars="0" w:firstLine="0"/>
      </w:pPr>
      <w:r>
        <w:t>1</w:t>
      </w:r>
      <w:r>
        <w:t>．了解与学习微波产生的基本原理以及传播和接收等基本特性。</w:t>
      </w:r>
      <w:r>
        <w:t xml:space="preserve"> </w:t>
      </w:r>
    </w:p>
    <w:p w:rsidR="00A858CB" w:rsidRDefault="00A858CB" w:rsidP="008D3376">
      <w:pPr>
        <w:pStyle w:val="ab"/>
        <w:spacing w:beforeLines="50" w:before="156" w:afterLines="50" w:after="156"/>
        <w:ind w:firstLineChars="0" w:firstLine="0"/>
      </w:pPr>
      <w:r>
        <w:t>2</w:t>
      </w:r>
      <w:r>
        <w:t>．观测微波衍射、干涉等实验现象。</w:t>
      </w:r>
      <w:r>
        <w:t xml:space="preserve"> </w:t>
      </w:r>
    </w:p>
    <w:p w:rsidR="00A858CB" w:rsidRDefault="00A858CB" w:rsidP="008D3376">
      <w:pPr>
        <w:pStyle w:val="ab"/>
        <w:spacing w:beforeLines="50" w:before="156" w:afterLines="50" w:after="156"/>
        <w:ind w:firstLineChars="0" w:firstLine="0"/>
      </w:pPr>
      <w:r>
        <w:t>3</w:t>
      </w:r>
      <w:r>
        <w:t>．观测模拟晶体的微波布拉格衍射现象。</w:t>
      </w:r>
      <w:r>
        <w:t xml:space="preserve"> </w:t>
      </w:r>
    </w:p>
    <w:p w:rsidR="00A858CB" w:rsidRDefault="00A858CB" w:rsidP="008D3376">
      <w:pPr>
        <w:pStyle w:val="ab"/>
        <w:spacing w:beforeLines="50" w:before="156" w:afterLines="50" w:after="156"/>
        <w:ind w:firstLineChars="0" w:firstLine="0"/>
      </w:pPr>
      <w:r>
        <w:t>4</w:t>
      </w:r>
      <w:r>
        <w:t>．通过迈克耳逊实验测量微波波长</w:t>
      </w:r>
      <w:r>
        <w:t>.</w:t>
      </w:r>
    </w:p>
    <w:p w:rsidR="00A858CB" w:rsidRDefault="00A858CB" w:rsidP="008D3376">
      <w:pPr>
        <w:pStyle w:val="ab"/>
        <w:spacing w:beforeLines="50" w:before="156" w:afterLines="50" w:after="156"/>
        <w:ind w:firstLineChars="0" w:firstLine="0"/>
      </w:pPr>
      <w:r>
        <w:t>实验仪器与用具</w:t>
      </w:r>
    </w:p>
    <w:p w:rsidR="00A858CB" w:rsidRDefault="00A858CB" w:rsidP="008D3376">
      <w:pPr>
        <w:pStyle w:val="ab"/>
        <w:spacing w:beforeLines="50" w:before="156" w:afterLines="50" w:after="156"/>
        <w:ind w:firstLineChars="0" w:firstLine="0"/>
      </w:pPr>
      <w:r>
        <w:t xml:space="preserve"> DHMS-1 </w:t>
      </w:r>
      <w:r>
        <w:t>型微波光学综合实验仪一套，包括：</w:t>
      </w:r>
      <w:r>
        <w:t xml:space="preserve">X </w:t>
      </w:r>
      <w:r>
        <w:t>波段微波信号源、微波发生器、发射喇叭、</w:t>
      </w:r>
      <w:r>
        <w:t xml:space="preserve"> </w:t>
      </w:r>
      <w:r>
        <w:t>接收喇叭、微波检波器、检波信号数字显示器、可旋转载物平台和支架，以及实验用附件（反射</w:t>
      </w:r>
      <w:r>
        <w:t xml:space="preserve"> </w:t>
      </w:r>
      <w:r>
        <w:t>板、分束板、单缝板、双缝板、晶体模型、读数机构等）。</w:t>
      </w:r>
    </w:p>
    <w:p w:rsidR="00A858CB" w:rsidRDefault="00A858C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w:t>
      </w:r>
    </w:p>
    <w:p w:rsidR="004A7C6B" w:rsidRDefault="004A7C6B" w:rsidP="008D3376">
      <w:pPr>
        <w:pStyle w:val="ab"/>
        <w:spacing w:beforeLines="50" w:before="156" w:afterLines="50" w:after="156"/>
        <w:ind w:firstLineChars="0" w:firstLine="0"/>
        <w:rPr>
          <w:rFonts w:ascii="黑体" w:eastAsia="黑体" w:hAnsi="黑体" w:hint="eastAsia"/>
        </w:rPr>
      </w:pPr>
      <w:r>
        <w:rPr>
          <w:rFonts w:ascii="黑体" w:eastAsia="黑体" w:hAnsi="黑体" w:hint="eastAsia"/>
        </w:rPr>
        <w:t>布拉格衍射部分:</w:t>
      </w:r>
    </w:p>
    <w:p w:rsidR="00A858C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晶体对于入射电磁波的衍射可看作是三维的光栅网络对于电磁波的衍射.</w:t>
      </w:r>
      <w:r>
        <w:rPr>
          <w:rFonts w:ascii="黑体" w:eastAsia="黑体" w:hAnsi="黑体"/>
        </w:rPr>
        <w:t xml:space="preserve"> </w:t>
      </w:r>
      <w:r>
        <w:rPr>
          <w:rFonts w:ascii="黑体" w:eastAsia="黑体" w:hAnsi="黑体" w:hint="eastAsia"/>
        </w:rPr>
        <w:t>其</w:t>
      </w:r>
      <w:proofErr w:type="gramStart"/>
      <w:r>
        <w:rPr>
          <w:rFonts w:ascii="黑体" w:eastAsia="黑体" w:hAnsi="黑体" w:hint="eastAsia"/>
        </w:rPr>
        <w:t>取值极</w:t>
      </w:r>
      <w:proofErr w:type="gramEnd"/>
      <w:r>
        <w:rPr>
          <w:rFonts w:ascii="黑体" w:eastAsia="黑体" w:hAnsi="黑体" w:hint="eastAsia"/>
        </w:rPr>
        <w:t>大</w:t>
      </w:r>
      <w:r w:rsidR="00DD401E">
        <w:rPr>
          <w:rFonts w:ascii="黑体" w:eastAsia="黑体" w:hAnsi="黑体" w:hint="eastAsia"/>
        </w:rPr>
        <w:t>位置</w:t>
      </w:r>
      <w:r>
        <w:rPr>
          <w:rFonts w:ascii="黑体" w:eastAsia="黑体" w:hAnsi="黑体" w:hint="eastAsia"/>
        </w:rPr>
        <w:t>与入射角度,</w:t>
      </w:r>
      <w:r>
        <w:rPr>
          <w:rFonts w:ascii="黑体" w:eastAsia="黑体" w:hAnsi="黑体"/>
        </w:rPr>
        <w:t xml:space="preserve"> </w:t>
      </w:r>
      <w:r>
        <w:rPr>
          <w:rFonts w:ascii="黑体" w:eastAsia="黑体" w:hAnsi="黑体" w:hint="eastAsia"/>
        </w:rPr>
        <w:t>晶体本身的原子排列,</w:t>
      </w:r>
      <w:r>
        <w:rPr>
          <w:rFonts w:ascii="黑体" w:eastAsia="黑体" w:hAnsi="黑体"/>
        </w:rPr>
        <w:t xml:space="preserve"> </w:t>
      </w:r>
      <w:r>
        <w:rPr>
          <w:rFonts w:ascii="黑体" w:eastAsia="黑体" w:hAnsi="黑体" w:hint="eastAsia"/>
        </w:rPr>
        <w:t>入射电磁波波长有关.</w:t>
      </w:r>
      <w:r>
        <w:rPr>
          <w:rFonts w:ascii="黑体" w:eastAsia="黑体" w:hAnsi="黑体"/>
        </w:rPr>
        <w:t xml:space="preserve"> </w:t>
      </w:r>
      <w:r>
        <w:rPr>
          <w:rFonts w:ascii="黑体" w:eastAsia="黑体" w:hAnsi="黑体" w:hint="eastAsia"/>
        </w:rPr>
        <w:t>用公式表示晶体衍射的布拉格条件如下:</w:t>
      </w:r>
    </w:p>
    <w:p w:rsidR="004A7C6B" w:rsidRPr="004A7C6B" w:rsidRDefault="004A7C6B" w:rsidP="008D3376">
      <w:pPr>
        <w:pStyle w:val="ab"/>
        <w:spacing w:beforeLines="50" w:before="156" w:afterLines="50" w:after="156"/>
        <w:ind w:firstLineChars="0" w:firstLine="0"/>
        <w:rPr>
          <w:rFonts w:ascii="黑体" w:eastAsia="黑体" w:hAnsi="黑体"/>
        </w:rPr>
      </w:pPr>
      <m:oMathPara>
        <m:oMath>
          <m:r>
            <m:rPr>
              <m:sty m:val="p"/>
            </m:rPr>
            <w:rPr>
              <w:rFonts w:ascii="Cambria Math" w:eastAsia="黑体" w:hAnsi="Cambria Math" w:hint="eastAsia"/>
            </w:rPr>
            <m:t>2d</m:t>
          </m:r>
          <m:r>
            <m:rPr>
              <m:sty m:val="p"/>
            </m:rPr>
            <w:rPr>
              <w:rFonts w:ascii="Cambria Math" w:eastAsia="黑体" w:hAnsi="Cambria Math"/>
            </w:rPr>
            <m:t>sinθ=kλ</m:t>
          </m:r>
        </m:oMath>
      </m:oMathPara>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依此公式可在已知其中几个条件的情况下求得余下的</w:t>
      </w:r>
      <w:proofErr w:type="gramStart"/>
      <w:r>
        <w:rPr>
          <w:rFonts w:ascii="黑体" w:eastAsia="黑体" w:hAnsi="黑体" w:hint="eastAsia"/>
        </w:rPr>
        <w:t>未知值</w:t>
      </w:r>
      <w:proofErr w:type="gramEnd"/>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此实验中为降低成本并使得现象更为直观,</w:t>
      </w:r>
      <w:r>
        <w:rPr>
          <w:rFonts w:ascii="黑体" w:eastAsia="黑体" w:hAnsi="黑体"/>
        </w:rPr>
        <w:t xml:space="preserve"> </w:t>
      </w:r>
      <w:r>
        <w:rPr>
          <w:rFonts w:ascii="黑体" w:eastAsia="黑体" w:hAnsi="黑体" w:hint="eastAsia"/>
        </w:rPr>
        <w:t>我们使用微波衍射以及晶体模型来进行微波模拟布拉格衍射.</w:t>
      </w:r>
    </w:p>
    <w:p w:rsidR="004A7C6B" w:rsidRDefault="004A7C6B" w:rsidP="008D3376">
      <w:pPr>
        <w:pStyle w:val="ab"/>
        <w:spacing w:beforeLines="50" w:before="156" w:afterLines="50" w:after="156"/>
        <w:ind w:firstLineChars="0" w:firstLine="0"/>
        <w:rPr>
          <w:rFonts w:ascii="黑体" w:eastAsia="黑体" w:hAnsi="黑体"/>
        </w:rPr>
      </w:pP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单双缝衍射,</w:t>
      </w:r>
      <w:r>
        <w:rPr>
          <w:rFonts w:ascii="黑体" w:eastAsia="黑体" w:hAnsi="黑体"/>
        </w:rPr>
        <w:t xml:space="preserve"> </w:t>
      </w:r>
      <w:r>
        <w:rPr>
          <w:rFonts w:ascii="黑体" w:eastAsia="黑体" w:hAnsi="黑体" w:hint="eastAsia"/>
        </w:rPr>
        <w:t>迈克尔逊干涉仪部分</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此部分内容在光学课程中已有详细介绍(期中考试挨个考了一遍啊</w:t>
      </w:r>
      <w:r>
        <w:rPr>
          <w:rFonts w:ascii="黑体" w:eastAsia="黑体" w:hAnsi="黑体"/>
        </w:rPr>
        <w:t>……</w:t>
      </w:r>
      <w:r>
        <w:rPr>
          <w:rFonts w:ascii="黑体" w:eastAsia="黑体" w:hAnsi="黑体" w:hint="eastAsia"/>
        </w:rPr>
        <w:t>),</w:t>
      </w:r>
      <w:r>
        <w:rPr>
          <w:rFonts w:ascii="黑体" w:eastAsia="黑体" w:hAnsi="黑体"/>
        </w:rPr>
        <w:t xml:space="preserve"> </w:t>
      </w:r>
      <w:r>
        <w:rPr>
          <w:rFonts w:ascii="黑体" w:eastAsia="黑体" w:hAnsi="黑体" w:hint="eastAsia"/>
        </w:rPr>
        <w:t>此处不再详述.</w:t>
      </w:r>
      <w:r>
        <w:rPr>
          <w:rFonts w:ascii="黑体" w:eastAsia="黑体" w:hAnsi="黑体"/>
        </w:rPr>
        <w:t xml:space="preserve"> </w:t>
      </w:r>
      <w:r>
        <w:rPr>
          <w:rFonts w:ascii="黑体" w:eastAsia="黑体" w:hAnsi="黑体" w:hint="eastAsia"/>
        </w:rPr>
        <w:t>推导的关键在于把握衍射图样(光强)与相位差的关系</w:t>
      </w:r>
      <w:r w:rsidR="005209D0">
        <w:rPr>
          <w:rFonts w:ascii="黑体" w:eastAsia="黑体" w:hAnsi="黑体" w:hint="eastAsia"/>
        </w:rPr>
        <w:t>,</w:t>
      </w:r>
      <w:r w:rsidR="005209D0">
        <w:rPr>
          <w:rFonts w:ascii="黑体" w:eastAsia="黑体" w:hAnsi="黑体"/>
        </w:rPr>
        <w:t xml:space="preserve"> </w:t>
      </w:r>
      <w:r w:rsidR="005209D0">
        <w:rPr>
          <w:rFonts w:ascii="黑体" w:eastAsia="黑体" w:hAnsi="黑体" w:hint="eastAsia"/>
        </w:rPr>
        <w:t>利用复振幅进行计算</w:t>
      </w:r>
      <w:bookmarkStart w:id="0" w:name="_GoBack"/>
      <w:bookmarkEnd w:id="0"/>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p>
    <w:p w:rsidR="004A7C6B" w:rsidRDefault="004A7C6B" w:rsidP="008D3376">
      <w:pPr>
        <w:pStyle w:val="ab"/>
        <w:spacing w:beforeLines="50" w:before="156" w:afterLines="50" w:after="156"/>
        <w:ind w:firstLineChars="0" w:firstLine="0"/>
      </w:pPr>
      <w:r>
        <w:t>实验内容</w:t>
      </w:r>
    </w:p>
    <w:p w:rsidR="004A7C6B" w:rsidRDefault="004A7C6B" w:rsidP="008D3376">
      <w:pPr>
        <w:pStyle w:val="ab"/>
        <w:spacing w:beforeLines="50" w:before="156" w:afterLines="50" w:after="156"/>
        <w:ind w:firstLineChars="0" w:firstLine="0"/>
      </w:pPr>
      <w:r>
        <w:t xml:space="preserve">1. </w:t>
      </w:r>
      <w:r>
        <w:t>测量微波的单缝衍射，计算微波的波长，并与频谱分析仪测量的频率结果相比较；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t xml:space="preserve">2. </w:t>
      </w:r>
      <w:r>
        <w:t>测量微波的双缝干涉，计算微波的波长，并与频谱分析仪测量的频率结果相比较；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t xml:space="preserve">3. </w:t>
      </w:r>
      <w:r>
        <w:t>观察布拉格衍射，测量晶面（</w:t>
      </w:r>
      <w:r>
        <w:t>100</w:t>
      </w:r>
      <w:r>
        <w:t>）面和（</w:t>
      </w:r>
      <w:r>
        <w:t>110</w:t>
      </w:r>
      <w:r>
        <w:t>）面的布拉格衍射。利用第一步测量得到</w:t>
      </w:r>
      <w:r>
        <w:t xml:space="preserve"> </w:t>
      </w:r>
      <w:r>
        <w:t>的微波波长和布拉格衍射信号，估算相应的晶格常数，并与模型的晶格常数相比较；</w:t>
      </w:r>
      <w:r>
        <w:t xml:space="preserve"> </w:t>
      </w:r>
    </w:p>
    <w:p w:rsidR="004A7C6B" w:rsidRPr="004A7C6B" w:rsidRDefault="004A7C6B" w:rsidP="008D3376">
      <w:pPr>
        <w:pStyle w:val="ab"/>
        <w:spacing w:beforeLines="50" w:before="156" w:afterLines="50" w:after="156"/>
        <w:ind w:firstLineChars="0" w:firstLine="0"/>
        <w:rPr>
          <w:rFonts w:ascii="黑体" w:eastAsia="黑体" w:hAnsi="黑体" w:hint="eastAsia"/>
        </w:rPr>
      </w:pPr>
      <w:r>
        <w:lastRenderedPageBreak/>
        <w:t xml:space="preserve">4. </w:t>
      </w:r>
      <w:r>
        <w:t>迈克尔逊干涉实验，观察干涉现象，并计算微波的波长。</w:t>
      </w:r>
    </w:p>
    <w:sectPr w:rsidR="004A7C6B" w:rsidRPr="004A7C6B" w:rsidSect="007F3C91">
      <w:headerReference w:type="default" r:id="rId8"/>
      <w:footerReference w:type="default" r:id="rId9"/>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604" w:rsidRDefault="00401604" w:rsidP="00ED6E92">
      <w:r>
        <w:separator/>
      </w:r>
    </w:p>
  </w:endnote>
  <w:endnote w:type="continuationSeparator" w:id="0">
    <w:p w:rsidR="00401604" w:rsidRDefault="00401604"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2CC" w:rsidRDefault="005222CC">
    <w:pPr>
      <w:pStyle w:val="a5"/>
      <w:jc w:val="center"/>
    </w:pPr>
    <w:r>
      <w:fldChar w:fldCharType="begin"/>
    </w:r>
    <w:r>
      <w:instrText xml:space="preserve"> PAGE   \* MERGEFORMAT </w:instrText>
    </w:r>
    <w:r>
      <w:fldChar w:fldCharType="separate"/>
    </w:r>
    <w:r w:rsidR="005209D0" w:rsidRPr="005209D0">
      <w:rPr>
        <w:noProof/>
        <w:lang w:val="zh-CN"/>
      </w:rPr>
      <w:t>2</w:t>
    </w:r>
    <w:r>
      <w:fldChar w:fldCharType="end"/>
    </w:r>
  </w:p>
  <w:p w:rsidR="005222CC" w:rsidRDefault="005222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604" w:rsidRDefault="00401604" w:rsidP="00ED6E92">
      <w:r>
        <w:separator/>
      </w:r>
    </w:p>
  </w:footnote>
  <w:footnote w:type="continuationSeparator" w:id="0">
    <w:p w:rsidR="00401604" w:rsidRDefault="00401604"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2CC" w:rsidRDefault="005222CC"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D556E64"/>
    <w:multiLevelType w:val="hybridMultilevel"/>
    <w:tmpl w:val="4AA87002"/>
    <w:lvl w:ilvl="0" w:tplc="F02697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C748F0"/>
    <w:multiLevelType w:val="hybridMultilevel"/>
    <w:tmpl w:val="E1BC9FE0"/>
    <w:lvl w:ilvl="0" w:tplc="D3305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1759F5"/>
    <w:multiLevelType w:val="hybridMultilevel"/>
    <w:tmpl w:val="74A0A182"/>
    <w:lvl w:ilvl="0" w:tplc="C4A6B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EDF4220"/>
    <w:multiLevelType w:val="hybridMultilevel"/>
    <w:tmpl w:val="49E68CAE"/>
    <w:lvl w:ilvl="0" w:tplc="7854C7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7"/>
  </w:num>
  <w:num w:numId="3">
    <w:abstractNumId w:val="12"/>
  </w:num>
  <w:num w:numId="4">
    <w:abstractNumId w:val="1"/>
  </w:num>
  <w:num w:numId="5">
    <w:abstractNumId w:val="9"/>
  </w:num>
  <w:num w:numId="6">
    <w:abstractNumId w:val="4"/>
  </w:num>
  <w:num w:numId="7">
    <w:abstractNumId w:val="15"/>
  </w:num>
  <w:num w:numId="8">
    <w:abstractNumId w:val="3"/>
  </w:num>
  <w:num w:numId="9">
    <w:abstractNumId w:val="5"/>
  </w:num>
  <w:num w:numId="10">
    <w:abstractNumId w:val="0"/>
  </w:num>
  <w:num w:numId="11">
    <w:abstractNumId w:val="10"/>
  </w:num>
  <w:num w:numId="12">
    <w:abstractNumId w:val="13"/>
  </w:num>
  <w:num w:numId="13">
    <w:abstractNumId w:val="8"/>
  </w:num>
  <w:num w:numId="14">
    <w:abstractNumId w:val="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354C1"/>
    <w:rsid w:val="00035B79"/>
    <w:rsid w:val="00043F6F"/>
    <w:rsid w:val="00054942"/>
    <w:rsid w:val="000805A9"/>
    <w:rsid w:val="000C17BB"/>
    <w:rsid w:val="000E3E12"/>
    <w:rsid w:val="000E42D9"/>
    <w:rsid w:val="000F0B9A"/>
    <w:rsid w:val="00100834"/>
    <w:rsid w:val="00105609"/>
    <w:rsid w:val="00116F83"/>
    <w:rsid w:val="00133E53"/>
    <w:rsid w:val="0014704E"/>
    <w:rsid w:val="001613E3"/>
    <w:rsid w:val="00161420"/>
    <w:rsid w:val="00165DE2"/>
    <w:rsid w:val="00173437"/>
    <w:rsid w:val="00177A7C"/>
    <w:rsid w:val="00195181"/>
    <w:rsid w:val="00196E74"/>
    <w:rsid w:val="001C1D76"/>
    <w:rsid w:val="0020204B"/>
    <w:rsid w:val="002027E9"/>
    <w:rsid w:val="00217B2C"/>
    <w:rsid w:val="0022416F"/>
    <w:rsid w:val="00225B8A"/>
    <w:rsid w:val="00232086"/>
    <w:rsid w:val="0023296C"/>
    <w:rsid w:val="00264695"/>
    <w:rsid w:val="002877FA"/>
    <w:rsid w:val="00297573"/>
    <w:rsid w:val="002A3E20"/>
    <w:rsid w:val="002A4BDE"/>
    <w:rsid w:val="002B43DC"/>
    <w:rsid w:val="002B47CA"/>
    <w:rsid w:val="002D34B7"/>
    <w:rsid w:val="002D5253"/>
    <w:rsid w:val="002D685D"/>
    <w:rsid w:val="002F72EF"/>
    <w:rsid w:val="003045FD"/>
    <w:rsid w:val="00316A61"/>
    <w:rsid w:val="00326ECA"/>
    <w:rsid w:val="003278ED"/>
    <w:rsid w:val="003341EB"/>
    <w:rsid w:val="00334FE4"/>
    <w:rsid w:val="0033514E"/>
    <w:rsid w:val="00347D84"/>
    <w:rsid w:val="00374981"/>
    <w:rsid w:val="00392940"/>
    <w:rsid w:val="00392D9A"/>
    <w:rsid w:val="0039363B"/>
    <w:rsid w:val="003A78DE"/>
    <w:rsid w:val="003C621A"/>
    <w:rsid w:val="003D1BB5"/>
    <w:rsid w:val="003D24B1"/>
    <w:rsid w:val="003D322C"/>
    <w:rsid w:val="003D3423"/>
    <w:rsid w:val="003D4A38"/>
    <w:rsid w:val="003D52B5"/>
    <w:rsid w:val="003E1856"/>
    <w:rsid w:val="003E6A5B"/>
    <w:rsid w:val="003F215A"/>
    <w:rsid w:val="00401604"/>
    <w:rsid w:val="004064AD"/>
    <w:rsid w:val="0041504A"/>
    <w:rsid w:val="00421D3B"/>
    <w:rsid w:val="004222B6"/>
    <w:rsid w:val="0042550B"/>
    <w:rsid w:val="00427FC0"/>
    <w:rsid w:val="004640B6"/>
    <w:rsid w:val="00465B96"/>
    <w:rsid w:val="00470222"/>
    <w:rsid w:val="00474EC3"/>
    <w:rsid w:val="00492E23"/>
    <w:rsid w:val="00494EEB"/>
    <w:rsid w:val="004957DC"/>
    <w:rsid w:val="004A7C6B"/>
    <w:rsid w:val="004B454F"/>
    <w:rsid w:val="004B4F5D"/>
    <w:rsid w:val="004C255B"/>
    <w:rsid w:val="004C3041"/>
    <w:rsid w:val="004D3C06"/>
    <w:rsid w:val="004E42A1"/>
    <w:rsid w:val="0050077E"/>
    <w:rsid w:val="00512703"/>
    <w:rsid w:val="005209D0"/>
    <w:rsid w:val="005222CC"/>
    <w:rsid w:val="005223DF"/>
    <w:rsid w:val="00526EED"/>
    <w:rsid w:val="00527CE4"/>
    <w:rsid w:val="00532D35"/>
    <w:rsid w:val="00533AE0"/>
    <w:rsid w:val="005364BB"/>
    <w:rsid w:val="00551C5D"/>
    <w:rsid w:val="0055237C"/>
    <w:rsid w:val="0055453A"/>
    <w:rsid w:val="00574137"/>
    <w:rsid w:val="00581C89"/>
    <w:rsid w:val="00581F4F"/>
    <w:rsid w:val="0058537B"/>
    <w:rsid w:val="00591CB9"/>
    <w:rsid w:val="0059323C"/>
    <w:rsid w:val="00597D3F"/>
    <w:rsid w:val="005A091B"/>
    <w:rsid w:val="005A7030"/>
    <w:rsid w:val="005B1742"/>
    <w:rsid w:val="005C352E"/>
    <w:rsid w:val="005D3F35"/>
    <w:rsid w:val="005D7C53"/>
    <w:rsid w:val="005E5A71"/>
    <w:rsid w:val="005E5C9B"/>
    <w:rsid w:val="005F43DE"/>
    <w:rsid w:val="005F6292"/>
    <w:rsid w:val="0061169D"/>
    <w:rsid w:val="0061354F"/>
    <w:rsid w:val="006311C4"/>
    <w:rsid w:val="00633E17"/>
    <w:rsid w:val="006343C0"/>
    <w:rsid w:val="00652891"/>
    <w:rsid w:val="00656C2A"/>
    <w:rsid w:val="006639EB"/>
    <w:rsid w:val="00673159"/>
    <w:rsid w:val="00675484"/>
    <w:rsid w:val="0068663E"/>
    <w:rsid w:val="006C0C3E"/>
    <w:rsid w:val="006E5F66"/>
    <w:rsid w:val="006F0022"/>
    <w:rsid w:val="006F6058"/>
    <w:rsid w:val="006F636E"/>
    <w:rsid w:val="00711EEF"/>
    <w:rsid w:val="007160D7"/>
    <w:rsid w:val="0072080F"/>
    <w:rsid w:val="00723EF9"/>
    <w:rsid w:val="00743A03"/>
    <w:rsid w:val="0076407E"/>
    <w:rsid w:val="007712AB"/>
    <w:rsid w:val="00772343"/>
    <w:rsid w:val="00772498"/>
    <w:rsid w:val="00776137"/>
    <w:rsid w:val="00784118"/>
    <w:rsid w:val="007854BA"/>
    <w:rsid w:val="00790962"/>
    <w:rsid w:val="0079530B"/>
    <w:rsid w:val="007B1D5B"/>
    <w:rsid w:val="007B3163"/>
    <w:rsid w:val="007C1068"/>
    <w:rsid w:val="007C21DA"/>
    <w:rsid w:val="007D374E"/>
    <w:rsid w:val="007E55E1"/>
    <w:rsid w:val="007F3C91"/>
    <w:rsid w:val="0080159F"/>
    <w:rsid w:val="008026DC"/>
    <w:rsid w:val="00830361"/>
    <w:rsid w:val="00842971"/>
    <w:rsid w:val="00844A5E"/>
    <w:rsid w:val="00851A80"/>
    <w:rsid w:val="00853472"/>
    <w:rsid w:val="008567A8"/>
    <w:rsid w:val="00862E4C"/>
    <w:rsid w:val="0086739A"/>
    <w:rsid w:val="008677B2"/>
    <w:rsid w:val="008A5B0D"/>
    <w:rsid w:val="008B0946"/>
    <w:rsid w:val="008B43FB"/>
    <w:rsid w:val="008C5566"/>
    <w:rsid w:val="008D04BF"/>
    <w:rsid w:val="008D3376"/>
    <w:rsid w:val="008D3626"/>
    <w:rsid w:val="008E0B08"/>
    <w:rsid w:val="008E4F24"/>
    <w:rsid w:val="008F1AA2"/>
    <w:rsid w:val="00901D05"/>
    <w:rsid w:val="0090382C"/>
    <w:rsid w:val="00913CE9"/>
    <w:rsid w:val="0092562F"/>
    <w:rsid w:val="00927E28"/>
    <w:rsid w:val="00935919"/>
    <w:rsid w:val="00942170"/>
    <w:rsid w:val="00944D3E"/>
    <w:rsid w:val="00954A0F"/>
    <w:rsid w:val="009567E5"/>
    <w:rsid w:val="0096065D"/>
    <w:rsid w:val="00962FAF"/>
    <w:rsid w:val="009635F2"/>
    <w:rsid w:val="00966181"/>
    <w:rsid w:val="00971F00"/>
    <w:rsid w:val="0098060D"/>
    <w:rsid w:val="00991326"/>
    <w:rsid w:val="0099457B"/>
    <w:rsid w:val="00996854"/>
    <w:rsid w:val="009B5E5A"/>
    <w:rsid w:val="009E4138"/>
    <w:rsid w:val="009F0ACB"/>
    <w:rsid w:val="00A022CC"/>
    <w:rsid w:val="00A038A9"/>
    <w:rsid w:val="00A06155"/>
    <w:rsid w:val="00A14220"/>
    <w:rsid w:val="00A14970"/>
    <w:rsid w:val="00A32A59"/>
    <w:rsid w:val="00A41226"/>
    <w:rsid w:val="00A440A0"/>
    <w:rsid w:val="00A521A3"/>
    <w:rsid w:val="00A54DFE"/>
    <w:rsid w:val="00A579B4"/>
    <w:rsid w:val="00A60B32"/>
    <w:rsid w:val="00A648AE"/>
    <w:rsid w:val="00A6790F"/>
    <w:rsid w:val="00A72DCA"/>
    <w:rsid w:val="00A77DCC"/>
    <w:rsid w:val="00A82A81"/>
    <w:rsid w:val="00A858CB"/>
    <w:rsid w:val="00A86C0E"/>
    <w:rsid w:val="00A94DDD"/>
    <w:rsid w:val="00A956E3"/>
    <w:rsid w:val="00A95B04"/>
    <w:rsid w:val="00AB232E"/>
    <w:rsid w:val="00AB58D3"/>
    <w:rsid w:val="00AC7068"/>
    <w:rsid w:val="00AD0C82"/>
    <w:rsid w:val="00AD1CF8"/>
    <w:rsid w:val="00AE7C7B"/>
    <w:rsid w:val="00B11D01"/>
    <w:rsid w:val="00B156F7"/>
    <w:rsid w:val="00B16F13"/>
    <w:rsid w:val="00B24713"/>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93E85"/>
    <w:rsid w:val="00B95D59"/>
    <w:rsid w:val="00BB107E"/>
    <w:rsid w:val="00BB1D19"/>
    <w:rsid w:val="00BB59F9"/>
    <w:rsid w:val="00BC1C2A"/>
    <w:rsid w:val="00BD1B2B"/>
    <w:rsid w:val="00BE30DE"/>
    <w:rsid w:val="00BF2552"/>
    <w:rsid w:val="00BF5C22"/>
    <w:rsid w:val="00C11C3F"/>
    <w:rsid w:val="00C14B87"/>
    <w:rsid w:val="00C171CC"/>
    <w:rsid w:val="00C23265"/>
    <w:rsid w:val="00C33F42"/>
    <w:rsid w:val="00C472FE"/>
    <w:rsid w:val="00C606B1"/>
    <w:rsid w:val="00C61AF3"/>
    <w:rsid w:val="00C62A7A"/>
    <w:rsid w:val="00C64902"/>
    <w:rsid w:val="00C723A9"/>
    <w:rsid w:val="00C7246D"/>
    <w:rsid w:val="00C742AB"/>
    <w:rsid w:val="00C82B41"/>
    <w:rsid w:val="00C83FA7"/>
    <w:rsid w:val="00C97A33"/>
    <w:rsid w:val="00CA3A7A"/>
    <w:rsid w:val="00CC14AE"/>
    <w:rsid w:val="00CC45BD"/>
    <w:rsid w:val="00CD3A53"/>
    <w:rsid w:val="00CD40CE"/>
    <w:rsid w:val="00CE2BFB"/>
    <w:rsid w:val="00CE5ABA"/>
    <w:rsid w:val="00CE708E"/>
    <w:rsid w:val="00D06D33"/>
    <w:rsid w:val="00D121C9"/>
    <w:rsid w:val="00D201AF"/>
    <w:rsid w:val="00D23FBA"/>
    <w:rsid w:val="00D30AB7"/>
    <w:rsid w:val="00D31CBE"/>
    <w:rsid w:val="00D4161B"/>
    <w:rsid w:val="00D41679"/>
    <w:rsid w:val="00D57091"/>
    <w:rsid w:val="00D63E13"/>
    <w:rsid w:val="00D649D5"/>
    <w:rsid w:val="00D662FF"/>
    <w:rsid w:val="00D71008"/>
    <w:rsid w:val="00D72BC0"/>
    <w:rsid w:val="00D73BA8"/>
    <w:rsid w:val="00D86B1B"/>
    <w:rsid w:val="00DB4652"/>
    <w:rsid w:val="00DB799B"/>
    <w:rsid w:val="00DC528C"/>
    <w:rsid w:val="00DD1870"/>
    <w:rsid w:val="00DD187C"/>
    <w:rsid w:val="00DD24E4"/>
    <w:rsid w:val="00DD401E"/>
    <w:rsid w:val="00DD5D2E"/>
    <w:rsid w:val="00DD7797"/>
    <w:rsid w:val="00DD79BB"/>
    <w:rsid w:val="00DE647B"/>
    <w:rsid w:val="00DE755B"/>
    <w:rsid w:val="00DF525D"/>
    <w:rsid w:val="00E001B1"/>
    <w:rsid w:val="00E02198"/>
    <w:rsid w:val="00E17BB6"/>
    <w:rsid w:val="00E2393E"/>
    <w:rsid w:val="00E2742F"/>
    <w:rsid w:val="00E42F97"/>
    <w:rsid w:val="00E476DC"/>
    <w:rsid w:val="00E52A78"/>
    <w:rsid w:val="00E62358"/>
    <w:rsid w:val="00E63796"/>
    <w:rsid w:val="00E63C60"/>
    <w:rsid w:val="00E653D7"/>
    <w:rsid w:val="00E80BF1"/>
    <w:rsid w:val="00E95640"/>
    <w:rsid w:val="00EB0FA1"/>
    <w:rsid w:val="00EB4F95"/>
    <w:rsid w:val="00EC3AA5"/>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687EC4"/>
  <w15:docId w15:val="{3D755892-40B3-4261-B7B8-A9E42FE5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styleId="5-3">
    <w:name w:val="Grid Table 5 Dark Accent 3"/>
    <w:basedOn w:val="a1"/>
    <w:uiPriority w:val="50"/>
    <w:rsid w:val="0084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9256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
    <w:name w:val="Plain Table 1"/>
    <w:basedOn w:val="a1"/>
    <w:uiPriority w:val="41"/>
    <w:rsid w:val="00D23F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Hyperlink"/>
    <w:basedOn w:val="a0"/>
    <w:unhideWhenUsed/>
    <w:rsid w:val="00B95D59"/>
    <w:rPr>
      <w:color w:val="0563C1" w:themeColor="hyperlink"/>
      <w:u w:val="single"/>
    </w:rPr>
  </w:style>
  <w:style w:type="character" w:styleId="ae">
    <w:name w:val="Unresolved Mention"/>
    <w:basedOn w:val="a0"/>
    <w:uiPriority w:val="99"/>
    <w:semiHidden/>
    <w:unhideWhenUsed/>
    <w:rsid w:val="00B95D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27">
      <w:bodyDiv w:val="1"/>
      <w:marLeft w:val="0"/>
      <w:marRight w:val="0"/>
      <w:marTop w:val="0"/>
      <w:marBottom w:val="0"/>
      <w:divBdr>
        <w:top w:val="none" w:sz="0" w:space="0" w:color="auto"/>
        <w:left w:val="none" w:sz="0" w:space="0" w:color="auto"/>
        <w:bottom w:val="none" w:sz="0" w:space="0" w:color="auto"/>
        <w:right w:val="none" w:sz="0" w:space="0" w:color="auto"/>
      </w:divBdr>
    </w:div>
    <w:div w:id="71779292">
      <w:bodyDiv w:val="1"/>
      <w:marLeft w:val="0"/>
      <w:marRight w:val="0"/>
      <w:marTop w:val="0"/>
      <w:marBottom w:val="0"/>
      <w:divBdr>
        <w:top w:val="none" w:sz="0" w:space="0" w:color="auto"/>
        <w:left w:val="none" w:sz="0" w:space="0" w:color="auto"/>
        <w:bottom w:val="none" w:sz="0" w:space="0" w:color="auto"/>
        <w:right w:val="none" w:sz="0" w:space="0" w:color="auto"/>
      </w:divBdr>
    </w:div>
    <w:div w:id="78525449">
      <w:bodyDiv w:val="1"/>
      <w:marLeft w:val="0"/>
      <w:marRight w:val="0"/>
      <w:marTop w:val="0"/>
      <w:marBottom w:val="0"/>
      <w:divBdr>
        <w:top w:val="none" w:sz="0" w:space="0" w:color="auto"/>
        <w:left w:val="none" w:sz="0" w:space="0" w:color="auto"/>
        <w:bottom w:val="none" w:sz="0" w:space="0" w:color="auto"/>
        <w:right w:val="none" w:sz="0" w:space="0" w:color="auto"/>
      </w:divBdr>
    </w:div>
    <w:div w:id="122964314">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406272108">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702287026">
      <w:bodyDiv w:val="1"/>
      <w:marLeft w:val="0"/>
      <w:marRight w:val="0"/>
      <w:marTop w:val="0"/>
      <w:marBottom w:val="0"/>
      <w:divBdr>
        <w:top w:val="none" w:sz="0" w:space="0" w:color="auto"/>
        <w:left w:val="none" w:sz="0" w:space="0" w:color="auto"/>
        <w:bottom w:val="none" w:sz="0" w:space="0" w:color="auto"/>
        <w:right w:val="none" w:sz="0" w:space="0" w:color="auto"/>
      </w:divBdr>
    </w:div>
    <w:div w:id="706679924">
      <w:bodyDiv w:val="1"/>
      <w:marLeft w:val="0"/>
      <w:marRight w:val="0"/>
      <w:marTop w:val="0"/>
      <w:marBottom w:val="0"/>
      <w:divBdr>
        <w:top w:val="none" w:sz="0" w:space="0" w:color="auto"/>
        <w:left w:val="none" w:sz="0" w:space="0" w:color="auto"/>
        <w:bottom w:val="none" w:sz="0" w:space="0" w:color="auto"/>
        <w:right w:val="none" w:sz="0" w:space="0" w:color="auto"/>
      </w:divBdr>
    </w:div>
    <w:div w:id="803430540">
      <w:bodyDiv w:val="1"/>
      <w:marLeft w:val="0"/>
      <w:marRight w:val="0"/>
      <w:marTop w:val="0"/>
      <w:marBottom w:val="0"/>
      <w:divBdr>
        <w:top w:val="none" w:sz="0" w:space="0" w:color="auto"/>
        <w:left w:val="none" w:sz="0" w:space="0" w:color="auto"/>
        <w:bottom w:val="none" w:sz="0" w:space="0" w:color="auto"/>
        <w:right w:val="none" w:sz="0" w:space="0" w:color="auto"/>
      </w:divBdr>
    </w:div>
    <w:div w:id="95821871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210805311">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315798507">
      <w:bodyDiv w:val="1"/>
      <w:marLeft w:val="0"/>
      <w:marRight w:val="0"/>
      <w:marTop w:val="0"/>
      <w:marBottom w:val="0"/>
      <w:divBdr>
        <w:top w:val="none" w:sz="0" w:space="0" w:color="auto"/>
        <w:left w:val="none" w:sz="0" w:space="0" w:color="auto"/>
        <w:bottom w:val="none" w:sz="0" w:space="0" w:color="auto"/>
        <w:right w:val="none" w:sz="0" w:space="0" w:color="auto"/>
      </w:divBdr>
    </w:div>
    <w:div w:id="1592884609">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665666388">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E2751-CF6D-403F-9898-5ADB9E02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143</Words>
  <Characters>821</Characters>
  <Application>Microsoft Office Word</Application>
  <DocSecurity>0</DocSecurity>
  <Lines>6</Lines>
  <Paragraphs>1</Paragraphs>
  <ScaleCrop>false</ScaleCrop>
  <Company>UCAS</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22</cp:revision>
  <cp:lastPrinted>2017-11-21T12:47:00Z</cp:lastPrinted>
  <dcterms:created xsi:type="dcterms:W3CDTF">2017-11-20T11:06:00Z</dcterms:created>
  <dcterms:modified xsi:type="dcterms:W3CDTF">2017-12-11T12:48:00Z</dcterms:modified>
</cp:coreProperties>
</file>