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力扣练习题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两数之和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Solution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vector&lt;int&gt; twoSum(vector&lt;int&gt;&amp; nums, int target)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int i,j;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for(i=0;i&lt;nums.size()-1;i++)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 for(j=i+1;j&lt;nums.size();j++)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{  if(nums[i]+nums[j]==target)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{ return{i,j};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 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return{i,j};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无重复字符的最长子串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class Solution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public: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lengthOfLongestSubstring(string s)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i,j,d[10]={0},c=0;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ab/>
      </w:r>
      <w:r>
        <w:rPr>
          <w:rFonts w:hint="default"/>
          <w:sz w:val="28"/>
          <w:szCs w:val="28"/>
          <w:lang w:val="en-US" w:eastAsia="zh-CN"/>
        </w:rPr>
        <w:t>while(c&gt;=0&amp;&amp;c&lt;s.size())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{for(i=c;i&lt;s.size();i++)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{for(j=c;j&lt;i;j++)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{if(s[i]==s[j])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break;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d[c]++;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c++;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c=d[0];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for(i=1;i&lt;10;i++)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{if(d[i]&gt;c)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c=d[i];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c;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还需修改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16A05"/>
    <w:rsid w:val="477D055E"/>
    <w:rsid w:val="5BB1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Office_11.1.0.8907_F1E327BC-269C-435d-A152-05C5408002CA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2019-11-10T08:40:00Z</dcterms:created>
  <dc:creator>苏白鸦</dc:creator>
  <cp:lastModifiedBy>苏白鸦</cp:lastModifiedBy>
  <dcterms:modified xsi:type="dcterms:W3CDTF">2019-11-10T09:09:05Z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