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第四周</w:t>
      </w:r>
    </w:p>
    <w:p>
      <w:pPr>
        <w:rPr>
          <w:rFonts w:hint="default"/>
          <w:sz w:val="28"/>
          <w:szCs w:val="28"/>
          <w:lang w:val="en-US" w:eastAsia="zh-CN"/>
        </w:rPr>
      </w:pPr>
      <w:r>
        <w:rPr>
          <w:rFonts w:hint="eastAsia"/>
          <w:sz w:val="28"/>
          <w:szCs w:val="28"/>
          <w:lang w:val="en-US" w:eastAsia="zh-CN"/>
        </w:rPr>
        <w:t>数据结构与算法</w:t>
      </w:r>
    </w:p>
    <w:p>
      <w:pPr>
        <w:rPr>
          <w:rFonts w:hint="eastAsia"/>
          <w:sz w:val="28"/>
          <w:szCs w:val="28"/>
          <w:lang w:val="en-US" w:eastAsia="zh-CN"/>
        </w:rPr>
      </w:pPr>
      <w:r>
        <w:rPr>
          <w:rFonts w:hint="eastAsia"/>
          <w:sz w:val="28"/>
          <w:szCs w:val="28"/>
          <w:lang w:val="en-US" w:eastAsia="zh-CN"/>
        </w:rPr>
        <w:t>平衡二叉树</w:t>
      </w:r>
    </w:p>
    <w:p>
      <w:pPr>
        <w:rPr>
          <w:rFonts w:hint="eastAsia"/>
          <w:sz w:val="28"/>
          <w:szCs w:val="28"/>
          <w:lang w:val="en-US" w:eastAsia="zh-CN"/>
        </w:rPr>
      </w:pPr>
      <w:r>
        <w:rPr>
          <w:rFonts w:hint="eastAsia"/>
          <w:sz w:val="28"/>
          <w:szCs w:val="28"/>
          <w:lang w:val="en-US" w:eastAsia="zh-CN"/>
        </w:rPr>
        <w:t>即为特殊的二叉树搜索，它的左子树和右子树都是平衡二叉树，且左子树和右子树高度之差的绝对值不超过1。</w:t>
      </w:r>
    </w:p>
    <w:p>
      <w:pPr>
        <w:rPr>
          <w:rFonts w:hint="default"/>
          <w:sz w:val="28"/>
          <w:szCs w:val="28"/>
          <w:lang w:val="en-US" w:eastAsia="zh-CN"/>
        </w:rPr>
      </w:pPr>
      <w:r>
        <w:rPr>
          <w:rFonts w:hint="eastAsia"/>
          <w:sz w:val="28"/>
          <w:szCs w:val="28"/>
          <w:lang w:val="en-US" w:eastAsia="zh-CN"/>
        </w:rPr>
        <w:t>学习了非平衡二叉树的调整以及构建平衡二叉树并且在插入元素的时候进行判断再调整使得二叉树成为平衡二叉树。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1824BF"/>
    <w:rsid w:val="0DED3167"/>
    <w:rsid w:val="185F4193"/>
    <w:rsid w:val="2932799A"/>
    <w:rsid w:val="2937044B"/>
    <w:rsid w:val="4A0E055A"/>
    <w:rsid w:val="54182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2019-11-17T12:57:00Z</dcterms:created>
  <dc:creator>苏白鸦</dc:creator>
  <cp:lastModifiedBy>苏白鸦</cp:lastModifiedBy>
  <dcterms:modified xsi:type="dcterms:W3CDTF">2019-11-17T14:40:43Z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