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菜单获取Dish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方法GET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"http://localhost:61479/api/dishes"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http://localhost:61479/api/dishes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"dishName": "baicai",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"dishPrice":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"dishIntroduction":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"dishPhoto": "/img/baicai.jpg"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dishId:菜的Id，dishName：菜名，dishPrice：菜的价格，dishIntroduction：描述，dishPhoto：照片保存路径。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http://localhost:61479/api/Orders?UserId=2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参数UserId=2是用户Id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Post数据内容为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State：订单的状态，0未付款，1已付款，2订单完成，payment：总价，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orderItems：序列，表示订单中每一个菜的数据，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ItemId等价于dishId，num：菜数量，title：菜名，price：价格，totalFree：菜的价格*数量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大部分跟上面一样，不同的是加了OrderId，订单的Id，还是订单创建时间，结束时间。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还有修改订单接口，这后面再写。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58FA"/>
    <w:rsid w:val="1A75553C"/>
    <w:rsid w:val="7737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2018-12-17T01:47:00Z</dcterms:created>
  <dc:creator>克洛洛</dc:creator>
  <cp:lastModifiedBy>克洛洛</cp:lastModifiedBy>
  <dcterms:modified xsi:type="dcterms:W3CDTF">2018-12-17T02:06:42Z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