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B94BC" w14:textId="3028558E" w:rsidR="00D84CB9" w:rsidRPr="000302F9" w:rsidRDefault="001E287A" w:rsidP="000302F9">
      <w:pPr>
        <w:spacing w:line="360" w:lineRule="auto"/>
        <w:jc w:val="center"/>
        <w:rPr>
          <w:rFonts w:ascii="宋体" w:eastAsia="宋体" w:hAnsi="宋体"/>
          <w:sz w:val="36"/>
          <w:szCs w:val="36"/>
        </w:rPr>
      </w:pPr>
      <w:r w:rsidRPr="000302F9">
        <w:rPr>
          <w:rFonts w:ascii="宋体" w:eastAsia="宋体" w:hAnsi="宋体"/>
          <w:sz w:val="36"/>
          <w:szCs w:val="36"/>
        </w:rPr>
        <w:t>活动总结报告</w:t>
      </w:r>
    </w:p>
    <w:p w14:paraId="1667008E" w14:textId="15800C34" w:rsidR="001E287A" w:rsidRDefault="001E287A" w:rsidP="000302F9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2021年5月6日，</w:t>
      </w:r>
      <w:r w:rsidR="001A2CFF" w:rsidRPr="001A2CFF">
        <w:rPr>
          <w:rFonts w:ascii="宋体" w:eastAsia="宋体" w:hAnsi="宋体" w:hint="eastAsia"/>
          <w:sz w:val="24"/>
          <w:szCs w:val="24"/>
        </w:rPr>
        <w:t>机械182开展主题为“</w:t>
      </w:r>
      <w:r w:rsidR="001A2CFF" w:rsidRPr="001A2CFF">
        <w:rPr>
          <w:rFonts w:ascii="宋体" w:eastAsia="宋体" w:hAnsi="宋体"/>
          <w:sz w:val="24"/>
          <w:szCs w:val="24"/>
        </w:rPr>
        <w:t>百炼成钢</w:t>
      </w:r>
      <w:r w:rsidR="001A2CFF" w:rsidRPr="001A2CFF">
        <w:rPr>
          <w:rFonts w:ascii="宋体" w:eastAsia="宋体" w:hAnsi="宋体" w:hint="eastAsia"/>
          <w:sz w:val="24"/>
          <w:szCs w:val="24"/>
        </w:rPr>
        <w:t>—</w:t>
      </w:r>
      <w:r w:rsidR="001A2CFF" w:rsidRPr="001A2CFF">
        <w:rPr>
          <w:rFonts w:ascii="宋体" w:eastAsia="宋体" w:hAnsi="宋体"/>
          <w:sz w:val="24"/>
          <w:szCs w:val="24"/>
        </w:rPr>
        <w:t>我为党旗添光彩”主题团日活动</w:t>
      </w:r>
      <w:r w:rsidR="001A2CFF">
        <w:rPr>
          <w:rFonts w:ascii="宋体" w:eastAsia="宋体" w:hAnsi="宋体" w:hint="eastAsia"/>
          <w:sz w:val="24"/>
          <w:szCs w:val="24"/>
        </w:rPr>
        <w:t>。团支书借着课间时间，</w:t>
      </w:r>
      <w:r w:rsidR="000302F9">
        <w:rPr>
          <w:rFonts w:ascii="宋体" w:eastAsia="宋体" w:hAnsi="宋体" w:hint="eastAsia"/>
          <w:sz w:val="24"/>
          <w:szCs w:val="24"/>
        </w:rPr>
        <w:t>从“学党史、强信念、跟党走”、“追忆闽中革命史”两个方面讲述这次团日活动。团日活动结束后，大家就</w:t>
      </w:r>
      <w:r w:rsidR="000302F9" w:rsidRPr="000302F9">
        <w:rPr>
          <w:rFonts w:ascii="宋体" w:eastAsia="宋体" w:hAnsi="宋体"/>
          <w:sz w:val="24"/>
          <w:szCs w:val="24"/>
        </w:rPr>
        <w:t>习近平总书记在清华大学的讲话精神</w:t>
      </w:r>
      <w:r w:rsidR="000302F9">
        <w:rPr>
          <w:rFonts w:ascii="宋体" w:eastAsia="宋体" w:hAnsi="宋体" w:hint="eastAsia"/>
          <w:sz w:val="24"/>
          <w:szCs w:val="24"/>
        </w:rPr>
        <w:t>发表自己得感想。</w:t>
      </w:r>
    </w:p>
    <w:p w14:paraId="6C60EB73" w14:textId="00AA1636" w:rsidR="000302F9" w:rsidRDefault="000302F9" w:rsidP="000302F9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团支书</w:t>
      </w:r>
      <w:proofErr w:type="gramStart"/>
      <w:r>
        <w:rPr>
          <w:rFonts w:ascii="宋体" w:eastAsia="宋体" w:hAnsi="宋体" w:hint="eastAsia"/>
          <w:sz w:val="24"/>
          <w:szCs w:val="24"/>
        </w:rPr>
        <w:t>佘</w:t>
      </w:r>
      <w:proofErr w:type="gramEnd"/>
      <w:r>
        <w:rPr>
          <w:rFonts w:ascii="宋体" w:eastAsia="宋体" w:hAnsi="宋体" w:hint="eastAsia"/>
          <w:sz w:val="24"/>
          <w:szCs w:val="24"/>
        </w:rPr>
        <w:t>青青：</w:t>
      </w:r>
      <w:proofErr w:type="gramStart"/>
      <w:r>
        <w:rPr>
          <w:rFonts w:ascii="宋体" w:eastAsia="宋体" w:hAnsi="宋体" w:hint="eastAsia"/>
          <w:sz w:val="24"/>
          <w:szCs w:val="24"/>
        </w:rPr>
        <w:t>“</w:t>
      </w:r>
      <w:proofErr w:type="gramEnd"/>
      <w:r w:rsidRPr="000302F9">
        <w:rPr>
          <w:rFonts w:ascii="宋体" w:eastAsia="宋体" w:hAnsi="宋体"/>
          <w:sz w:val="24"/>
          <w:szCs w:val="24"/>
        </w:rPr>
        <w:t>习总书记在清华大学考察时有一句话：“敢为人先，敢于突破，以聪明才智贡献国家，以开拓进取服务社会。”我觉得作为一名工科生，尤其是环境领域的工科生，我们需要做的是学好专业知识，用好专业知识，在未来的工作中，我们需要敢于利用所学，用自己的专业知识，发展新技术，研究新方法，敢于创新，科技强国，我们也会是环保领域的星星之火。</w:t>
      </w:r>
      <w:r>
        <w:rPr>
          <w:rFonts w:ascii="宋体" w:eastAsia="宋体" w:hAnsi="宋体" w:hint="eastAsia"/>
          <w:sz w:val="24"/>
          <w:szCs w:val="24"/>
        </w:rPr>
        <w:t>”</w:t>
      </w:r>
    </w:p>
    <w:p w14:paraId="1822D037" w14:textId="421D889E" w:rsidR="000302F9" w:rsidRDefault="000302F9" w:rsidP="000302F9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组织委员魏涛：</w:t>
      </w:r>
      <w:proofErr w:type="gramStart"/>
      <w:r>
        <w:rPr>
          <w:rFonts w:ascii="宋体" w:eastAsia="宋体" w:hAnsi="宋体" w:hint="eastAsia"/>
          <w:sz w:val="24"/>
          <w:szCs w:val="24"/>
        </w:rPr>
        <w:t>“</w:t>
      </w:r>
      <w:proofErr w:type="gramEnd"/>
      <w:r w:rsidRPr="000302F9">
        <w:rPr>
          <w:rFonts w:ascii="宋体" w:eastAsia="宋体" w:hAnsi="宋体"/>
          <w:sz w:val="24"/>
          <w:szCs w:val="24"/>
        </w:rPr>
        <w:t>奋斗是青春最亮丽的底色。青年一代有理想、有本领、有担当，国家就有前途，民族就有希望。“当代中国青年是与新时代同向同行、共同前进的一代，生逢盛世，肩负重任。”4月19日，习近平总书记在清华大学考察时强调，广大青年要肩负历史使命，坚定前进信心，立大志、明大德、成大才、担大任，努力成为堪当民族复兴重任的时代新人，让青春在为祖国、为民族、为人民、为人类的不懈奋斗中绽放绚丽之花。谆谆话语、殷殷嘱托，鼓舞人心、催人奋进，为广大青年在新时代更好更快地成长成才进一步指明了方向。生逢盛世，肩负重任。国家的前途，民族的命运，人民的幸福，是当代中国青年必须和必将承担的重任。当代中国青年是与新时代同向同行、共同前进的一代，只要坚定不移跟党走，就一定能够在新时代的奋斗中成就自我，书写无愧于新时代的青春篇章。</w:t>
      </w:r>
      <w:r>
        <w:rPr>
          <w:rFonts w:ascii="宋体" w:eastAsia="宋体" w:hAnsi="宋体" w:hint="eastAsia"/>
          <w:sz w:val="24"/>
          <w:szCs w:val="24"/>
        </w:rPr>
        <w:t>”</w:t>
      </w:r>
    </w:p>
    <w:p w14:paraId="020EF550" w14:textId="3589DB33" w:rsidR="000302F9" w:rsidRDefault="00741192" w:rsidP="000302F9">
      <w:pPr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（图片在下）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302F9" w14:paraId="67B7DA71" w14:textId="77777777" w:rsidTr="000302F9">
        <w:tc>
          <w:tcPr>
            <w:tcW w:w="8296" w:type="dxa"/>
          </w:tcPr>
          <w:p w14:paraId="6A1FF99D" w14:textId="638AAD4E" w:rsidR="000302F9" w:rsidRDefault="000302F9" w:rsidP="000302F9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0302F9">
              <w:rPr>
                <w:rFonts w:ascii="宋体" w:eastAsia="宋体" w:hAnsi="宋体"/>
                <w:sz w:val="24"/>
                <w:szCs w:val="24"/>
              </w:rPr>
              <w:lastRenderedPageBreak/>
              <w:drawing>
                <wp:inline distT="0" distB="0" distL="0" distR="0" wp14:anchorId="314AADA1" wp14:editId="2CDADE30">
                  <wp:extent cx="5274310" cy="3956050"/>
                  <wp:effectExtent l="0" t="0" r="254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2F9" w14:paraId="36F91515" w14:textId="77777777" w:rsidTr="000302F9">
        <w:tc>
          <w:tcPr>
            <w:tcW w:w="8296" w:type="dxa"/>
          </w:tcPr>
          <w:p w14:paraId="13441C29" w14:textId="6F7702AC" w:rsidR="000302F9" w:rsidRDefault="000302F9" w:rsidP="000302F9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0302F9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77F56126" wp14:editId="6C14A7D2">
                  <wp:extent cx="5274310" cy="395605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2F9" w14:paraId="04CA5C16" w14:textId="77777777" w:rsidTr="000302F9">
        <w:tc>
          <w:tcPr>
            <w:tcW w:w="8296" w:type="dxa"/>
          </w:tcPr>
          <w:p w14:paraId="0CAA8559" w14:textId="46481907" w:rsidR="000302F9" w:rsidRDefault="000302F9" w:rsidP="000302F9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0302F9">
              <w:rPr>
                <w:rFonts w:ascii="宋体" w:eastAsia="宋体" w:hAnsi="宋体"/>
                <w:sz w:val="24"/>
                <w:szCs w:val="24"/>
              </w:rPr>
              <w:lastRenderedPageBreak/>
              <w:drawing>
                <wp:inline distT="0" distB="0" distL="0" distR="0" wp14:anchorId="27C72ECB" wp14:editId="07EDBBBE">
                  <wp:extent cx="5274310" cy="3956050"/>
                  <wp:effectExtent l="0" t="0" r="254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2F9" w14:paraId="1BDEB48C" w14:textId="77777777" w:rsidTr="000302F9">
        <w:tc>
          <w:tcPr>
            <w:tcW w:w="8296" w:type="dxa"/>
          </w:tcPr>
          <w:p w14:paraId="623B66AC" w14:textId="791D7A0B" w:rsidR="000302F9" w:rsidRDefault="000302F9" w:rsidP="000302F9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0302F9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58D98308" wp14:editId="771B9B30">
                  <wp:extent cx="5274310" cy="3956050"/>
                  <wp:effectExtent l="0" t="0" r="254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2F9" w14:paraId="0E2007F8" w14:textId="77777777" w:rsidTr="000302F9">
        <w:tc>
          <w:tcPr>
            <w:tcW w:w="8296" w:type="dxa"/>
          </w:tcPr>
          <w:p w14:paraId="49C10D17" w14:textId="69164201" w:rsidR="000302F9" w:rsidRDefault="000302F9" w:rsidP="000302F9">
            <w:pPr>
              <w:spacing w:line="360" w:lineRule="auto"/>
              <w:jc w:val="left"/>
              <w:rPr>
                <w:rFonts w:ascii="宋体" w:eastAsia="宋体" w:hAnsi="宋体" w:hint="eastAsia"/>
                <w:sz w:val="24"/>
                <w:szCs w:val="24"/>
              </w:rPr>
            </w:pPr>
            <w:r w:rsidRPr="000302F9">
              <w:rPr>
                <w:rFonts w:ascii="宋体" w:eastAsia="宋体" w:hAnsi="宋体"/>
                <w:sz w:val="24"/>
                <w:szCs w:val="24"/>
              </w:rPr>
              <w:lastRenderedPageBreak/>
              <w:drawing>
                <wp:inline distT="0" distB="0" distL="0" distR="0" wp14:anchorId="6763E37A" wp14:editId="7890E10A">
                  <wp:extent cx="5274310" cy="3956050"/>
                  <wp:effectExtent l="0" t="0" r="254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2F9" w14:paraId="5032A3CD" w14:textId="77777777" w:rsidTr="000302F9">
        <w:tc>
          <w:tcPr>
            <w:tcW w:w="8296" w:type="dxa"/>
          </w:tcPr>
          <w:p w14:paraId="2EA377AB" w14:textId="7E0793F5" w:rsidR="000302F9" w:rsidRPr="000302F9" w:rsidRDefault="000302F9" w:rsidP="000302F9">
            <w:pPr>
              <w:spacing w:line="36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0302F9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23C6D7ED" wp14:editId="2FF5A6AA">
                  <wp:extent cx="5274310" cy="395605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8EDEB" w14:textId="77777777" w:rsidR="000302F9" w:rsidRPr="001E287A" w:rsidRDefault="000302F9" w:rsidP="000302F9">
      <w:pPr>
        <w:spacing w:line="360" w:lineRule="auto"/>
        <w:ind w:firstLineChars="200" w:firstLine="480"/>
        <w:jc w:val="left"/>
        <w:rPr>
          <w:rFonts w:ascii="宋体" w:eastAsia="宋体" w:hAnsi="宋体" w:hint="eastAsia"/>
          <w:sz w:val="24"/>
          <w:szCs w:val="24"/>
        </w:rPr>
      </w:pPr>
    </w:p>
    <w:sectPr w:rsidR="000302F9" w:rsidRPr="001E28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87A"/>
    <w:rsid w:val="000302F9"/>
    <w:rsid w:val="000B53DF"/>
    <w:rsid w:val="001A2CFF"/>
    <w:rsid w:val="001E287A"/>
    <w:rsid w:val="001F50EF"/>
    <w:rsid w:val="0027718F"/>
    <w:rsid w:val="002930F9"/>
    <w:rsid w:val="00394A97"/>
    <w:rsid w:val="004131EB"/>
    <w:rsid w:val="00423699"/>
    <w:rsid w:val="004F4C65"/>
    <w:rsid w:val="006F0032"/>
    <w:rsid w:val="00741192"/>
    <w:rsid w:val="00790B9C"/>
    <w:rsid w:val="008159E3"/>
    <w:rsid w:val="00835368"/>
    <w:rsid w:val="008851AE"/>
    <w:rsid w:val="00AD32FC"/>
    <w:rsid w:val="00BF5E1B"/>
    <w:rsid w:val="00C57133"/>
    <w:rsid w:val="00D275DC"/>
    <w:rsid w:val="00D42C7A"/>
    <w:rsid w:val="00D84CB9"/>
    <w:rsid w:val="00FA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A3A4B"/>
  <w15:chartTrackingRefBased/>
  <w15:docId w15:val="{C70C5ADA-B126-4912-9C0B-9F485135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02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子衿先生</dc:creator>
  <cp:keywords/>
  <dc:description/>
  <cp:lastModifiedBy>子衿先生</cp:lastModifiedBy>
  <cp:revision>1</cp:revision>
  <dcterms:created xsi:type="dcterms:W3CDTF">2021-05-07T09:12:00Z</dcterms:created>
  <dcterms:modified xsi:type="dcterms:W3CDTF">2021-05-07T09:43:00Z</dcterms:modified>
</cp:coreProperties>
</file>