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A10F" w14:textId="77777777" w:rsidR="00247A86" w:rsidRDefault="0027373B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Cosgrove </w:t>
      </w:r>
    </w:p>
    <w:p w14:paraId="03AB6883" w14:textId="77777777" w:rsidR="00E7147E" w:rsidRDefault="00AC1F17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Leslie </w:t>
      </w:r>
    </w:p>
    <w:p w14:paraId="61D51592" w14:textId="77777777" w:rsidR="00E7147E" w:rsidRDefault="00AC1F17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Bi622</w:t>
      </w:r>
    </w:p>
    <w:p w14:paraId="46A973C8" w14:textId="2CBA394E" w:rsidR="00E7147E" w:rsidRDefault="00E7147E" w:rsidP="002737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"d MMMM yyyy" </w:instrText>
      </w:r>
      <w:r>
        <w:rPr>
          <w:rFonts w:ascii="Times New Roman" w:hAnsi="Times New Roman" w:cs="Times New Roman"/>
        </w:rPr>
        <w:fldChar w:fldCharType="separate"/>
      </w:r>
      <w:r w:rsidR="00BD2A06">
        <w:rPr>
          <w:rFonts w:ascii="Times New Roman" w:hAnsi="Times New Roman" w:cs="Times New Roman"/>
          <w:noProof/>
        </w:rPr>
        <w:t>7 August 2019</w:t>
      </w:r>
      <w:r>
        <w:rPr>
          <w:rFonts w:ascii="Times New Roman" w:hAnsi="Times New Roman" w:cs="Times New Roman"/>
        </w:rPr>
        <w:fldChar w:fldCharType="end"/>
      </w:r>
    </w:p>
    <w:p w14:paraId="6DCB8F27" w14:textId="77777777" w:rsidR="00AC1F17" w:rsidRDefault="00AC1F17" w:rsidP="00AC1F1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Demultiplexing </w:t>
      </w:r>
    </w:p>
    <w:p w14:paraId="3D067D1B" w14:textId="77777777" w:rsidR="008F63AD" w:rsidRDefault="00B44089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160"/>
        <w:gridCol w:w="2160"/>
        <w:gridCol w:w="2160"/>
      </w:tblGrid>
      <w:tr w:rsidR="008F63AD" w14:paraId="75E75267" w14:textId="77777777" w:rsidTr="008F63AD">
        <w:tc>
          <w:tcPr>
            <w:tcW w:w="2155" w:type="dxa"/>
          </w:tcPr>
          <w:p w14:paraId="45A9FEA7" w14:textId="77777777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1294_S1_L008_R1_001.fastq.gz</w:t>
            </w:r>
          </w:p>
          <w:p w14:paraId="39CCC324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70FB37C" w14:textId="3810AA5E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1294_S1_L008_R4_001.fastq.gz</w:t>
            </w:r>
          </w:p>
          <w:p w14:paraId="7F66FEC3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953F4A9" w14:textId="19B163BE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1294_S1_L008_R2_001.fastq.gz</w:t>
            </w:r>
          </w:p>
          <w:p w14:paraId="2D487202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982FD44" w14:textId="181F92F7" w:rsidR="008F63AD" w:rsidRDefault="008F63AD" w:rsidP="008F63AD">
            <w:pPr>
              <w:pStyle w:val="HTMLPreformatted"/>
              <w:rPr>
                <w:rFonts w:ascii="AndaleMono" w:hAnsi="AndaleMono"/>
                <w:sz w:val="24"/>
                <w:szCs w:val="24"/>
              </w:rPr>
            </w:pPr>
            <w:r>
              <w:rPr>
                <w:rFonts w:ascii="AndaleMono" w:hAnsi="AndaleMono"/>
                <w:sz w:val="24"/>
                <w:szCs w:val="24"/>
              </w:rPr>
              <w:t>1294_S1_L008_R3_001.fastq.gz</w:t>
            </w:r>
          </w:p>
          <w:p w14:paraId="4F4A713F" w14:textId="77777777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8F63AD" w14:paraId="3250861F" w14:textId="77777777" w:rsidTr="008F63AD">
        <w:tc>
          <w:tcPr>
            <w:tcW w:w="2155" w:type="dxa"/>
          </w:tcPr>
          <w:p w14:paraId="4651356D" w14:textId="2FDCA0A4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1 </w:t>
            </w:r>
          </w:p>
        </w:tc>
        <w:tc>
          <w:tcPr>
            <w:tcW w:w="2160" w:type="dxa"/>
          </w:tcPr>
          <w:p w14:paraId="347B61C0" w14:textId="6FA963BD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2</w:t>
            </w:r>
          </w:p>
        </w:tc>
        <w:tc>
          <w:tcPr>
            <w:tcW w:w="2160" w:type="dxa"/>
          </w:tcPr>
          <w:p w14:paraId="7C61E3B4" w14:textId="1E356425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 1</w:t>
            </w:r>
          </w:p>
        </w:tc>
        <w:tc>
          <w:tcPr>
            <w:tcW w:w="2160" w:type="dxa"/>
          </w:tcPr>
          <w:p w14:paraId="5269723E" w14:textId="0DB25C11" w:rsidR="008F63AD" w:rsidRDefault="008F63AD" w:rsidP="00B440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 2 </w:t>
            </w:r>
          </w:p>
        </w:tc>
      </w:tr>
    </w:tbl>
    <w:p w14:paraId="353FC0A8" w14:textId="1ED06D86" w:rsidR="00B44089" w:rsidRDefault="00B44089" w:rsidP="00B44089">
      <w:pPr>
        <w:spacing w:line="480" w:lineRule="auto"/>
        <w:rPr>
          <w:rFonts w:ascii="Times New Roman" w:hAnsi="Times New Roman" w:cs="Times New Roman"/>
        </w:rPr>
      </w:pPr>
    </w:p>
    <w:p w14:paraId="69CEBFAD" w14:textId="506CD19B" w:rsidR="00B44089" w:rsidRDefault="00B44089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2.b. </w:t>
      </w:r>
      <w:r w:rsidR="00A42792">
        <w:rPr>
          <w:rFonts w:ascii="Times New Roman" w:hAnsi="Times New Roman" w:cs="Times New Roman"/>
        </w:rPr>
        <w:t xml:space="preserve"> </w:t>
      </w:r>
      <w:r w:rsidR="002D6911">
        <w:rPr>
          <w:rFonts w:ascii="Times New Roman" w:hAnsi="Times New Roman" w:cs="Times New Roman"/>
        </w:rPr>
        <w:t xml:space="preserve">Quality score cutoff should vary heavily based on the type of experiment. For index files, the score cutoff should be very high. For biological reads the cutoff </w:t>
      </w:r>
      <w:r w:rsidR="008F7DAA">
        <w:rPr>
          <w:rFonts w:ascii="Times New Roman" w:hAnsi="Times New Roman" w:cs="Times New Roman"/>
        </w:rPr>
        <w:t>may</w:t>
      </w:r>
      <w:r w:rsidR="002D6911">
        <w:rPr>
          <w:rFonts w:ascii="Times New Roman" w:hAnsi="Times New Roman" w:cs="Times New Roman"/>
        </w:rPr>
        <w:t xml:space="preserve"> be</w:t>
      </w:r>
      <w:r w:rsidR="008F7DAA">
        <w:rPr>
          <w:rFonts w:ascii="Times New Roman" w:hAnsi="Times New Roman" w:cs="Times New Roman"/>
        </w:rPr>
        <w:t xml:space="preserve"> low depending on the experiment. In an effort to </w:t>
      </w:r>
      <w:r w:rsidR="00DD2FB5">
        <w:rPr>
          <w:rFonts w:ascii="Times New Roman" w:hAnsi="Times New Roman" w:cs="Times New Roman"/>
        </w:rPr>
        <w:t>be fairly stringent, I used</w:t>
      </w:r>
      <w:r w:rsidR="002D6911">
        <w:rPr>
          <w:rFonts w:ascii="Times New Roman" w:hAnsi="Times New Roman" w:cs="Times New Roman"/>
        </w:rPr>
        <w:t xml:space="preserve"> </w:t>
      </w:r>
      <w:r w:rsidR="00DD2FB5">
        <w:rPr>
          <w:rFonts w:ascii="Times New Roman" w:hAnsi="Times New Roman" w:cs="Times New Roman"/>
        </w:rPr>
        <w:t>t</w:t>
      </w:r>
      <w:r w:rsidR="00A42792">
        <w:rPr>
          <w:rFonts w:ascii="Times New Roman" w:hAnsi="Times New Roman" w:cs="Times New Roman"/>
        </w:rPr>
        <w:t xml:space="preserve">he lowest mean score </w:t>
      </w:r>
      <w:r w:rsidR="00DD2FB5">
        <w:rPr>
          <w:rFonts w:ascii="Times New Roman" w:hAnsi="Times New Roman" w:cs="Times New Roman"/>
        </w:rPr>
        <w:t xml:space="preserve">of </w:t>
      </w:r>
      <w:r w:rsidR="00A42792">
        <w:rPr>
          <w:rFonts w:ascii="Times New Roman" w:hAnsi="Times New Roman" w:cs="Times New Roman"/>
        </w:rPr>
        <w:t>around 32</w:t>
      </w:r>
      <w:r w:rsidR="00DD2FB5">
        <w:rPr>
          <w:rFonts w:ascii="Times New Roman" w:hAnsi="Times New Roman" w:cs="Times New Roman"/>
        </w:rPr>
        <w:t xml:space="preserve"> as a cutoff</w:t>
      </w:r>
      <w:r w:rsidR="00A42792">
        <w:rPr>
          <w:rFonts w:ascii="Times New Roman" w:hAnsi="Times New Roman" w:cs="Times New Roman"/>
        </w:rPr>
        <w:t xml:space="preserve">. While having the median score would be more effective in estimating a proper cutoff, I feel that setting the cutoff for 32 would be reasonable. </w:t>
      </w:r>
      <w:r w:rsidR="008F63AD">
        <w:rPr>
          <w:rFonts w:ascii="Times New Roman" w:hAnsi="Times New Roman" w:cs="Times New Roman"/>
        </w:rPr>
        <w:t xml:space="preserve"> This may be too high of a cutoff as roughly a quarter of the reads seem to be excluded. </w:t>
      </w:r>
    </w:p>
    <w:p w14:paraId="3B9C3719" w14:textId="7F2AB778" w:rsidR="00B44089" w:rsidRDefault="00B44089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c. </w:t>
      </w:r>
      <w:r w:rsidR="005B2EA4">
        <w:rPr>
          <w:rFonts w:ascii="Times New Roman" w:hAnsi="Times New Roman" w:cs="Times New Roman"/>
        </w:rPr>
        <w:t xml:space="preserve">First, </w:t>
      </w:r>
      <w:proofErr w:type="spellStart"/>
      <w:r w:rsidR="005B2EA4">
        <w:rPr>
          <w:rFonts w:ascii="Times New Roman" w:hAnsi="Times New Roman" w:cs="Times New Roman"/>
        </w:rPr>
        <w:t>simlinks</w:t>
      </w:r>
      <w:proofErr w:type="spellEnd"/>
      <w:r w:rsidR="005B2EA4">
        <w:rPr>
          <w:rFonts w:ascii="Times New Roman" w:hAnsi="Times New Roman" w:cs="Times New Roman"/>
        </w:rPr>
        <w:t xml:space="preserve"> were created in the </w:t>
      </w:r>
      <w:proofErr w:type="spellStart"/>
      <w:r w:rsidR="005B2EA4">
        <w:rPr>
          <w:rFonts w:ascii="Times New Roman" w:hAnsi="Times New Roman" w:cs="Times New Roman"/>
        </w:rPr>
        <w:t>mpx</w:t>
      </w:r>
      <w:proofErr w:type="spellEnd"/>
      <w:r w:rsidR="005B2EA4">
        <w:rPr>
          <w:rFonts w:ascii="Times New Roman" w:hAnsi="Times New Roman" w:cs="Times New Roman"/>
        </w:rPr>
        <w:t xml:space="preserve"> file on </w:t>
      </w:r>
      <w:proofErr w:type="spellStart"/>
      <w:r w:rsidR="005B2EA4">
        <w:rPr>
          <w:rFonts w:ascii="Times New Roman" w:hAnsi="Times New Roman" w:cs="Times New Roman"/>
        </w:rPr>
        <w:t>talapas</w:t>
      </w:r>
      <w:proofErr w:type="spellEnd"/>
      <w:r w:rsidR="005B2E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Using </w:t>
      </w:r>
      <w:proofErr w:type="spellStart"/>
      <w:r w:rsidRPr="00B44089">
        <w:rPr>
          <w:rFonts w:ascii="Times New Roman" w:hAnsi="Times New Roman" w:cs="Times New Roman"/>
        </w:rPr>
        <w:t>zcat</w:t>
      </w:r>
      <w:proofErr w:type="spellEnd"/>
      <w:r w:rsidRPr="00B44089">
        <w:rPr>
          <w:rFonts w:ascii="Times New Roman" w:hAnsi="Times New Roman" w:cs="Times New Roman"/>
        </w:rPr>
        <w:t xml:space="preserve"> </w:t>
      </w:r>
      <w:r w:rsidR="00294909">
        <w:rPr>
          <w:rFonts w:ascii="Times New Roman" w:hAnsi="Times New Roman" w:cs="Times New Roman"/>
        </w:rPr>
        <w:t>129*</w:t>
      </w:r>
      <w:r w:rsidR="00A42792" w:rsidRPr="00B44089">
        <w:rPr>
          <w:rFonts w:ascii="Times New Roman" w:hAnsi="Times New Roman" w:cs="Times New Roman"/>
        </w:rPr>
        <w:t xml:space="preserve"> </w:t>
      </w:r>
      <w:r w:rsidRPr="00B44089">
        <w:rPr>
          <w:rFonts w:ascii="Times New Roman" w:hAnsi="Times New Roman" w:cs="Times New Roman"/>
        </w:rPr>
        <w:t>| paste - - - - | cut -f2 |grep -e 'N'|</w:t>
      </w:r>
      <w:proofErr w:type="spellStart"/>
      <w:r w:rsidRPr="00B44089">
        <w:rPr>
          <w:rFonts w:ascii="Times New Roman" w:hAnsi="Times New Roman" w:cs="Times New Roman"/>
        </w:rPr>
        <w:t>wc</w:t>
      </w:r>
      <w:proofErr w:type="spellEnd"/>
      <w:r w:rsidRPr="00B44089">
        <w:rPr>
          <w:rFonts w:ascii="Times New Roman" w:hAnsi="Times New Roman" w:cs="Times New Roman"/>
        </w:rPr>
        <w:t xml:space="preserve"> -l</w:t>
      </w:r>
      <w:r>
        <w:rPr>
          <w:rFonts w:ascii="Times New Roman" w:hAnsi="Times New Roman" w:cs="Times New Roman"/>
        </w:rPr>
        <w:t xml:space="preserve">, </w:t>
      </w:r>
      <w:r w:rsidRPr="00B44089">
        <w:rPr>
          <w:rFonts w:ascii="Times New Roman" w:hAnsi="Times New Roman" w:cs="Times New Roman"/>
        </w:rPr>
        <w:t xml:space="preserve">I found index </w:t>
      </w:r>
      <w:r w:rsidR="00294909" w:rsidRPr="00294909">
        <w:rPr>
          <w:rFonts w:ascii="Times New Roman" w:hAnsi="Times New Roman" w:cs="Times New Roman"/>
        </w:rPr>
        <w:t>7304664</w:t>
      </w:r>
      <w:r w:rsidR="00294909">
        <w:rPr>
          <w:rFonts w:ascii="Times New Roman" w:hAnsi="Times New Roman" w:cs="Times New Roman"/>
        </w:rPr>
        <w:t xml:space="preserve"> reads to contain an N. </w:t>
      </w:r>
    </w:p>
    <w:p w14:paraId="72FA9F75" w14:textId="2B660325" w:rsidR="00A42792" w:rsidRDefault="00A42792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Demultiplexing algorithm </w:t>
      </w:r>
    </w:p>
    <w:p w14:paraId="0393638F" w14:textId="68C7E1BD" w:rsidR="008F63AD" w:rsidRDefault="008F63AD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problem: Since Illumina flow cells have millions of reads per lane, it becomes feasible to run multiple experiments in a single lane. Each of these experiments has a unique barcode associated with it, however Illumina outputs a file containing all reads. Here we need to create a total of 52 files, one forward and one reverse file for each of 24 barcodes, for index hopped </w:t>
      </w:r>
      <w:r>
        <w:rPr>
          <w:rFonts w:ascii="Times New Roman" w:hAnsi="Times New Roman" w:cs="Times New Roman"/>
          <w:color w:val="000000"/>
        </w:rPr>
        <w:lastRenderedPageBreak/>
        <w:t>reads, and for reads that don’t meet a quality cutoff. The barcodes also need to be appended to the end of each headers, and a counter for each of the types of reads is necessary.</w:t>
      </w:r>
    </w:p>
    <w:p w14:paraId="08DA1CB8" w14:textId="626A1E9B" w:rsidR="008F63AD" w:rsidRDefault="008F63AD" w:rsidP="00B44089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believe the most informative output would be a bar graph that presents comparative counts for each barcode, unknown reads, and index hopped reads in addition to the 52 files. </w:t>
      </w:r>
    </w:p>
    <w:p w14:paraId="1C251E6A" w14:textId="686C5196" w:rsidR="008F63AD" w:rsidRDefault="00942FC6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4 </w:t>
      </w:r>
      <w:proofErr w:type="spellStart"/>
      <w:proofErr w:type="gramStart"/>
      <w:r>
        <w:rPr>
          <w:rFonts w:ascii="Times New Roman" w:hAnsi="Times New Roman" w:cs="Times New Roman"/>
        </w:rPr>
        <w:t>test.fq</w:t>
      </w:r>
      <w:proofErr w:type="spellEnd"/>
      <w:proofErr w:type="gramEnd"/>
      <w:r>
        <w:rPr>
          <w:rFonts w:ascii="Times New Roman" w:hAnsi="Times New Roman" w:cs="Times New Roman"/>
        </w:rPr>
        <w:t xml:space="preserve"> files are included along with 6 expected output .</w:t>
      </w:r>
      <w:proofErr w:type="spellStart"/>
      <w:r>
        <w:rPr>
          <w:rFonts w:ascii="Times New Roman" w:hAnsi="Times New Roman" w:cs="Times New Roman"/>
        </w:rPr>
        <w:t>fq</w:t>
      </w:r>
      <w:proofErr w:type="spellEnd"/>
      <w:r>
        <w:rPr>
          <w:rFonts w:ascii="Times New Roman" w:hAnsi="Times New Roman" w:cs="Times New Roman"/>
        </w:rPr>
        <w:t xml:space="preserve"> files, forward and reverse match for barcode, index hopped, and unknown. </w:t>
      </w:r>
      <w:r w:rsidR="0021604D">
        <w:rPr>
          <w:rFonts w:ascii="Times New Roman" w:hAnsi="Times New Roman" w:cs="Times New Roman"/>
        </w:rPr>
        <w:t xml:space="preserve"> An expected graph is also included. Please </w:t>
      </w:r>
      <w:proofErr w:type="gramStart"/>
      <w:r w:rsidR="0021604D">
        <w:rPr>
          <w:rFonts w:ascii="Times New Roman" w:hAnsi="Times New Roman" w:cs="Times New Roman"/>
        </w:rPr>
        <w:t>note:</w:t>
      </w:r>
      <w:proofErr w:type="gramEnd"/>
      <w:r w:rsidR="0021604D">
        <w:rPr>
          <w:rFonts w:ascii="Times New Roman" w:hAnsi="Times New Roman" w:cs="Times New Roman"/>
        </w:rPr>
        <w:t xml:space="preserve"> I would use my </w:t>
      </w:r>
      <w:proofErr w:type="spellStart"/>
      <w:r w:rsidR="0021604D">
        <w:rPr>
          <w:rFonts w:ascii="Times New Roman" w:hAnsi="Times New Roman" w:cs="Times New Roman"/>
        </w:rPr>
        <w:t>srun</w:t>
      </w:r>
      <w:proofErr w:type="spellEnd"/>
      <w:r w:rsidR="0021604D">
        <w:rPr>
          <w:rFonts w:ascii="Times New Roman" w:hAnsi="Times New Roman" w:cs="Times New Roman"/>
        </w:rPr>
        <w:t xml:space="preserve"> script to zip the files at the end of demultiplexing, I left them open to be easier to read. All test files are contained in </w:t>
      </w:r>
      <w:proofErr w:type="spellStart"/>
      <w:r w:rsidR="0021604D">
        <w:rPr>
          <w:rFonts w:ascii="Times New Roman" w:hAnsi="Times New Roman" w:cs="Times New Roman"/>
        </w:rPr>
        <w:t>mpxTest</w:t>
      </w:r>
      <w:proofErr w:type="spellEnd"/>
      <w:r w:rsidR="0021604D">
        <w:rPr>
          <w:rFonts w:ascii="Times New Roman" w:hAnsi="Times New Roman" w:cs="Times New Roman"/>
        </w:rPr>
        <w:t xml:space="preserve"> directory </w:t>
      </w:r>
    </w:p>
    <w:p w14:paraId="73A1B6D0" w14:textId="038ADB9A" w:rsidR="00942FC6" w:rsidRPr="00B44089" w:rsidRDefault="00942FC6" w:rsidP="00B4408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15F6E16A" w14:textId="77777777" w:rsidR="00D95D29" w:rsidRDefault="00AC1F17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C1F1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AC1F17">
        <w:rPr>
          <w:rFonts w:ascii="Menlo" w:eastAsia="Times New Roman" w:hAnsi="Menlo" w:cs="Menlo"/>
          <w:color w:val="FFC66D"/>
          <w:sz w:val="18"/>
          <w:szCs w:val="18"/>
        </w:rPr>
        <w:t>get_</w:t>
      </w:r>
      <w:proofErr w:type="gramStart"/>
      <w:r w:rsidRPr="00AC1F17">
        <w:rPr>
          <w:rFonts w:ascii="Menlo" w:eastAsia="Times New Roman" w:hAnsi="Menlo" w:cs="Menlo"/>
          <w:color w:val="FFC66D"/>
          <w:sz w:val="18"/>
          <w:szCs w:val="18"/>
        </w:rPr>
        <w:t>args</w:t>
      </w:r>
      <w:proofErr w:type="spellEnd"/>
      <w:r w:rsidRPr="00AC1F17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AC1F17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14:paraId="1419858F" w14:textId="646B08CE" w:rsidR="00D95D29" w:rsidRDefault="00AC1F17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 w:rsidRPr="00AC1F17">
        <w:rPr>
          <w:rFonts w:ascii="Menlo" w:eastAsia="Times New Roman" w:hAnsi="Menlo" w:cs="Menlo"/>
          <w:color w:val="A9B7C6"/>
          <w:sz w:val="18"/>
          <w:szCs w:val="18"/>
        </w:rPr>
        <w:br/>
      </w:r>
      <w:r w:rsidR="008F7DAA">
        <w:rPr>
          <w:rFonts w:ascii="Menlo" w:eastAsia="Times New Roman" w:hAnsi="Menlo" w:cs="Menlo"/>
          <w:color w:val="808080"/>
          <w:sz w:val="18"/>
          <w:szCs w:val="18"/>
        </w:rPr>
        <w:t>‘’’</w:t>
      </w:r>
      <w:r w:rsidRPr="00AC1F17">
        <w:rPr>
          <w:rFonts w:ascii="Menlo" w:eastAsia="Times New Roman" w:hAnsi="Menlo" w:cs="Menlo"/>
          <w:color w:val="808080"/>
          <w:sz w:val="18"/>
          <w:szCs w:val="18"/>
        </w:rPr>
        <w:t xml:space="preserve">get file </w:t>
      </w:r>
      <w:r w:rsidR="00F273FA">
        <w:rPr>
          <w:rFonts w:ascii="Menlo" w:eastAsia="Times New Roman" w:hAnsi="Menlo" w:cs="Menlo"/>
          <w:color w:val="808080"/>
          <w:sz w:val="18"/>
          <w:szCs w:val="18"/>
        </w:rPr>
        <w:t>paths</w:t>
      </w:r>
      <w:r w:rsidRPr="00AC1F17">
        <w:rPr>
          <w:rFonts w:ascii="Menlo" w:eastAsia="Times New Roman" w:hAnsi="Menlo" w:cs="Menlo"/>
          <w:color w:val="808080"/>
          <w:sz w:val="18"/>
          <w:szCs w:val="18"/>
        </w:rPr>
        <w:t xml:space="preserve"> for read 1, read 2, index 1</w:t>
      </w:r>
      <w:r w:rsidR="003C103A">
        <w:rPr>
          <w:rFonts w:ascii="Menlo" w:eastAsia="Times New Roman" w:hAnsi="Menlo" w:cs="Menlo"/>
          <w:color w:val="808080"/>
          <w:sz w:val="18"/>
          <w:szCs w:val="18"/>
        </w:rPr>
        <w:t xml:space="preserve">, </w:t>
      </w:r>
      <w:r w:rsidRPr="00AC1F17">
        <w:rPr>
          <w:rFonts w:ascii="Menlo" w:eastAsia="Times New Roman" w:hAnsi="Menlo" w:cs="Menlo"/>
          <w:color w:val="808080"/>
          <w:sz w:val="18"/>
          <w:szCs w:val="18"/>
        </w:rPr>
        <w:t xml:space="preserve">index </w:t>
      </w:r>
      <w:proofErr w:type="gramStart"/>
      <w:r w:rsidRPr="00AC1F17">
        <w:rPr>
          <w:rFonts w:ascii="Menlo" w:eastAsia="Times New Roman" w:hAnsi="Menlo" w:cs="Menlo"/>
          <w:color w:val="808080"/>
          <w:sz w:val="18"/>
          <w:szCs w:val="18"/>
        </w:rPr>
        <w:t>2</w:t>
      </w:r>
      <w:r w:rsidR="003C103A">
        <w:rPr>
          <w:rFonts w:ascii="Menlo" w:eastAsia="Times New Roman" w:hAnsi="Menlo" w:cs="Menlo"/>
          <w:color w:val="808080"/>
          <w:sz w:val="18"/>
          <w:szCs w:val="18"/>
        </w:rPr>
        <w:t xml:space="preserve"> ,</w:t>
      </w:r>
      <w:proofErr w:type="gramEnd"/>
      <w:r w:rsidR="003C103A">
        <w:rPr>
          <w:rFonts w:ascii="Menlo" w:eastAsia="Times New Roman" w:hAnsi="Menlo" w:cs="Menlo"/>
          <w:color w:val="808080"/>
          <w:sz w:val="18"/>
          <w:szCs w:val="18"/>
        </w:rPr>
        <w:t xml:space="preserve"> barcode File</w:t>
      </w:r>
      <w:r w:rsidR="008F7DAA">
        <w:rPr>
          <w:rFonts w:ascii="Menlo" w:eastAsia="Times New Roman" w:hAnsi="Menlo" w:cs="Menlo"/>
          <w:color w:val="808080"/>
          <w:sz w:val="18"/>
          <w:szCs w:val="18"/>
        </w:rPr>
        <w:t>, quality score’’’</w:t>
      </w:r>
    </w:p>
    <w:p w14:paraId="793DC04B" w14:textId="5106E7F1" w:rsidR="00ED51C3" w:rsidRDefault="00ED51C3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14:paraId="10FCFB92" w14:textId="335EA8DB" w:rsidR="00ED51C3" w:rsidRDefault="00ED51C3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Get all necessary files and set them to variables for use later</w:t>
      </w:r>
    </w:p>
    <w:p w14:paraId="14028032" w14:textId="77777777" w:rsidR="008F7DAA" w:rsidRPr="003C103A" w:rsidRDefault="008F7DAA" w:rsidP="00AC1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14:paraId="63166096" w14:textId="77777777" w:rsidR="00D95D29" w:rsidRDefault="00AC1F17" w:rsidP="00AC1F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revcomp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s</w:t>
      </w:r>
      <w:r w:rsidR="00E82450">
        <w:rPr>
          <w:rFonts w:ascii="Menlo" w:hAnsi="Menlo" w:cs="Menlo"/>
          <w:color w:val="808080"/>
          <w:sz w:val="18"/>
          <w:szCs w:val="18"/>
        </w:rPr>
        <w:t>eq</w:t>
      </w:r>
      <w:r>
        <w:rPr>
          <w:rFonts w:ascii="Menlo" w:hAnsi="Menlo" w:cs="Menlo"/>
          <w:color w:val="A9B7C6"/>
          <w:sz w:val="18"/>
          <w:szCs w:val="18"/>
        </w:rPr>
        <w:t>):</w:t>
      </w:r>
    </w:p>
    <w:p w14:paraId="6B37A055" w14:textId="4DE75B69" w:rsidR="00AC1F17" w:rsidRDefault="00AC1F17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D95D29">
        <w:rPr>
          <w:rFonts w:ascii="Menlo" w:hAnsi="Menlo" w:cs="Menlo"/>
          <w:color w:val="A9B7C6"/>
          <w:sz w:val="18"/>
          <w:szCs w:val="18"/>
        </w:rPr>
        <w:t>‘</w:t>
      </w:r>
      <w:r w:rsidR="008F7DAA">
        <w:rPr>
          <w:rFonts w:ascii="Menlo" w:hAnsi="Menlo" w:cs="Menlo"/>
          <w:color w:val="A9B7C6"/>
          <w:sz w:val="18"/>
          <w:szCs w:val="18"/>
        </w:rPr>
        <w:t>’</w:t>
      </w:r>
      <w:r w:rsidR="00D95D29">
        <w:rPr>
          <w:rFonts w:ascii="Menlo" w:hAnsi="Menlo" w:cs="Menlo"/>
          <w:color w:val="A9B7C6"/>
          <w:sz w:val="18"/>
          <w:szCs w:val="18"/>
        </w:rPr>
        <w:t>’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revcomp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creates a reverse compliment of a given string of nucleotides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, returns the reverse compliment </w:t>
      </w:r>
      <w:r w:rsidR="00D95D29">
        <w:rPr>
          <w:rFonts w:ascii="Menlo" w:hAnsi="Menlo" w:cs="Menlo"/>
          <w:color w:val="808080"/>
          <w:sz w:val="18"/>
          <w:szCs w:val="18"/>
        </w:rPr>
        <w:t>‘’’</w:t>
      </w:r>
    </w:p>
    <w:p w14:paraId="1B6FCAD0" w14:textId="77777777" w:rsidR="00D95D29" w:rsidRDefault="00D95D29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6501A848" w14:textId="5180AD1A" w:rsidR="00942FC6" w:rsidRDefault="00942FC6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in: ATCG out: CGAT</w:t>
      </w:r>
    </w:p>
    <w:p w14:paraId="507DAC97" w14:textId="0052F726" w:rsidR="00ED51C3" w:rsidRDefault="00ED51C3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09E01B90" w14:textId="0C2D8154" w:rsidR="00ED51C3" w:rsidRDefault="00ED51C3" w:rsidP="00AC1F17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Reverse the string, replace with the complimentary base, return the new string</w:t>
      </w:r>
    </w:p>
    <w:p w14:paraId="491F0A5A" w14:textId="77777777" w:rsidR="00D95D29" w:rsidRDefault="00D95D29" w:rsidP="00AC1F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CA9B7ED" w14:textId="77777777" w:rsidR="008F7DAA" w:rsidRDefault="001E0C4E" w:rsidP="001E0C4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barcodes</w:t>
      </w:r>
      <w:r>
        <w:rPr>
          <w:rFonts w:ascii="Menlo" w:hAnsi="Menlo" w:cs="Menlo"/>
          <w:color w:val="A9B7C6"/>
          <w:sz w:val="18"/>
          <w:szCs w:val="18"/>
        </w:rPr>
        <w:t>(b):</w:t>
      </w:r>
    </w:p>
    <w:p w14:paraId="1F8E969D" w14:textId="4601E394" w:rsidR="00942FC6" w:rsidRDefault="001E0C4E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D95D29">
        <w:rPr>
          <w:rFonts w:ascii="Menlo" w:hAnsi="Menlo" w:cs="Menlo"/>
          <w:color w:val="A9B7C6"/>
          <w:sz w:val="18"/>
          <w:szCs w:val="18"/>
        </w:rPr>
        <w:t>‘’’</w:t>
      </w:r>
      <w:r>
        <w:rPr>
          <w:rFonts w:ascii="Menlo" w:hAnsi="Menlo" w:cs="Menlo"/>
          <w:color w:val="808080"/>
          <w:sz w:val="18"/>
          <w:szCs w:val="18"/>
        </w:rPr>
        <w:t xml:space="preserve">takes barcodes from a tab separated file and </w:t>
      </w:r>
      <w:r w:rsidR="000D1761">
        <w:rPr>
          <w:rFonts w:ascii="Menlo" w:hAnsi="Menlo" w:cs="Menlo"/>
          <w:color w:val="808080"/>
          <w:sz w:val="18"/>
          <w:szCs w:val="18"/>
        </w:rPr>
        <w:t>returns</w:t>
      </w:r>
      <w:r>
        <w:rPr>
          <w:rFonts w:ascii="Menlo" w:hAnsi="Menlo" w:cs="Menlo"/>
          <w:color w:val="808080"/>
          <w:sz w:val="18"/>
          <w:szCs w:val="18"/>
        </w:rPr>
        <w:t xml:space="preserve"> an array of known barcodes</w:t>
      </w:r>
      <w:r w:rsidR="008F7DAA">
        <w:rPr>
          <w:rFonts w:ascii="Menlo" w:hAnsi="Menlo" w:cs="Menlo"/>
          <w:color w:val="808080"/>
          <w:sz w:val="18"/>
          <w:szCs w:val="18"/>
        </w:rPr>
        <w:t>’’’</w:t>
      </w:r>
    </w:p>
    <w:p w14:paraId="51846E92" w14:textId="77777777" w:rsidR="008F7DAA" w:rsidRDefault="008F7DAA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500EBE6F" w14:textId="48C726EB" w:rsidR="001E0C4E" w:rsidRDefault="00942FC6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barcodes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tsv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out: barcodes in array </w:t>
      </w:r>
      <w:r w:rsidR="001E0C4E">
        <w:rPr>
          <w:rFonts w:ascii="Menlo" w:hAnsi="Menlo" w:cs="Menlo"/>
          <w:color w:val="808080"/>
          <w:sz w:val="18"/>
          <w:szCs w:val="18"/>
        </w:rPr>
        <w:t xml:space="preserve"> </w:t>
      </w:r>
    </w:p>
    <w:p w14:paraId="1B2CD014" w14:textId="2137466A" w:rsidR="00ED51C3" w:rsidRDefault="00ED51C3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60951E5B" w14:textId="6138655A" w:rsidR="00ED51C3" w:rsidRDefault="00ED51C3" w:rsidP="001E0C4E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opens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tsv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, finds the barcodes, adds them to an array and returns it </w:t>
      </w:r>
    </w:p>
    <w:p w14:paraId="00C2E7A8" w14:textId="77777777" w:rsidR="008F7DAA" w:rsidRDefault="008F7DAA" w:rsidP="001E0C4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26EF692B" w14:textId="77777777" w:rsidR="00D95D29" w:rsidRDefault="00E1455D" w:rsidP="00E1455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qual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808080"/>
          <w:sz w:val="18"/>
          <w:szCs w:val="18"/>
        </w:rPr>
        <w:t>q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seq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</w:p>
    <w:p w14:paraId="60AC9558" w14:textId="6092ADA8" w:rsidR="000D1761" w:rsidRDefault="00E1455D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D95D29">
        <w:rPr>
          <w:rFonts w:ascii="Menlo" w:hAnsi="Menlo" w:cs="Menlo"/>
          <w:color w:val="A9B7C6"/>
          <w:sz w:val="18"/>
          <w:szCs w:val="18"/>
        </w:rPr>
        <w:t>‘’’</w:t>
      </w:r>
      <w:r>
        <w:rPr>
          <w:rFonts w:ascii="Menlo" w:hAnsi="Menlo" w:cs="Menlo"/>
          <w:color w:val="808080"/>
          <w:sz w:val="18"/>
          <w:szCs w:val="18"/>
        </w:rPr>
        <w:t xml:space="preserve">takes a quality score and checks if the mean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phred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score of a given score line is greater and returns true if it is</w:t>
      </w:r>
      <w:r w:rsidR="00D95D29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 xml:space="preserve">and false if 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not</w:t>
      </w:r>
      <w:r w:rsidR="00D95D29">
        <w:rPr>
          <w:rFonts w:ascii="Menlo" w:hAnsi="Menlo" w:cs="Menlo"/>
          <w:color w:val="808080"/>
          <w:sz w:val="18"/>
          <w:szCs w:val="18"/>
        </w:rPr>
        <w:t xml:space="preserve"> ’</w:t>
      </w:r>
      <w:proofErr w:type="gramEnd"/>
      <w:r w:rsidR="00D95D29">
        <w:rPr>
          <w:rFonts w:ascii="Menlo" w:hAnsi="Menlo" w:cs="Menlo"/>
          <w:color w:val="808080"/>
          <w:sz w:val="18"/>
          <w:szCs w:val="18"/>
        </w:rPr>
        <w:t>’’</w:t>
      </w:r>
    </w:p>
    <w:p w14:paraId="761CDEF8" w14:textId="77777777" w:rsidR="008F7DAA" w:rsidRDefault="008F7DAA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604B2DEA" w14:textId="4B950895" w:rsidR="00942FC6" w:rsidRDefault="00942FC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32, LLLLLL out: True</w:t>
      </w:r>
    </w:p>
    <w:p w14:paraId="2F7722A2" w14:textId="087866EA" w:rsidR="00ED51C3" w:rsidRDefault="00ED51C3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0E10CC1E" w14:textId="268C0AB1" w:rsidR="00ED51C3" w:rsidRDefault="00ED51C3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Converts ascii characters to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phred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scores, averages them across the full read, and see’s if its greater than or equal to the user input quality score</w:t>
      </w:r>
    </w:p>
    <w:p w14:paraId="31B68762" w14:textId="77777777" w:rsidR="00D95D29" w:rsidRDefault="00D95D29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1ADBFF6E" w14:textId="77777777" w:rsidR="008F7DAA" w:rsidRDefault="000F5550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F5550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0F5550">
        <w:rPr>
          <w:rFonts w:ascii="Menlo" w:eastAsia="Times New Roman" w:hAnsi="Menlo" w:cs="Menlo"/>
          <w:color w:val="FFC66D"/>
          <w:sz w:val="18"/>
          <w:szCs w:val="18"/>
        </w:rPr>
        <w:t>header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Start"/>
      <w:r w:rsidRPr="000F5550">
        <w:rPr>
          <w:rFonts w:ascii="Menlo" w:eastAsia="Times New Roman" w:hAnsi="Menlo" w:cs="Menlo"/>
          <w:color w:val="A9B7C6"/>
          <w:sz w:val="18"/>
          <w:szCs w:val="18"/>
        </w:rPr>
        <w:t>header</w:t>
      </w:r>
      <w:r w:rsidRPr="000F555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gramEnd"/>
      <w:r w:rsidRPr="000F5550">
        <w:rPr>
          <w:rFonts w:ascii="Menlo" w:eastAsia="Times New Roman" w:hAnsi="Menlo" w:cs="Menlo"/>
          <w:color w:val="A9B7C6"/>
          <w:sz w:val="18"/>
          <w:szCs w:val="18"/>
        </w:rPr>
        <w:t>1</w:t>
      </w:r>
      <w:r w:rsidRPr="000F5550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F5550">
        <w:rPr>
          <w:rFonts w:ascii="Menlo" w:eastAsia="Times New Roman" w:hAnsi="Menlo" w:cs="Menlo"/>
          <w:color w:val="A9B7C6"/>
          <w:sz w:val="18"/>
          <w:szCs w:val="18"/>
        </w:rPr>
        <w:t>i2):</w:t>
      </w:r>
    </w:p>
    <w:p w14:paraId="078204EB" w14:textId="04E2D045" w:rsidR="000F5550" w:rsidRDefault="000F5550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 w:rsidRPr="000F5550">
        <w:rPr>
          <w:rFonts w:ascii="Menlo" w:eastAsia="Times New Roman" w:hAnsi="Menlo" w:cs="Menlo"/>
          <w:color w:val="A9B7C6"/>
          <w:sz w:val="18"/>
          <w:szCs w:val="18"/>
        </w:rPr>
        <w:br/>
      </w:r>
      <w:r w:rsidR="00D95D29">
        <w:rPr>
          <w:rFonts w:ascii="Menlo" w:eastAsia="Times New Roman" w:hAnsi="Menlo" w:cs="Menlo"/>
          <w:color w:val="A9B7C6"/>
          <w:sz w:val="18"/>
          <w:szCs w:val="18"/>
        </w:rPr>
        <w:t>‘’’</w:t>
      </w:r>
      <w:r w:rsidRPr="000F5550">
        <w:rPr>
          <w:rFonts w:ascii="Menlo" w:eastAsia="Times New Roman" w:hAnsi="Menlo" w:cs="Menlo"/>
          <w:color w:val="808080"/>
          <w:sz w:val="18"/>
          <w:szCs w:val="18"/>
        </w:rPr>
        <w:t xml:space="preserve">appends </w:t>
      </w:r>
      <w:r w:rsidR="00942FC6">
        <w:rPr>
          <w:rFonts w:ascii="Menlo" w:eastAsia="Times New Roman" w:hAnsi="Menlo" w:cs="Menlo"/>
          <w:color w:val="808080"/>
          <w:sz w:val="18"/>
          <w:szCs w:val="18"/>
        </w:rPr>
        <w:t>_</w:t>
      </w:r>
      <w:r w:rsidRPr="000F5550">
        <w:rPr>
          <w:rFonts w:ascii="Menlo" w:eastAsia="Times New Roman" w:hAnsi="Menlo" w:cs="Menlo"/>
          <w:color w:val="808080"/>
          <w:sz w:val="18"/>
          <w:szCs w:val="18"/>
        </w:rPr>
        <w:t>i1_i2 to the end of the header line, returns the adjusted header</w:t>
      </w:r>
      <w:r w:rsidR="00D95D29">
        <w:rPr>
          <w:rFonts w:ascii="Menlo" w:eastAsia="Times New Roman" w:hAnsi="Menlo" w:cs="Menlo"/>
          <w:color w:val="808080"/>
          <w:sz w:val="18"/>
          <w:szCs w:val="18"/>
        </w:rPr>
        <w:t>’’’</w:t>
      </w:r>
    </w:p>
    <w:p w14:paraId="0C5C881D" w14:textId="77777777" w:rsidR="008F7DAA" w:rsidRDefault="008F7DAA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14:paraId="10A1CD55" w14:textId="6582E344" w:rsidR="00942FC6" w:rsidRDefault="00942FC6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proofErr w:type="spellStart"/>
      <w:proofErr w:type="gramStart"/>
      <w:r>
        <w:rPr>
          <w:rFonts w:ascii="Menlo" w:eastAsia="Times New Roman" w:hAnsi="Menlo" w:cs="Menlo"/>
          <w:color w:val="808080"/>
          <w:sz w:val="18"/>
          <w:szCs w:val="18"/>
        </w:rPr>
        <w:lastRenderedPageBreak/>
        <w:t>in:Hell</w:t>
      </w:r>
      <w:proofErr w:type="gramEnd"/>
      <w:r>
        <w:rPr>
          <w:rFonts w:ascii="Menlo" w:eastAsia="Times New Roman" w:hAnsi="Menlo" w:cs="Menlo"/>
          <w:color w:val="808080"/>
          <w:sz w:val="18"/>
          <w:szCs w:val="18"/>
        </w:rPr>
        <w:t>,o,world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808080"/>
          <w:sz w:val="18"/>
          <w:szCs w:val="18"/>
        </w:rPr>
        <w:t>out:Hell_o_world</w:t>
      </w:r>
      <w:proofErr w:type="spellEnd"/>
    </w:p>
    <w:p w14:paraId="6955A608" w14:textId="15CF6430" w:rsidR="00ED51C3" w:rsidRDefault="00ED51C3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</w:p>
    <w:p w14:paraId="504352C3" w14:textId="5E67B4FF" w:rsidR="00ED51C3" w:rsidRDefault="00ED51C3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add index 1 and index 2 to the end of the header line, return the new header </w:t>
      </w:r>
    </w:p>
    <w:p w14:paraId="75ADC1E8" w14:textId="77777777" w:rsidR="008F7DAA" w:rsidRPr="000F5550" w:rsidRDefault="008F7DAA" w:rsidP="000F5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14:paraId="43423D9B" w14:textId="77777777" w:rsidR="008F7DAA" w:rsidRDefault="00E1455D" w:rsidP="00E1455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demult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</w:t>
      </w:r>
      <w:proofErr w:type="gramEnd"/>
      <w:r>
        <w:rPr>
          <w:rFonts w:ascii="Menlo" w:hAnsi="Menlo" w:cs="Menlo"/>
          <w:color w:val="A9B7C6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bar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08080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):</w:t>
      </w:r>
    </w:p>
    <w:p w14:paraId="4F1FA5DC" w14:textId="13D09073" w:rsidR="00E1455D" w:rsidRDefault="00E1455D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 w:rsidR="00D95D29">
        <w:rPr>
          <w:rFonts w:ascii="Menlo" w:hAnsi="Menlo" w:cs="Menlo"/>
          <w:color w:val="A9B7C6"/>
          <w:sz w:val="18"/>
          <w:szCs w:val="18"/>
        </w:rPr>
        <w:t>‘’’</w:t>
      </w:r>
      <w:r>
        <w:rPr>
          <w:rFonts w:ascii="Menlo" w:hAnsi="Menlo" w:cs="Menlo"/>
          <w:color w:val="808080"/>
          <w:sz w:val="18"/>
          <w:szCs w:val="18"/>
        </w:rPr>
        <w:t xml:space="preserve">takes read and index files record by record, checks if indexes contain an N, and if it does places it in low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quality,checks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if average read quality is above or equal to user input threshold, if not places record in low quality files,</w:t>
      </w:r>
      <w:r w:rsidR="00D95D29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checks if index 1 is the reverse compliment of index two, if not places in unmatched index files, if true places</w:t>
      </w:r>
      <w:r w:rsidR="00D95D29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in that barcode file.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 Also includes counters</w:t>
      </w:r>
      <w:r w:rsidR="007175FA">
        <w:rPr>
          <w:rFonts w:ascii="Menlo" w:hAnsi="Menlo" w:cs="Menlo"/>
          <w:color w:val="808080"/>
          <w:sz w:val="18"/>
          <w:szCs w:val="18"/>
        </w:rPr>
        <w:t xml:space="preserve"> for each file type in a dictionary. </w:t>
      </w:r>
      <w:r>
        <w:rPr>
          <w:rFonts w:ascii="Menlo" w:hAnsi="Menlo" w:cs="Menlo"/>
          <w:color w:val="808080"/>
          <w:sz w:val="18"/>
          <w:szCs w:val="18"/>
        </w:rPr>
        <w:t>All headers are appended to include the barcodes at the start.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 R</w:t>
      </w:r>
      <w:r w:rsidR="000D1761">
        <w:rPr>
          <w:rFonts w:ascii="Menlo" w:hAnsi="Menlo" w:cs="Menlo"/>
          <w:color w:val="808080"/>
          <w:sz w:val="18"/>
          <w:szCs w:val="18"/>
        </w:rPr>
        <w:t>eturn</w:t>
      </w:r>
      <w:r w:rsidR="00F273FA">
        <w:rPr>
          <w:rFonts w:ascii="Menlo" w:hAnsi="Menlo" w:cs="Menlo"/>
          <w:color w:val="808080"/>
          <w:sz w:val="18"/>
          <w:szCs w:val="18"/>
        </w:rPr>
        <w:t>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</w:t>
      </w:r>
      <w:r w:rsidR="00F273FA">
        <w:rPr>
          <w:rFonts w:ascii="Menlo" w:hAnsi="Menlo" w:cs="Menlo"/>
          <w:color w:val="808080"/>
          <w:sz w:val="18"/>
          <w:szCs w:val="18"/>
        </w:rPr>
        <w:t xml:space="preserve">counts </w:t>
      </w:r>
      <w:r w:rsidR="000627AA">
        <w:rPr>
          <w:rFonts w:ascii="Menlo" w:hAnsi="Menlo" w:cs="Menlo"/>
          <w:color w:val="808080"/>
          <w:sz w:val="18"/>
          <w:szCs w:val="18"/>
        </w:rPr>
        <w:t>for each index</w:t>
      </w:r>
      <w:r w:rsidR="000D1761">
        <w:rPr>
          <w:rFonts w:ascii="Menlo" w:hAnsi="Menlo" w:cs="Menlo"/>
          <w:color w:val="808080"/>
          <w:sz w:val="18"/>
          <w:szCs w:val="18"/>
        </w:rPr>
        <w:t>,</w:t>
      </w:r>
      <w:r w:rsidR="000627AA">
        <w:rPr>
          <w:rFonts w:ascii="Menlo" w:hAnsi="Menlo" w:cs="Menlo"/>
          <w:color w:val="808080"/>
          <w:sz w:val="18"/>
          <w:szCs w:val="18"/>
        </w:rPr>
        <w:t xml:space="preserve"> unk</w:t>
      </w:r>
      <w:r w:rsidR="007175FA">
        <w:rPr>
          <w:rFonts w:ascii="Menlo" w:hAnsi="Menlo" w:cs="Menlo"/>
          <w:color w:val="808080"/>
          <w:sz w:val="18"/>
          <w:szCs w:val="18"/>
        </w:rPr>
        <w:t>n</w:t>
      </w:r>
      <w:r w:rsidR="000627AA">
        <w:rPr>
          <w:rFonts w:ascii="Menlo" w:hAnsi="Menlo" w:cs="Menlo"/>
          <w:color w:val="808080"/>
          <w:sz w:val="18"/>
          <w:szCs w:val="18"/>
        </w:rPr>
        <w:t>own indexes, and index hopped indices</w:t>
      </w:r>
      <w:r w:rsidR="007175FA">
        <w:rPr>
          <w:rFonts w:ascii="Menlo" w:hAnsi="Menlo" w:cs="Menlo"/>
          <w:color w:val="808080"/>
          <w:sz w:val="18"/>
          <w:szCs w:val="18"/>
        </w:rPr>
        <w:t>, a graph of these values,</w:t>
      </w:r>
      <w:r w:rsidR="000627AA">
        <w:rPr>
          <w:rFonts w:ascii="Menlo" w:hAnsi="Menlo" w:cs="Menlo"/>
          <w:color w:val="808080"/>
          <w:sz w:val="18"/>
          <w:szCs w:val="18"/>
        </w:rPr>
        <w:t xml:space="preserve"> as well as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creat</w:t>
      </w:r>
      <w:r w:rsidR="000627AA">
        <w:rPr>
          <w:rFonts w:ascii="Menlo" w:hAnsi="Menlo" w:cs="Menlo"/>
          <w:color w:val="808080"/>
          <w:sz w:val="18"/>
          <w:szCs w:val="18"/>
        </w:rPr>
        <w:t>ing</w:t>
      </w:r>
      <w:r w:rsidR="000D1761">
        <w:rPr>
          <w:rFonts w:ascii="Menlo" w:hAnsi="Menlo" w:cs="Menlo"/>
          <w:color w:val="808080"/>
          <w:sz w:val="18"/>
          <w:szCs w:val="18"/>
        </w:rPr>
        <w:t xml:space="preserve"> files</w:t>
      </w:r>
      <w:r w:rsidR="00D95D29">
        <w:rPr>
          <w:rFonts w:ascii="Menlo" w:hAnsi="Menlo" w:cs="Menlo"/>
          <w:color w:val="808080"/>
          <w:sz w:val="18"/>
          <w:szCs w:val="18"/>
        </w:rPr>
        <w:t>’’’</w:t>
      </w:r>
    </w:p>
    <w:p w14:paraId="3A6D728E" w14:textId="77777777" w:rsidR="008F7DAA" w:rsidRDefault="008F7DAA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056D9E52" w14:textId="4B978A6E" w:rsidR="00942FC6" w:rsidRDefault="00942FC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in: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="00BF0A67">
        <w:rPr>
          <w:rFonts w:ascii="Menlo" w:hAnsi="Menlo" w:cs="Menlo"/>
          <w:color w:val="808080"/>
          <w:sz w:val="18"/>
          <w:szCs w:val="18"/>
        </w:rPr>
        <w:t xml:space="preserve">four files, barcodes from </w:t>
      </w:r>
      <w:proofErr w:type="spellStart"/>
      <w:r w:rsidR="00BF0A67">
        <w:rPr>
          <w:rFonts w:ascii="Menlo" w:hAnsi="Menlo" w:cs="Menlo"/>
          <w:color w:val="808080"/>
          <w:sz w:val="18"/>
          <w:szCs w:val="18"/>
        </w:rPr>
        <w:t>tsv</w:t>
      </w:r>
      <w:proofErr w:type="spellEnd"/>
      <w:r w:rsidR="00BF0A67">
        <w:rPr>
          <w:rFonts w:ascii="Menlo" w:hAnsi="Menlo" w:cs="Menlo"/>
          <w:color w:val="808080"/>
          <w:sz w:val="18"/>
          <w:szCs w:val="18"/>
        </w:rPr>
        <w:t xml:space="preserve">, and quality score, out: 50 files, counts of each barcode and a graph of those counts </w:t>
      </w:r>
    </w:p>
    <w:p w14:paraId="0FA6781A" w14:textId="005A44A2" w:rsidR="00ED51C3" w:rsidRDefault="00ED51C3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0401F66A" w14:textId="5F765B7D" w:rsidR="00BD2A06" w:rsidRDefault="00ED51C3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open the four given read file</w:t>
      </w:r>
      <w:r w:rsidR="000325AA">
        <w:rPr>
          <w:rFonts w:ascii="Menlo" w:hAnsi="Menlo" w:cs="Menlo"/>
          <w:color w:val="808080"/>
          <w:sz w:val="18"/>
          <w:szCs w:val="18"/>
        </w:rPr>
        <w:t>s</w:t>
      </w:r>
      <w:r w:rsidR="000D37BC">
        <w:rPr>
          <w:rFonts w:ascii="Menlo" w:hAnsi="Menlo" w:cs="Menlo"/>
          <w:color w:val="808080"/>
          <w:sz w:val="18"/>
          <w:szCs w:val="18"/>
        </w:rPr>
        <w:t>, the unknown files, index hopped files, and barcode files</w:t>
      </w:r>
    </w:p>
    <w:p w14:paraId="61EE1F4D" w14:textId="77777777" w:rsidR="000D37BC" w:rsidRDefault="00BD2A06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0325AA">
        <w:rPr>
          <w:rFonts w:ascii="Menlo" w:hAnsi="Menlo" w:cs="Menlo"/>
          <w:color w:val="808080"/>
          <w:sz w:val="18"/>
          <w:szCs w:val="18"/>
        </w:rPr>
        <w:t xml:space="preserve">Initialize a dictionary </w:t>
      </w:r>
      <w:r w:rsidR="000D37BC">
        <w:rPr>
          <w:rFonts w:ascii="Menlo" w:hAnsi="Menlo" w:cs="Menlo"/>
          <w:color w:val="808080"/>
          <w:sz w:val="18"/>
          <w:szCs w:val="18"/>
        </w:rPr>
        <w:t>of dictionaries with all possible index combinations</w:t>
      </w:r>
    </w:p>
    <w:p w14:paraId="243202D4" w14:textId="38D47081" w:rsidR="000D37BC" w:rsidRDefault="000D37BC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proofErr w:type="spellStart"/>
      <w:r>
        <w:rPr>
          <w:rFonts w:ascii="Menlo" w:hAnsi="Menlo" w:cs="Menlo"/>
          <w:color w:val="808080"/>
          <w:sz w:val="18"/>
          <w:szCs w:val="18"/>
        </w:rPr>
        <w:t>ie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: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{barcode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1:{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barcode1:1},barcode1:{barcode2:11}, etc. </w:t>
      </w:r>
    </w:p>
    <w:p w14:paraId="48ECD2A3" w14:textId="77777777" w:rsidR="000D37BC" w:rsidRDefault="000D37BC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2B611C77" w14:textId="63175731" w:rsidR="000D37BC" w:rsidRDefault="000D37BC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  <w:t>Initialize another dictionary {unknown: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0,index</w:t>
      </w:r>
      <w:proofErr w:type="gramEnd"/>
      <w:r>
        <w:rPr>
          <w:rFonts w:ascii="Menlo" w:hAnsi="Menlo" w:cs="Menlo"/>
          <w:color w:val="808080"/>
          <w:sz w:val="18"/>
          <w:szCs w:val="18"/>
        </w:rPr>
        <w:t>_hopped:0} for counts</w:t>
      </w:r>
    </w:p>
    <w:p w14:paraId="1178E884" w14:textId="77777777" w:rsidR="003E6C27" w:rsidRDefault="003E6C27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5CFBB795" w14:textId="77777777" w:rsidR="00BD2A06" w:rsidRDefault="00BD2A06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  <w:t>R</w:t>
      </w:r>
      <w:r w:rsidR="00ED51C3">
        <w:rPr>
          <w:rFonts w:ascii="Menlo" w:hAnsi="Menlo" w:cs="Menlo"/>
          <w:color w:val="808080"/>
          <w:sz w:val="18"/>
          <w:szCs w:val="18"/>
        </w:rPr>
        <w:t>ead one line of each</w:t>
      </w:r>
      <w:r w:rsidR="005B2EA4">
        <w:rPr>
          <w:rFonts w:ascii="Menlo" w:hAnsi="Menlo" w:cs="Menlo"/>
          <w:color w:val="808080"/>
          <w:sz w:val="18"/>
          <w:szCs w:val="18"/>
        </w:rPr>
        <w:t xml:space="preserve"> </w:t>
      </w:r>
      <w:r w:rsidR="00294909">
        <w:rPr>
          <w:rFonts w:ascii="Menlo" w:hAnsi="Menlo" w:cs="Menlo"/>
          <w:color w:val="808080"/>
          <w:sz w:val="18"/>
          <w:szCs w:val="18"/>
        </w:rPr>
        <w:t xml:space="preserve">file, record one record, check if all reads pass </w:t>
      </w:r>
    </w:p>
    <w:p w14:paraId="0DE4D0EF" w14:textId="63CFB253" w:rsidR="00BD2A06" w:rsidRDefault="00BD2A06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        </w:t>
      </w:r>
      <w:r w:rsidR="00294909">
        <w:rPr>
          <w:rFonts w:ascii="Menlo" w:hAnsi="Menlo" w:cs="Menlo"/>
          <w:color w:val="808080"/>
          <w:sz w:val="18"/>
          <w:szCs w:val="18"/>
        </w:rPr>
        <w:t>quality scores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. </w:t>
      </w:r>
    </w:p>
    <w:p w14:paraId="31F90227" w14:textId="77777777" w:rsidR="000D37BC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326AF533" w14:textId="77777777" w:rsidR="000D37BC" w:rsidRDefault="00BD2A06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I</w:t>
      </w:r>
      <w:r w:rsidR="00294909">
        <w:rPr>
          <w:rFonts w:ascii="Menlo" w:hAnsi="Menlo" w:cs="Menlo"/>
          <w:color w:val="808080"/>
          <w:sz w:val="18"/>
          <w:szCs w:val="18"/>
        </w:rPr>
        <w:t>f they don’t</w:t>
      </w:r>
      <w:r w:rsidR="003035FA">
        <w:rPr>
          <w:rFonts w:ascii="Menlo" w:hAnsi="Menlo" w:cs="Menlo"/>
          <w:color w:val="808080"/>
          <w:sz w:val="18"/>
          <w:szCs w:val="18"/>
        </w:rPr>
        <w:t>,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 write R1 to unknown forward</w:t>
      </w:r>
      <w:r w:rsidR="000D37BC">
        <w:rPr>
          <w:rFonts w:ascii="Menlo" w:hAnsi="Menlo" w:cs="Menlo"/>
          <w:color w:val="808080"/>
          <w:sz w:val="18"/>
          <w:szCs w:val="18"/>
        </w:rPr>
        <w:t xml:space="preserve"> 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and R2 to unknown reverse with </w:t>
      </w:r>
    </w:p>
    <w:p w14:paraId="0E5823A7" w14:textId="1AAECE3D" w:rsidR="00BD2A06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changed headers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increase unknown key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="000325AA">
        <w:rPr>
          <w:rFonts w:ascii="Menlo" w:hAnsi="Menlo" w:cs="Menlo"/>
          <w:color w:val="808080"/>
          <w:sz w:val="18"/>
          <w:szCs w:val="18"/>
        </w:rPr>
        <w:t>by one</w:t>
      </w:r>
      <w:r w:rsidR="001F1806">
        <w:rPr>
          <w:rFonts w:ascii="Menlo" w:hAnsi="Menlo" w:cs="Menlo"/>
          <w:color w:val="808080"/>
          <w:sz w:val="18"/>
          <w:szCs w:val="18"/>
        </w:rPr>
        <w:t>.</w:t>
      </w:r>
      <w:r w:rsidR="00294909">
        <w:rPr>
          <w:rFonts w:ascii="Menlo" w:hAnsi="Menlo" w:cs="Menlo"/>
          <w:color w:val="808080"/>
          <w:sz w:val="18"/>
          <w:szCs w:val="18"/>
        </w:rPr>
        <w:t xml:space="preserve"> </w:t>
      </w:r>
    </w:p>
    <w:p w14:paraId="3F2AB0DC" w14:textId="77777777" w:rsidR="000D37BC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2C7D49C7" w14:textId="43C11DEF" w:rsidR="00BD2A06" w:rsidRDefault="00BD2A0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If they do</w:t>
      </w:r>
      <w:r w:rsidR="003035FA">
        <w:rPr>
          <w:rFonts w:ascii="Menlo" w:hAnsi="Menlo" w:cs="Menlo"/>
          <w:color w:val="808080"/>
          <w:sz w:val="18"/>
          <w:szCs w:val="18"/>
        </w:rPr>
        <w:t>,</w:t>
      </w:r>
      <w:r w:rsidR="00294909">
        <w:rPr>
          <w:rFonts w:ascii="Menlo" w:hAnsi="Menlo" w:cs="Menlo"/>
          <w:color w:val="808080"/>
          <w:sz w:val="18"/>
          <w:szCs w:val="18"/>
        </w:rPr>
        <w:t xml:space="preserve"> check if the barcodes match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 and are in barcodes</w:t>
      </w:r>
      <w:r w:rsidR="00294909">
        <w:rPr>
          <w:rFonts w:ascii="Menlo" w:hAnsi="Menlo" w:cs="Menlo"/>
          <w:color w:val="808080"/>
          <w:sz w:val="18"/>
          <w:szCs w:val="18"/>
        </w:rPr>
        <w:t xml:space="preserve">, </w:t>
      </w:r>
    </w:p>
    <w:p w14:paraId="62A6238D" w14:textId="77777777" w:rsidR="000D37BC" w:rsidRDefault="000D37BC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041F5DDE" w14:textId="77777777" w:rsidR="000D37BC" w:rsidRDefault="00BD2A06" w:rsidP="003035FA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294909">
        <w:rPr>
          <w:rFonts w:ascii="Menlo" w:hAnsi="Menlo" w:cs="Menlo"/>
          <w:color w:val="808080"/>
          <w:sz w:val="18"/>
          <w:szCs w:val="18"/>
        </w:rPr>
        <w:t xml:space="preserve">if they </w:t>
      </w:r>
      <w:r w:rsidR="000D37BC">
        <w:rPr>
          <w:rFonts w:ascii="Menlo" w:hAnsi="Menlo" w:cs="Menlo"/>
          <w:color w:val="808080"/>
          <w:sz w:val="18"/>
          <w:szCs w:val="18"/>
        </w:rPr>
        <w:t xml:space="preserve">do 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write R1 to barcode name forward and R2 to barcode reverse with </w:t>
      </w:r>
    </w:p>
    <w:p w14:paraId="06D462EE" w14:textId="4260D2E2" w:rsidR="00BD2A06" w:rsidRDefault="000D37BC" w:rsidP="003035FA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changed headers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and check if the barcode is in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dictionary. </w:t>
      </w:r>
    </w:p>
    <w:p w14:paraId="2349A080" w14:textId="77777777" w:rsidR="003035FA" w:rsidRDefault="00BD2A0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  <w:r w:rsidR="000325AA">
        <w:rPr>
          <w:rFonts w:ascii="Menlo" w:hAnsi="Menlo" w:cs="Menlo"/>
          <w:color w:val="808080"/>
          <w:sz w:val="18"/>
          <w:szCs w:val="18"/>
        </w:rPr>
        <w:t xml:space="preserve">If it is, increment by one, </w:t>
      </w:r>
    </w:p>
    <w:p w14:paraId="733246C2" w14:textId="2490FDA9" w:rsidR="00BD2A06" w:rsidRDefault="003035FA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  <w:r w:rsidR="000325AA">
        <w:rPr>
          <w:rFonts w:ascii="Menlo" w:hAnsi="Menlo" w:cs="Menlo"/>
          <w:color w:val="808080"/>
          <w:sz w:val="18"/>
          <w:szCs w:val="18"/>
        </w:rPr>
        <w:t xml:space="preserve">if </w:t>
      </w:r>
      <w:proofErr w:type="spellStart"/>
      <w:r w:rsidR="000325AA">
        <w:rPr>
          <w:rFonts w:ascii="Menlo" w:hAnsi="Menlo" w:cs="Menlo"/>
          <w:color w:val="808080"/>
          <w:sz w:val="18"/>
          <w:szCs w:val="18"/>
        </w:rPr>
        <w:t>its</w:t>
      </w:r>
      <w:proofErr w:type="spellEnd"/>
      <w:r w:rsidR="000325AA">
        <w:rPr>
          <w:rFonts w:ascii="Menlo" w:hAnsi="Menlo" w:cs="Menlo"/>
          <w:color w:val="808080"/>
          <w:sz w:val="18"/>
          <w:szCs w:val="18"/>
        </w:rPr>
        <w:t xml:space="preserve"> not add it and set value to one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. </w:t>
      </w:r>
    </w:p>
    <w:p w14:paraId="25B213F0" w14:textId="77777777" w:rsidR="003035FA" w:rsidRDefault="00BD2A06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>
        <w:rPr>
          <w:rFonts w:ascii="Menlo" w:hAnsi="Menlo" w:cs="Menlo"/>
          <w:color w:val="808080"/>
          <w:sz w:val="18"/>
          <w:szCs w:val="18"/>
        </w:rPr>
        <w:tab/>
      </w:r>
    </w:p>
    <w:p w14:paraId="3283B793" w14:textId="77777777" w:rsidR="003035FA" w:rsidRDefault="003035FA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 xml:space="preserve">If they don’t match check if both bar codes are in </w:t>
      </w:r>
      <w:r w:rsidR="00B864DC">
        <w:rPr>
          <w:rFonts w:ascii="Menlo" w:hAnsi="Menlo" w:cs="Menlo"/>
          <w:color w:val="808080"/>
          <w:sz w:val="18"/>
          <w:szCs w:val="18"/>
        </w:rPr>
        <w:t>barcodes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="00B864DC">
        <w:rPr>
          <w:rFonts w:ascii="Menlo" w:hAnsi="Menlo" w:cs="Menlo"/>
          <w:color w:val="808080"/>
          <w:sz w:val="18"/>
          <w:szCs w:val="18"/>
        </w:rPr>
        <w:t>and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 </w:t>
      </w:r>
      <w:r w:rsidR="00B864DC">
        <w:rPr>
          <w:rFonts w:ascii="Menlo" w:hAnsi="Menlo" w:cs="Menlo"/>
          <w:color w:val="808080"/>
          <w:sz w:val="18"/>
          <w:szCs w:val="18"/>
        </w:rPr>
        <w:t>if they are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 </w:t>
      </w:r>
    </w:p>
    <w:p w14:paraId="00E3EDFA" w14:textId="77777777" w:rsidR="000D37BC" w:rsidRDefault="003035FA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write R1 to index hopped forward and R2 to index hopped</w:t>
      </w:r>
      <w:r w:rsidR="000D37BC">
        <w:rPr>
          <w:rFonts w:ascii="Menlo" w:hAnsi="Menlo" w:cs="Menlo"/>
          <w:color w:val="808080"/>
          <w:sz w:val="18"/>
          <w:szCs w:val="18"/>
        </w:rPr>
        <w:t xml:space="preserve"> 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reverse with changed </w:t>
      </w:r>
    </w:p>
    <w:p w14:paraId="7208248A" w14:textId="77777777" w:rsidR="000D37BC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headers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and increment index hopped by one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. </w:t>
      </w:r>
      <w:r>
        <w:rPr>
          <w:rFonts w:ascii="Menlo" w:hAnsi="Menlo" w:cs="Menlo"/>
          <w:color w:val="808080"/>
          <w:sz w:val="18"/>
          <w:szCs w:val="18"/>
        </w:rPr>
        <w:t xml:space="preserve">Find the index pair in possible </w:t>
      </w:r>
    </w:p>
    <w:p w14:paraId="01371110" w14:textId="37BB3C61" w:rsidR="00BD2A06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  <w:t>index dictionary and increment by one</w:t>
      </w:r>
    </w:p>
    <w:p w14:paraId="25082005" w14:textId="77777777" w:rsidR="000D37BC" w:rsidRDefault="000D37BC" w:rsidP="00BD2A0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57CD66D3" w14:textId="77777777" w:rsidR="000D37BC" w:rsidRDefault="003035FA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 xml:space="preserve">If </w:t>
      </w:r>
      <w:r>
        <w:rPr>
          <w:rFonts w:ascii="Menlo" w:hAnsi="Menlo" w:cs="Menlo"/>
          <w:color w:val="808080"/>
          <w:sz w:val="18"/>
          <w:szCs w:val="18"/>
        </w:rPr>
        <w:t>one isn’t in barcodes</w:t>
      </w:r>
      <w:r w:rsidR="001F1806">
        <w:rPr>
          <w:rFonts w:ascii="Menlo" w:hAnsi="Menlo" w:cs="Menlo"/>
          <w:color w:val="808080"/>
          <w:sz w:val="18"/>
          <w:szCs w:val="18"/>
        </w:rPr>
        <w:t xml:space="preserve"> open write R1 to unknown forward and</w:t>
      </w:r>
      <w:r w:rsidR="000D37BC">
        <w:rPr>
          <w:rFonts w:ascii="Menlo" w:hAnsi="Menlo" w:cs="Menlo"/>
          <w:color w:val="808080"/>
          <w:sz w:val="18"/>
          <w:szCs w:val="18"/>
        </w:rPr>
        <w:t xml:space="preserve"> </w:t>
      </w:r>
      <w:r w:rsidR="001F1806">
        <w:rPr>
          <w:rFonts w:ascii="Menlo" w:hAnsi="Menlo" w:cs="Menlo"/>
          <w:color w:val="808080"/>
          <w:sz w:val="18"/>
          <w:szCs w:val="18"/>
        </w:rPr>
        <w:t>R2 to unknown</w:t>
      </w:r>
    </w:p>
    <w:p w14:paraId="7A0D3FCB" w14:textId="3AE971C4" w:rsidR="00BD2A06" w:rsidRDefault="000D37BC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1F1806">
        <w:rPr>
          <w:rFonts w:ascii="Menlo" w:hAnsi="Menlo" w:cs="Menlo"/>
          <w:color w:val="808080"/>
          <w:sz w:val="18"/>
          <w:szCs w:val="18"/>
        </w:rPr>
        <w:t>reverse with changed headers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and increment unknown key by 1</w:t>
      </w:r>
      <w:r w:rsidR="001F1806">
        <w:rPr>
          <w:rFonts w:ascii="Menlo" w:hAnsi="Menlo" w:cs="Menlo"/>
          <w:color w:val="808080"/>
          <w:sz w:val="18"/>
          <w:szCs w:val="18"/>
        </w:rPr>
        <w:t>.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</w:t>
      </w:r>
    </w:p>
    <w:p w14:paraId="28BE4FDC" w14:textId="77777777" w:rsidR="000D37BC" w:rsidRDefault="000D37BC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2099214E" w14:textId="3379E63C" w:rsidR="000D37BC" w:rsidRDefault="000D37BC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  <w:t>Iterate through counts to produce a bar graph with matplot</w:t>
      </w:r>
      <w:r w:rsidR="003E6C27">
        <w:rPr>
          <w:rFonts w:ascii="Menlo" w:hAnsi="Menlo" w:cs="Menlo"/>
          <w:color w:val="808080"/>
          <w:sz w:val="18"/>
          <w:szCs w:val="18"/>
        </w:rPr>
        <w:t>l</w:t>
      </w:r>
      <w:r>
        <w:rPr>
          <w:rFonts w:ascii="Menlo" w:hAnsi="Menlo" w:cs="Menlo"/>
          <w:color w:val="808080"/>
          <w:sz w:val="18"/>
          <w:szCs w:val="18"/>
        </w:rPr>
        <w:t xml:space="preserve">ib. </w:t>
      </w:r>
    </w:p>
    <w:p w14:paraId="342CDA30" w14:textId="77777777" w:rsidR="000D37BC" w:rsidRDefault="000D37BC" w:rsidP="000D37BC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14:paraId="77D04306" w14:textId="77777777" w:rsidR="000D37BC" w:rsidRDefault="000D37BC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0325AA">
        <w:rPr>
          <w:rFonts w:ascii="Menlo" w:hAnsi="Menlo" w:cs="Menlo"/>
          <w:color w:val="808080"/>
          <w:sz w:val="18"/>
          <w:szCs w:val="18"/>
        </w:rPr>
        <w:t>Iterate through the index hopped</w:t>
      </w:r>
      <w:r>
        <w:rPr>
          <w:rFonts w:ascii="Menlo" w:hAnsi="Menlo" w:cs="Menlo"/>
          <w:color w:val="808080"/>
          <w:sz w:val="18"/>
          <w:szCs w:val="18"/>
        </w:rPr>
        <w:t xml:space="preserve"> counts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dictionary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 an</w:t>
      </w:r>
      <w:r>
        <w:rPr>
          <w:rFonts w:ascii="Menlo" w:hAnsi="Menlo" w:cs="Menlo"/>
          <w:color w:val="808080"/>
          <w:sz w:val="18"/>
          <w:szCs w:val="18"/>
        </w:rPr>
        <w:t>d o</w:t>
      </w:r>
      <w:r w:rsidR="000325AA">
        <w:rPr>
          <w:rFonts w:ascii="Menlo" w:hAnsi="Menlo" w:cs="Menlo"/>
          <w:color w:val="808080"/>
          <w:sz w:val="18"/>
          <w:szCs w:val="18"/>
        </w:rPr>
        <w:t xml:space="preserve">utput this to </w:t>
      </w:r>
    </w:p>
    <w:p w14:paraId="22079D65" w14:textId="0BA83465" w:rsidR="00ED51C3" w:rsidRPr="00BD2A06" w:rsidRDefault="000D37BC" w:rsidP="00E1455D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ab/>
      </w:r>
      <w:r w:rsidR="000325AA">
        <w:rPr>
          <w:rFonts w:ascii="Menlo" w:hAnsi="Menlo" w:cs="Menlo"/>
          <w:color w:val="808080"/>
          <w:sz w:val="18"/>
          <w:szCs w:val="18"/>
        </w:rPr>
        <w:t xml:space="preserve">matplotlib to produce a heatmap </w:t>
      </w:r>
    </w:p>
    <w:p w14:paraId="0C2ACA55" w14:textId="77777777" w:rsidR="00AC1F17" w:rsidRDefault="00AC1F17" w:rsidP="00AC1F17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0A0D773" w14:textId="77777777" w:rsidR="0027373B" w:rsidRPr="0027373B" w:rsidRDefault="0027373B" w:rsidP="0027373B">
      <w:pPr>
        <w:spacing w:line="480" w:lineRule="auto"/>
        <w:rPr>
          <w:rFonts w:ascii="Times New Roman" w:hAnsi="Times New Roman" w:cs="Times New Roman"/>
        </w:rPr>
      </w:pPr>
    </w:p>
    <w:sectPr w:rsidR="0027373B" w:rsidRPr="0027373B" w:rsidSect="009F31D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7F648" w14:textId="77777777" w:rsidR="008D4B15" w:rsidRDefault="008D4B15" w:rsidP="0027373B">
      <w:r>
        <w:separator/>
      </w:r>
    </w:p>
  </w:endnote>
  <w:endnote w:type="continuationSeparator" w:id="0">
    <w:p w14:paraId="2A0BDF82" w14:textId="77777777" w:rsidR="008D4B15" w:rsidRDefault="008D4B15" w:rsidP="0027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Mono">
    <w:altName w:val="Cambria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0100" w14:textId="77777777" w:rsidR="008D4B15" w:rsidRDefault="008D4B15" w:rsidP="0027373B">
      <w:r>
        <w:separator/>
      </w:r>
    </w:p>
  </w:footnote>
  <w:footnote w:type="continuationSeparator" w:id="0">
    <w:p w14:paraId="0E90AEE9" w14:textId="77777777" w:rsidR="008D4B15" w:rsidRDefault="008D4B15" w:rsidP="00273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8175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334652" w14:textId="77777777" w:rsidR="0027373B" w:rsidRDefault="0027373B" w:rsidP="005C160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1D6AF8" w14:textId="77777777" w:rsidR="0027373B" w:rsidRDefault="0027373B" w:rsidP="002737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1116576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C151B4" w14:textId="77777777" w:rsidR="0027373B" w:rsidRPr="0027373B" w:rsidRDefault="0027373B" w:rsidP="005C160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7373B">
          <w:rPr>
            <w:rStyle w:val="PageNumber"/>
            <w:rFonts w:ascii="Times New Roman" w:hAnsi="Times New Roman" w:cs="Times New Roman"/>
          </w:rPr>
          <w:t xml:space="preserve">Cosgrove </w:t>
        </w:r>
        <w:r w:rsidRPr="0027373B">
          <w:rPr>
            <w:rStyle w:val="PageNumber"/>
            <w:rFonts w:ascii="Times New Roman" w:hAnsi="Times New Roman" w:cs="Times New Roman"/>
          </w:rPr>
          <w:fldChar w:fldCharType="begin"/>
        </w:r>
        <w:r w:rsidRPr="0027373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7373B">
          <w:rPr>
            <w:rStyle w:val="PageNumber"/>
            <w:rFonts w:ascii="Times New Roman" w:hAnsi="Times New Roman" w:cs="Times New Roman"/>
          </w:rPr>
          <w:fldChar w:fldCharType="separate"/>
        </w:r>
        <w:r w:rsidRPr="0027373B">
          <w:rPr>
            <w:rStyle w:val="PageNumber"/>
            <w:rFonts w:ascii="Times New Roman" w:hAnsi="Times New Roman" w:cs="Times New Roman"/>
            <w:noProof/>
          </w:rPr>
          <w:t>1</w:t>
        </w:r>
        <w:r w:rsidRPr="0027373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0683331" w14:textId="77777777" w:rsidR="0027373B" w:rsidRDefault="0027373B" w:rsidP="0027373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55EC0"/>
    <w:multiLevelType w:val="hybridMultilevel"/>
    <w:tmpl w:val="4E78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7"/>
    <w:rsid w:val="00031AC8"/>
    <w:rsid w:val="000325AA"/>
    <w:rsid w:val="00035E56"/>
    <w:rsid w:val="000627AA"/>
    <w:rsid w:val="000D1761"/>
    <w:rsid w:val="000D37BC"/>
    <w:rsid w:val="000F5550"/>
    <w:rsid w:val="001E0C4E"/>
    <w:rsid w:val="001F1806"/>
    <w:rsid w:val="00210C0C"/>
    <w:rsid w:val="0021604D"/>
    <w:rsid w:val="0027373B"/>
    <w:rsid w:val="00294909"/>
    <w:rsid w:val="00297731"/>
    <w:rsid w:val="002D6911"/>
    <w:rsid w:val="003035FA"/>
    <w:rsid w:val="003C103A"/>
    <w:rsid w:val="003E6C27"/>
    <w:rsid w:val="005B2EA4"/>
    <w:rsid w:val="007175FA"/>
    <w:rsid w:val="0080116B"/>
    <w:rsid w:val="0087448F"/>
    <w:rsid w:val="008D4B15"/>
    <w:rsid w:val="008F63AD"/>
    <w:rsid w:val="008F7DAA"/>
    <w:rsid w:val="00942FC6"/>
    <w:rsid w:val="009F31D5"/>
    <w:rsid w:val="00A42792"/>
    <w:rsid w:val="00AC1F17"/>
    <w:rsid w:val="00B44089"/>
    <w:rsid w:val="00B864DC"/>
    <w:rsid w:val="00BD2A06"/>
    <w:rsid w:val="00BF0A67"/>
    <w:rsid w:val="00D95D29"/>
    <w:rsid w:val="00DA2F72"/>
    <w:rsid w:val="00DA57EF"/>
    <w:rsid w:val="00DD2FB5"/>
    <w:rsid w:val="00E1455D"/>
    <w:rsid w:val="00E7147E"/>
    <w:rsid w:val="00E82450"/>
    <w:rsid w:val="00ED51C3"/>
    <w:rsid w:val="00F2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19A8"/>
  <w15:chartTrackingRefBased/>
  <w15:docId w15:val="{89DD11E4-43F2-2448-A878-9F13615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3B"/>
  </w:style>
  <w:style w:type="paragraph" w:styleId="Footer">
    <w:name w:val="footer"/>
    <w:basedOn w:val="Normal"/>
    <w:link w:val="FooterChar"/>
    <w:uiPriority w:val="99"/>
    <w:unhideWhenUsed/>
    <w:rsid w:val="0027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3B"/>
  </w:style>
  <w:style w:type="character" w:styleId="PageNumber">
    <w:name w:val="page number"/>
    <w:basedOn w:val="DefaultParagraphFont"/>
    <w:uiPriority w:val="99"/>
    <w:semiHidden/>
    <w:unhideWhenUsed/>
    <w:rsid w:val="0027373B"/>
  </w:style>
  <w:style w:type="paragraph" w:styleId="HTMLPreformatted">
    <w:name w:val="HTML Preformatted"/>
    <w:basedOn w:val="Normal"/>
    <w:link w:val="HTMLPreformattedChar"/>
    <w:uiPriority w:val="99"/>
    <w:unhideWhenUsed/>
    <w:rsid w:val="00AC1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F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4089"/>
    <w:pPr>
      <w:ind w:left="720"/>
      <w:contextualSpacing/>
    </w:pPr>
  </w:style>
  <w:style w:type="table" w:styleId="TableGrid">
    <w:name w:val="Table Grid"/>
    <w:basedOn w:val="TableNormal"/>
    <w:uiPriority w:val="39"/>
    <w:rsid w:val="008F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rk/Library/Group%20Containers/UBF8T346G9.Office/User%20Content.localized/Templates.localized/MLA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.dotx</Template>
  <TotalTime>1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Cosgrove</cp:lastModifiedBy>
  <cp:revision>2</cp:revision>
  <dcterms:created xsi:type="dcterms:W3CDTF">2019-08-08T02:02:00Z</dcterms:created>
  <dcterms:modified xsi:type="dcterms:W3CDTF">2019-08-08T02:02:00Z</dcterms:modified>
</cp:coreProperties>
</file>