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6</w:t>
      </w:r>
      <w:r>
        <w:t xml:space="preserve"> </w:t>
      </w:r>
      <w:r>
        <w:t xml:space="preserve">which corresponded to the failed Sanger sequencing data, and the faded</w:t>
      </w:r>
      <w:r>
        <w:t xml:space="preserve"> </w:t>
      </w:r>
      <w:r>
        <w:t xml:space="preserve">band for Sample #3 corresponded to the seemingly failed Sanger sequencing data.</w:t>
      </w:r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2019-10-16T12:35:46Z</dcterms:created>
  <dcterms:modified xsi:type="dcterms:W3CDTF">2019-10-16T12:35:46Z</dcterms:modified>
</cp:coreProperties>
</file>