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3.png" ContentType="image/png"/>
  <Override PartName="/word/media/rId4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plant</w:t>
      </w:r>
      <w:r>
        <w:t xml:space="preserve"> </w:t>
      </w:r>
      <w:r>
        <w:t xml:space="preserve">pathogen</w:t>
      </w:r>
      <w:r>
        <w:t xml:space="preserve"> </w:t>
      </w:r>
      <w:r>
        <w:rPr>
          <w:i/>
        </w:rPr>
        <w:t xml:space="preserve">Ralstonia</w:t>
      </w:r>
      <w:r>
        <w:rPr>
          <w:i/>
        </w:rPr>
        <w:t xml:space="preserve"> </w:t>
      </w:r>
      <w:r>
        <w:rPr>
          <w:i/>
        </w:rPr>
        <w:t xml:space="preserve">solanacearum</w:t>
      </w:r>
      <w:r>
        <w:t xml:space="preserve"> </w:t>
      </w:r>
      <w:r>
        <w:t xml:space="preserve">at</w:t>
      </w:r>
      <w:r>
        <w:t xml:space="preserve"> </w:t>
      </w:r>
      <w:r>
        <w:t xml:space="preserve">UNDE</w:t>
      </w:r>
      <w:r>
        <w:t xml:space="preserve"> </w:t>
      </w:r>
      <w:r>
        <w:t xml:space="preserve">NEON</w:t>
      </w:r>
      <w:r>
        <w:t xml:space="preserve"> </w:t>
      </w:r>
      <w:r>
        <w:t xml:space="preserve">Site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found the 5 BLAST matches which occured most frequently throughout the dataset. Then, I found the top match for each file with a query cover of 100% to include only high quality matches.</w:t>
      </w:r>
    </w:p>
    <w:p>
      <w:pPr>
        <w:pStyle w:val="Heading1"/>
      </w:pPr>
      <w:bookmarkStart w:id="32" w:name="results"/>
      <w:r>
        <w:t xml:space="preserve">Results</w:t>
      </w:r>
      <w:bookmarkEnd w:id="32"/>
    </w:p>
    <w:p>
      <w:pPr>
        <w:pStyle w:val="Heading2"/>
      </w:pPr>
      <w:bookmarkStart w:id="33" w:name="sequence-counts-and-quality"/>
      <w:r>
        <w:t xml:space="preserve">Sequence Counts and Quality</w:t>
      </w:r>
      <w:bookmarkEnd w:id="33"/>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3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p>
      <w:pPr>
        <w:pStyle w:val="Heading2"/>
      </w:pPr>
      <w:bookmarkStart w:id="36" w:name="blast-results"/>
      <w:r>
        <w:t xml:space="preserve">BLAST Results</w:t>
      </w:r>
      <w:bookmarkEnd w:id="36"/>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37" w:name="discussion"/>
      <w:r>
        <w:t xml:space="preserve">Discussion</w:t>
      </w:r>
      <w:bookmarkEnd w:id="37"/>
    </w:p>
    <w:p>
      <w:pPr>
        <w:pStyle w:val="Heading2"/>
      </w:pPr>
      <w:bookmarkStart w:id="38" w:name="overview"/>
      <w:r>
        <w:t xml:space="preserve">Overview</w:t>
      </w:r>
      <w:bookmarkEnd w:id="38"/>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39" w:name="ralstonia-solanacearum"/>
      <w:r>
        <w:rPr>
          <w:i/>
        </w:rPr>
        <w:t xml:space="preserve">Ralstonia solanacearum</w:t>
      </w:r>
      <w:bookmarkEnd w:id="39"/>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0" w:name="tables-and-graphs"/>
      <w:r>
        <w:t xml:space="preserve">Tables and Graphs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r>
      <w:tr>
        <w:tc>
          <w:p>
            <w:pPr>
              <w:pStyle w:val="Compact"/>
              <w:jc w:val="left"/>
            </w:pPr>
            <w:r>
              <w:t xml:space="preserve">Ralstonia</w:t>
            </w:r>
          </w:p>
        </w:tc>
        <w:tc>
          <w:p>
            <w:pPr>
              <w:pStyle w:val="Compact"/>
              <w:jc w:val="right"/>
            </w:pPr>
            <w:r>
              <w:t xml:space="preserve">68508</w:t>
            </w:r>
          </w:p>
        </w:tc>
      </w:tr>
      <w:tr>
        <w:tc>
          <w:p>
            <w:pPr>
              <w:pStyle w:val="Compact"/>
              <w:jc w:val="left"/>
            </w:pPr>
            <w:r>
              <w:t xml:space="preserve">Staphylococcus</w:t>
            </w:r>
          </w:p>
        </w:tc>
        <w:tc>
          <w:p>
            <w:pPr>
              <w:pStyle w:val="Compact"/>
              <w:jc w:val="right"/>
            </w:pPr>
            <w:r>
              <w:t xml:space="preserve">3068</w:t>
            </w:r>
          </w:p>
        </w:tc>
      </w:tr>
      <w:tr>
        <w:tc>
          <w:p>
            <w:pPr>
              <w:pStyle w:val="Compact"/>
              <w:jc w:val="left"/>
            </w:pPr>
            <w:r>
              <w:t xml:space="preserve">Bradyrhizobium</w:t>
            </w:r>
          </w:p>
        </w:tc>
        <w:tc>
          <w:p>
            <w:pPr>
              <w:pStyle w:val="Compact"/>
              <w:jc w:val="right"/>
            </w:pPr>
            <w:r>
              <w:t xml:space="preserve">2394</w:t>
            </w:r>
          </w:p>
        </w:tc>
      </w:tr>
      <w:tr>
        <w:tc>
          <w:p>
            <w:pPr>
              <w:pStyle w:val="Compact"/>
              <w:jc w:val="left"/>
            </w:pPr>
            <w: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t xml:space="preserve">Candidatus</w:t>
            </w:r>
          </w:p>
        </w:tc>
        <w:tc>
          <w:p>
            <w:pPr>
              <w:pStyle w:val="Compact"/>
              <w:jc w:val="right"/>
            </w:pPr>
            <w:r>
              <w:t xml:space="preserve">731</w:t>
            </w:r>
          </w:p>
        </w:tc>
      </w:tr>
      <w:tr>
        <w:tc>
          <w:p>
            <w:pPr>
              <w:pStyle w:val="Compact"/>
              <w:jc w:val="left"/>
            </w:pPr>
            <w:r>
              <w:t xml:space="preserve">Mucilaginibacter</w:t>
            </w:r>
          </w:p>
        </w:tc>
        <w:tc>
          <w:p>
            <w:pPr>
              <w:pStyle w:val="Compact"/>
              <w:jc w:val="right"/>
            </w:pPr>
            <w:r>
              <w:t xml:space="preserve">691</w:t>
            </w:r>
          </w:p>
        </w:tc>
      </w:tr>
      <w:tr>
        <w:tc>
          <w:p>
            <w:pPr>
              <w:pStyle w:val="Compact"/>
              <w:jc w:val="left"/>
            </w:pPr>
            <w:r>
              <w:t xml:space="preserve">Bacillus</w:t>
            </w:r>
          </w:p>
        </w:tc>
        <w:tc>
          <w:p>
            <w:pPr>
              <w:pStyle w:val="Compact"/>
              <w:jc w:val="right"/>
            </w:pPr>
            <w:r>
              <w:t xml:space="preserve">605</w:t>
            </w:r>
          </w:p>
        </w:tc>
      </w:tr>
      <w:tr>
        <w:tc>
          <w:p>
            <w:pPr>
              <w:pStyle w:val="Compact"/>
              <w:jc w:val="left"/>
            </w:pPr>
            <w:r>
              <w:t xml:space="preserve">Sphingomonas</w:t>
            </w:r>
          </w:p>
        </w:tc>
        <w:tc>
          <w:p>
            <w:pPr>
              <w:pStyle w:val="Compact"/>
              <w:jc w:val="right"/>
            </w:pPr>
            <w:r>
              <w:t xml:space="preserve">565</w:t>
            </w:r>
          </w:p>
        </w:tc>
      </w:tr>
      <w:tr>
        <w:tc>
          <w:p>
            <w:pPr>
              <w:pStyle w:val="Compact"/>
              <w:jc w:val="left"/>
            </w:pPr>
            <w:r>
              <w:t xml:space="preserve">Burkholderia</w:t>
            </w:r>
          </w:p>
        </w:tc>
        <w:tc>
          <w:p>
            <w:pPr>
              <w:pStyle w:val="Compact"/>
              <w:jc w:val="right"/>
            </w:pPr>
            <w:r>
              <w:t xml:space="preserve">563</w:t>
            </w:r>
          </w:p>
        </w:tc>
      </w:tr>
      <w:tr>
        <w:tc>
          <w:p>
            <w:pPr>
              <w:pStyle w:val="Compact"/>
              <w:jc w:val="left"/>
            </w:pPr>
            <w:r>
              <w:t xml:space="preserve">Streptomyces</w:t>
            </w:r>
          </w:p>
        </w:tc>
        <w:tc>
          <w:p>
            <w:pPr>
              <w:pStyle w:val="Compact"/>
              <w:jc w:val="right"/>
            </w:pPr>
            <w:r>
              <w:t xml:space="preserve">472</w:t>
            </w:r>
          </w:p>
        </w:tc>
      </w:tr>
      <w:tr>
        <w:tc>
          <w:p>
            <w:pPr>
              <w:pStyle w:val="Compact"/>
              <w:jc w:val="left"/>
            </w:pPr>
            <w:r>
              <w:t xml:space="preserve">Nocardioides</w:t>
            </w:r>
          </w:p>
        </w:tc>
        <w:tc>
          <w:p>
            <w:pPr>
              <w:pStyle w:val="Compact"/>
              <w:jc w:val="right"/>
            </w:pPr>
            <w:r>
              <w:t xml:space="preserve">338</w:t>
            </w:r>
          </w:p>
        </w:tc>
      </w:tr>
      <w:tr>
        <w:tc>
          <w:p>
            <w:pPr>
              <w:pStyle w:val="Compact"/>
              <w:jc w:val="left"/>
            </w:pPr>
            <w:r>
              <w:t xml:space="preserve">Granulicella</w:t>
            </w:r>
          </w:p>
        </w:tc>
        <w:tc>
          <w:p>
            <w:pPr>
              <w:pStyle w:val="Compact"/>
              <w:jc w:val="right"/>
            </w:pPr>
            <w:r>
              <w:t xml:space="preserve">334</w:t>
            </w:r>
          </w:p>
        </w:tc>
      </w:tr>
      <w:tr>
        <w:tc>
          <w:p>
            <w:pPr>
              <w:pStyle w:val="Compact"/>
              <w:jc w:val="left"/>
            </w:pPr>
            <w:r>
              <w:t xml:space="preserve">Micromonospora</w:t>
            </w:r>
          </w:p>
        </w:tc>
        <w:tc>
          <w:p>
            <w:pPr>
              <w:pStyle w:val="Compact"/>
              <w:jc w:val="right"/>
            </w:pPr>
            <w:r>
              <w:t xml:space="preserve">315</w:t>
            </w:r>
          </w:p>
        </w:tc>
      </w:tr>
      <w:tr>
        <w:tc>
          <w:p>
            <w:pPr>
              <w:pStyle w:val="Compact"/>
              <w:jc w:val="left"/>
            </w:pPr>
            <w:r>
              <w:t xml:space="preserve">Paenibacillus</w:t>
            </w:r>
          </w:p>
        </w:tc>
        <w:tc>
          <w:p>
            <w:pPr>
              <w:pStyle w:val="Compact"/>
              <w:jc w:val="right"/>
            </w:pPr>
            <w:r>
              <w:t xml:space="preserve">312</w:t>
            </w:r>
          </w:p>
        </w:tc>
      </w:tr>
      <w:tr>
        <w:tc>
          <w:p>
            <w:pPr>
              <w:pStyle w:val="Compact"/>
              <w:jc w:val="left"/>
            </w:pPr>
            <w:r>
              <w:t xml:space="preserve">Paraburkholderia</w:t>
            </w:r>
          </w:p>
        </w:tc>
        <w:tc>
          <w:p>
            <w:pPr>
              <w:pStyle w:val="Compact"/>
              <w:jc w:val="right"/>
            </w:pPr>
            <w:r>
              <w:t xml:space="preserve">273</w:t>
            </w:r>
          </w:p>
        </w:tc>
      </w:tr>
      <w:tr>
        <w:tc>
          <w:p>
            <w:pPr>
              <w:pStyle w:val="Compact"/>
              <w:jc w:val="left"/>
            </w:pPr>
            <w:r>
              <w:t xml:space="preserve">Rubrobacter</w:t>
            </w:r>
          </w:p>
        </w:tc>
        <w:tc>
          <w:p>
            <w:pPr>
              <w:pStyle w:val="Compact"/>
              <w:jc w:val="right"/>
            </w:pPr>
            <w:r>
              <w:t xml:space="preserve">272</w:t>
            </w:r>
          </w:p>
        </w:tc>
      </w:tr>
      <w:tr>
        <w:tc>
          <w:p>
            <w:pPr>
              <w:pStyle w:val="Compact"/>
              <w:jc w:val="left"/>
            </w:pPr>
            <w:r>
              <w:t xml:space="preserve">Enterobacter</w:t>
            </w:r>
          </w:p>
        </w:tc>
        <w:tc>
          <w:p>
            <w:pPr>
              <w:pStyle w:val="Compact"/>
              <w:jc w:val="right"/>
            </w:pPr>
            <w:r>
              <w:t xml:space="preserve">266</w:t>
            </w:r>
          </w:p>
        </w:tc>
      </w:tr>
      <w:tr>
        <w:tc>
          <w:p>
            <w:pPr>
              <w:pStyle w:val="Compact"/>
              <w:jc w:val="left"/>
            </w:pPr>
            <w:r>
              <w:t xml:space="preserve">Solirubrobacter</w:t>
            </w:r>
          </w:p>
        </w:tc>
        <w:tc>
          <w:p>
            <w:pPr>
              <w:pStyle w:val="Compact"/>
              <w:jc w:val="right"/>
            </w:pPr>
            <w:r>
              <w:t xml:space="preserve">246</w:t>
            </w:r>
          </w:p>
        </w:tc>
      </w:tr>
      <w:tr>
        <w:tc>
          <w:p>
            <w:pPr>
              <w:pStyle w:val="Compact"/>
              <w:jc w:val="left"/>
            </w:pPr>
            <w:r>
              <w:t xml:space="preserve">Clostridium</w:t>
            </w:r>
          </w:p>
        </w:tc>
        <w:tc>
          <w:p>
            <w:pPr>
              <w:pStyle w:val="Compact"/>
              <w:jc w:val="right"/>
            </w:pPr>
            <w:r>
              <w:t xml:space="preserve">232</w:t>
            </w:r>
          </w:p>
        </w:tc>
      </w:tr>
    </w:tbl>
    <w:p>
      <w:pPr>
        <w:pStyle w:val="BodyText"/>
      </w:pPr>
      <w:r>
        <w:rPr>
          <w:i/>
        </w:rPr>
        <w:t xml:space="preserve">Table 1.</w:t>
      </w:r>
      <w:r>
        <w:t xml:space="preserve"> </w:t>
      </w:r>
      <w:r>
        <w:t xml:space="preserve">Top 20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t xml:space="preserve">Bradyrhizobium</w:t>
            </w:r>
          </w:p>
        </w:tc>
        <w:tc>
          <w:p>
            <w:pPr>
              <w:pStyle w:val="Compact"/>
              <w:jc w:val="right"/>
            </w:pPr>
            <w:r>
              <w:t xml:space="preserve">284</w:t>
            </w:r>
          </w:p>
        </w:tc>
      </w:tr>
      <w:tr>
        <w:tc>
          <w:p>
            <w:pPr>
              <w:pStyle w:val="Compact"/>
              <w:jc w:val="left"/>
            </w:pPr>
            <w:r>
              <w:t xml:space="preserve">Pseudomonas</w:t>
            </w:r>
          </w:p>
        </w:tc>
        <w:tc>
          <w:p>
            <w:pPr>
              <w:pStyle w:val="Compact"/>
              <w:jc w:val="right"/>
            </w:pPr>
            <w:r>
              <w:t xml:space="preserve">92</w:t>
            </w:r>
          </w:p>
        </w:tc>
      </w:tr>
      <w:tr>
        <w:tc>
          <w:p>
            <w:pPr>
              <w:pStyle w:val="Compact"/>
              <w:jc w:val="left"/>
            </w:pPr>
            <w:r>
              <w:t xml:space="preserve">Roseiarcus</w:t>
            </w:r>
          </w:p>
        </w:tc>
        <w:tc>
          <w:p>
            <w:pPr>
              <w:pStyle w:val="Compact"/>
              <w:jc w:val="right"/>
            </w:pPr>
            <w:r>
              <w:t xml:space="preserve">53</w:t>
            </w:r>
          </w:p>
        </w:tc>
      </w:tr>
      <w:tr>
        <w:tc>
          <w:p>
            <w:pPr>
              <w:pStyle w:val="Compact"/>
              <w:jc w:val="left"/>
            </w:pPr>
            <w:r>
              <w:t xml:space="preserve">Burkholderia</w:t>
            </w:r>
          </w:p>
        </w:tc>
        <w:tc>
          <w:p>
            <w:pPr>
              <w:pStyle w:val="Compact"/>
              <w:jc w:val="right"/>
            </w:pPr>
            <w:r>
              <w:t xml:space="preserve">28</w:t>
            </w:r>
          </w:p>
        </w:tc>
      </w:tr>
      <w:tr>
        <w:tc>
          <w:p>
            <w:pPr>
              <w:pStyle w:val="Compact"/>
              <w:jc w:val="left"/>
            </w:pPr>
            <w:r>
              <w:t xml:space="preserve">Mycobacterium</w:t>
            </w:r>
          </w:p>
        </w:tc>
        <w:tc>
          <w:p>
            <w:pPr>
              <w:pStyle w:val="Compact"/>
              <w:jc w:val="right"/>
            </w:pPr>
            <w:r>
              <w:t xml:space="preserve">18</w:t>
            </w:r>
          </w:p>
        </w:tc>
      </w:tr>
      <w:tr>
        <w:tc>
          <w:p>
            <w:pPr>
              <w:pStyle w:val="Compact"/>
              <w:jc w:val="left"/>
            </w:pPr>
            <w:r>
              <w:t xml:space="preserve">Thermosporothrix</w:t>
            </w:r>
          </w:p>
        </w:tc>
        <w:tc>
          <w:p>
            <w:pPr>
              <w:pStyle w:val="Compact"/>
              <w:jc w:val="right"/>
            </w:pPr>
            <w:r>
              <w:t xml:space="preserve">14</w:t>
            </w:r>
          </w:p>
        </w:tc>
      </w:tr>
      <w:tr>
        <w:tc>
          <w:p>
            <w:pPr>
              <w:pStyle w:val="Compact"/>
              <w:jc w:val="left"/>
            </w:pPr>
            <w:r>
              <w:t xml:space="preserve">Gaiella</w:t>
            </w:r>
          </w:p>
        </w:tc>
        <w:tc>
          <w:p>
            <w:pPr>
              <w:pStyle w:val="Compact"/>
              <w:jc w:val="right"/>
            </w:pPr>
            <w:r>
              <w:t xml:space="preserve">13</w:t>
            </w:r>
          </w:p>
        </w:tc>
      </w:tr>
      <w:tr>
        <w:tc>
          <w:p>
            <w:pPr>
              <w:pStyle w:val="Compact"/>
              <w:jc w:val="left"/>
            </w:pPr>
            <w:r>
              <w:t xml:space="preserve">Massilia</w:t>
            </w:r>
          </w:p>
        </w:tc>
        <w:tc>
          <w:p>
            <w:pPr>
              <w:pStyle w:val="Compact"/>
              <w:jc w:val="right"/>
            </w:pPr>
            <w:r>
              <w:t xml:space="preserve">9</w:t>
            </w:r>
          </w:p>
        </w:tc>
      </w:tr>
      <w:tr>
        <w:tc>
          <w:p>
            <w:pPr>
              <w:pStyle w:val="Compact"/>
              <w:jc w:val="left"/>
            </w:pPr>
            <w:r>
              <w:t xml:space="preserve">Pedomicrobium</w:t>
            </w:r>
          </w:p>
        </w:tc>
        <w:tc>
          <w:p>
            <w:pPr>
              <w:pStyle w:val="Compact"/>
              <w:jc w:val="right"/>
            </w:pPr>
            <w:r>
              <w:t xml:space="preserve">7</w:t>
            </w:r>
          </w:p>
        </w:tc>
      </w:tr>
      <w:tr>
        <w:tc>
          <w:p>
            <w:pPr>
              <w:pStyle w:val="Compact"/>
              <w:jc w:val="left"/>
            </w:pPr>
            <w:r>
              <w:t xml:space="preserve">Gemmatimonas</w:t>
            </w:r>
          </w:p>
        </w:tc>
        <w:tc>
          <w:p>
            <w:pPr>
              <w:pStyle w:val="Compact"/>
              <w:jc w:val="right"/>
            </w:pPr>
            <w:r>
              <w:t xml:space="preserve">6</w:t>
            </w:r>
          </w:p>
        </w:tc>
      </w:tr>
      <w:tr>
        <w:tc>
          <w:p>
            <w:pPr>
              <w:pStyle w:val="Compact"/>
              <w:jc w:val="left"/>
            </w:pPr>
            <w:r>
              <w:t xml:space="preserve">Aciditerrimonas</w:t>
            </w:r>
          </w:p>
        </w:tc>
        <w:tc>
          <w:p>
            <w:pPr>
              <w:pStyle w:val="Compact"/>
              <w:jc w:val="right"/>
            </w:pPr>
            <w:r>
              <w:t xml:space="preserve">5</w:t>
            </w:r>
          </w:p>
        </w:tc>
      </w:tr>
      <w:tr>
        <w:tc>
          <w:p>
            <w:pPr>
              <w:pStyle w:val="Compact"/>
              <w:jc w:val="left"/>
            </w:pPr>
            <w:r>
              <w:t xml:space="preserve">Conexibacter</w:t>
            </w:r>
          </w:p>
        </w:tc>
        <w:tc>
          <w:p>
            <w:pPr>
              <w:pStyle w:val="Compact"/>
              <w:jc w:val="right"/>
            </w:pPr>
            <w:r>
              <w:t xml:space="preserve">4</w:t>
            </w:r>
          </w:p>
        </w:tc>
      </w:tr>
      <w:tr>
        <w:tc>
          <w:p>
            <w:pPr>
              <w:pStyle w:val="Compact"/>
              <w:jc w:val="left"/>
            </w:pPr>
            <w:r>
              <w:t xml:space="preserve">Ferruginibacter</w:t>
            </w:r>
          </w:p>
        </w:tc>
        <w:tc>
          <w:p>
            <w:pPr>
              <w:pStyle w:val="Compact"/>
              <w:jc w:val="right"/>
            </w:pPr>
            <w:r>
              <w:t xml:space="preserve">4</w:t>
            </w:r>
          </w:p>
        </w:tc>
      </w:tr>
      <w:tr>
        <w:tc>
          <w:p>
            <w:pPr>
              <w:pStyle w:val="Compact"/>
              <w:jc w:val="left"/>
            </w:pPr>
            <w:r>
              <w:t xml:space="preserve">Opitutus</w:t>
            </w:r>
          </w:p>
        </w:tc>
        <w:tc>
          <w:p>
            <w:pPr>
              <w:pStyle w:val="Compact"/>
              <w:jc w:val="right"/>
            </w:pPr>
            <w:r>
              <w:t xml:space="preserve">4</w:t>
            </w:r>
          </w:p>
        </w:tc>
      </w:tr>
      <w:tr>
        <w:tc>
          <w:p>
            <w:pPr>
              <w:pStyle w:val="Compact"/>
              <w:jc w:val="left"/>
            </w:pPr>
            <w:r>
              <w:t xml:space="preserve">Skermanella</w:t>
            </w:r>
          </w:p>
        </w:tc>
        <w:tc>
          <w:p>
            <w:pPr>
              <w:pStyle w:val="Compact"/>
              <w:jc w:val="right"/>
            </w:pPr>
            <w:r>
              <w:t xml:space="preserve">4</w:t>
            </w:r>
          </w:p>
        </w:tc>
      </w:tr>
      <w:tr>
        <w:tc>
          <w:p>
            <w:pPr>
              <w:pStyle w:val="Compact"/>
              <w:jc w:val="left"/>
            </w:pPr>
            <w:r>
              <w:t xml:space="preserve">Flavitalea</w:t>
            </w:r>
          </w:p>
        </w:tc>
        <w:tc>
          <w:p>
            <w:pPr>
              <w:pStyle w:val="Compact"/>
              <w:jc w:val="right"/>
            </w:pPr>
            <w:r>
              <w:t xml:space="preserve">3</w:t>
            </w:r>
          </w:p>
        </w:tc>
      </w:tr>
      <w:tr>
        <w:tc>
          <w:p>
            <w:pPr>
              <w:pStyle w:val="Compact"/>
              <w:jc w:val="left"/>
            </w:pPr>
            <w:r>
              <w:t xml:space="preserve">Geothrix</w:t>
            </w:r>
          </w:p>
        </w:tc>
        <w:tc>
          <w:p>
            <w:pPr>
              <w:pStyle w:val="Compact"/>
              <w:jc w:val="right"/>
            </w:pPr>
            <w:r>
              <w:t xml:space="preserve">3</w:t>
            </w:r>
          </w:p>
        </w:tc>
      </w:tr>
      <w:tr>
        <w:tc>
          <w:p>
            <w:pPr>
              <w:pStyle w:val="Compact"/>
              <w:jc w:val="left"/>
            </w:pPr>
            <w:r>
              <w:t xml:space="preserve">Jatrophihabitans</w:t>
            </w:r>
          </w:p>
        </w:tc>
        <w:tc>
          <w:p>
            <w:pPr>
              <w:pStyle w:val="Compact"/>
              <w:jc w:val="right"/>
            </w:pPr>
            <w:r>
              <w:t xml:space="preserve">3</w:t>
            </w:r>
          </w:p>
        </w:tc>
      </w:tr>
      <w:tr>
        <w:tc>
          <w:p>
            <w:pPr>
              <w:pStyle w:val="Compact"/>
              <w:jc w:val="left"/>
            </w:pPr>
            <w:r>
              <w:t xml:space="preserve">Mucilaginibacter</w:t>
            </w:r>
          </w:p>
        </w:tc>
        <w:tc>
          <w:p>
            <w:pPr>
              <w:pStyle w:val="Compact"/>
              <w:jc w:val="right"/>
            </w:pPr>
            <w:r>
              <w:t xml:space="preserve">3</w:t>
            </w:r>
          </w:p>
        </w:tc>
      </w:tr>
      <w:tr>
        <w:tc>
          <w:p>
            <w:pPr>
              <w:pStyle w:val="Compact"/>
              <w:jc w:val="left"/>
            </w:pPr>
            <w:r>
              <w:t xml:space="preserve">Parafilimonas</w:t>
            </w:r>
          </w:p>
        </w:tc>
        <w:tc>
          <w:p>
            <w:pPr>
              <w:pStyle w:val="Compact"/>
              <w:jc w:val="right"/>
            </w:pPr>
            <w:r>
              <w:t xml:space="preserve">3</w:t>
            </w:r>
          </w:p>
        </w:tc>
      </w:tr>
    </w:tbl>
    <w:p>
      <w:pPr>
        <w:pStyle w:val="BodyText"/>
      </w:pPr>
      <w:r>
        <w:rPr>
          <w:i/>
        </w:rPr>
        <w:t xml:space="preserve">Table 2.</w:t>
      </w:r>
      <w:r>
        <w:t xml:space="preserve"> </w:t>
      </w:r>
      <w:r>
        <w:t xml:space="preserve">Top 20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1.</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2.</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3.</w:t>
      </w:r>
      <w:r>
        <w:t xml:space="preserve"> </w:t>
      </w:r>
      <w:r>
        <w:t xml:space="preserve">Summary of Kingdom found matched in phyloseq.</w:t>
      </w:r>
      <w:r>
        <w:br/>
      </w:r>
      <w:r>
        <w:t xml:space="preserve"># Sources Cited</w:t>
      </w:r>
    </w:p>
    <w:bookmarkStart w:id="59" w:name="refs"/>
    <w:bookmarkStart w:id="44" w:name="ref-fastqc"/>
    <w:p>
      <w:pPr>
        <w:pStyle w:val="Bibliography"/>
      </w:pPr>
      <w:r>
        <w:t xml:space="preserve">Andrews,S. (2010) FastQC: A quality control tool for high throughput sequence data.</w:t>
      </w:r>
    </w:p>
    <w:bookmarkEnd w:id="44"/>
    <w:bookmarkStart w:id="45"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45"/>
    <w:bookmarkStart w:id="46"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46"/>
    <w:bookmarkStart w:id="47"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47"/>
    <w:bookmarkStart w:id="48"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48"/>
    <w:bookmarkStart w:id="49"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49"/>
    <w:bookmarkStart w:id="50"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50"/>
    <w:bookmarkStart w:id="51"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51"/>
    <w:bookmarkStart w:id="52"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52"/>
    <w:bookmarkStart w:id="53"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53"/>
    <w:bookmarkStart w:id="54"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54"/>
    <w:bookmarkStart w:id="55"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55"/>
    <w:bookmarkStart w:id="56"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56"/>
    <w:bookmarkStart w:id="57"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57"/>
    <w:bookmarkStart w:id="58"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plant pathogen Ralstonia solanacearum at UNDE NEON Site</dc:title>
  <dc:creator>Kory Melton</dc:creator>
  <cp:keywords/>
  <dcterms:created xsi:type="dcterms:W3CDTF">2019-11-30T00:13:49Z</dcterms:created>
  <dcterms:modified xsi:type="dcterms:W3CDTF">2019-11-30T00:13:49Z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