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w:t>
      </w:r>
      <w:r>
        <w:t xml:space="preserve"> </w:t>
      </w:r>
      <w:r>
        <w:t xml:space="preserve">of</w:t>
      </w:r>
      <w:r>
        <w:t xml:space="preserve"> </w:t>
      </w:r>
      <w:r>
        <w:t xml:space="preserve">plant</w:t>
      </w:r>
      <w:r>
        <w:t xml:space="preserve"> </w:t>
      </w:r>
      <w:r>
        <w:t xml:space="preserve">pathogen</w:t>
      </w:r>
      <w:r>
        <w:t xml:space="preserve"> </w:t>
      </w:r>
      <w:r>
        <w:rPr>
          <w:i/>
        </w:rPr>
        <w:t xml:space="preserve">Ralstonia</w:t>
      </w:r>
      <w:r>
        <w:rPr>
          <w:i/>
        </w:rPr>
        <w:t xml:space="preserve"> </w:t>
      </w:r>
      <w:r>
        <w:rPr>
          <w:i/>
        </w:rPr>
        <w:t xml:space="preserve">solanacearum</w:t>
      </w:r>
      <w:r>
        <w:t xml:space="preserve"> </w:t>
      </w:r>
      <w:r>
        <w:t xml:space="preserve">at</w:t>
      </w:r>
      <w:r>
        <w:t xml:space="preserve"> </w:t>
      </w:r>
      <w:r>
        <w:t xml:space="preserve">UNDE</w:t>
      </w:r>
      <w:r>
        <w:t xml:space="preserve"> </w:t>
      </w:r>
      <w:r>
        <w:t xml:space="preserve">NEON</w:t>
      </w:r>
      <w:r>
        <w:t xml:space="preserve"> </w:t>
      </w:r>
      <w:r>
        <w:t xml:space="preserve">Site</w:t>
      </w:r>
    </w:p>
    <w:p>
      <w:pPr>
        <w:pStyle w:val="Author"/>
      </w:pPr>
      <w:r>
        <w:t xml:space="preserve">Kory</w:t>
      </w:r>
      <w:r>
        <w:t xml:space="preserve"> </w:t>
      </w:r>
      <w:r>
        <w:t xml:space="preserve">Melton</w:t>
      </w:r>
    </w:p>
    <w:p>
      <w:pPr>
        <w:pStyle w:val="Date"/>
      </w:pPr>
      <w:r>
        <w:t xml:space="preserve">November</w:t>
      </w:r>
      <w:r>
        <w:t xml:space="preserve"> </w:t>
      </w:r>
      <w:r>
        <w:t xml:space="preserve">18th,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BodyText"/>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w:t>
      </w:r>
      <w:r>
        <w:t xml:space="preserve"> </w:t>
      </w:r>
      <w:r>
        <w:t xml:space="preserve">The UNDE site is managed by the University of Notre Dame Environmental Research Center (UNDERC).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The climate is generally humid, cool, and wet with no true dry season and receives approximately 114 inches of snow annually. The soil families include coarse, loamy, mixed, superactive, frigid, argic fragiaquods.</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objective of this study is to determine which microbes are present at the UNDE site, using the 16S barcode sequence, and how this changes over time. This information provides insight into how these ecosystems respond to climate change and their overall health and function.</w:t>
      </w:r>
    </w:p>
    <w:p>
      <w:pPr>
        <w:pStyle w:val="BodyText"/>
      </w:pPr>
      <w:r>
        <w:t xml:space="preserve">The UNDE site has 1192 samples containing sequencing data from soil microbes. The data collected by NEON will be processed for quality control, sub-sampled, trimmed, converted to fasta format and compared to NCBI’s nucleotide database using the BLAST algorithm. The matches to the nucleotide database will be used to make inferences on the type of microbial organisms present.</w:t>
      </w:r>
    </w:p>
    <w:p>
      <w:pPr>
        <w:pStyle w:val="BodyText"/>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1" w:name="methods"/>
      <w:r>
        <w:t xml:space="preserve">Methods</w:t>
      </w:r>
      <w:bookmarkEnd w:id="21"/>
    </w:p>
    <w:p>
      <w:pPr>
        <w:pStyle w:val="FirstParagraph"/>
      </w:pPr>
      <w:r>
        <w:t xml:space="preserve">NEON collected and sequenced the samples from the UNDE site, all data can be found in data product DP1.10108.001 (</w:t>
      </w:r>
      <w:hyperlink r:id="rId22">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3" w:name="sample-collection"/>
      <w:r>
        <w:t xml:space="preserve">Sample Collection</w:t>
      </w:r>
      <w:bookmarkEnd w:id="23"/>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4" w:name="analysis"/>
      <w:r>
        <w:t xml:space="preserve">Analysis</w:t>
      </w:r>
      <w:bookmarkEnd w:id="24"/>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BLANK!!! FILL THIS IN!!!!</w:t>
      </w:r>
    </w:p>
    <w:p>
      <w:pPr>
        <w:pStyle w:val="Heading3"/>
      </w:pPr>
      <w:bookmarkStart w:id="25" w:name="downloading-data"/>
      <w:r>
        <w:t xml:space="preserve">Downloading Data</w:t>
      </w:r>
      <w:bookmarkEnd w:id="25"/>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6" w:name="fastqc"/>
      <w:r>
        <w:t xml:space="preserve">Fastqc</w:t>
      </w:r>
      <w:bookmarkEnd w:id="26"/>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27" w:name="sub-sampling"/>
      <w:r>
        <w:t xml:space="preserve">Sub-sampling</w:t>
      </w:r>
      <w:bookmarkEnd w:id="27"/>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28" w:name="trimming"/>
      <w:r>
        <w:t xml:space="preserve">Trimming</w:t>
      </w:r>
      <w:bookmarkEnd w:id="28"/>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29" w:name="blast"/>
      <w:r>
        <w:t xml:space="preserve">BLAST</w:t>
      </w:r>
      <w:bookmarkEnd w:id="29"/>
    </w:p>
    <w:p>
      <w:pPr>
        <w:pStyle w:val="FirstParagraph"/>
      </w:pPr>
      <w:r>
        <w:t xml:space="preserve">I used bioawk (</w:t>
      </w:r>
      <w:hyperlink r:id="rId30">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w:t>
      </w:r>
    </w:p>
    <w:p>
      <w:pPr>
        <w:pStyle w:val="Heading3"/>
      </w:pPr>
      <w:bookmarkStart w:id="31" w:name="analyzing-blast-data"/>
      <w:r>
        <w:t xml:space="preserve">Analyzing Blast Data</w:t>
      </w:r>
      <w:bookmarkEnd w:id="31"/>
    </w:p>
    <w:p>
      <w:pPr>
        <w:pStyle w:val="FirstParagraph"/>
      </w:pPr>
      <w:r>
        <w:t xml:space="preserve">I analyzed the BLAST matches found for each sequence using the seventh bash script in the pipeline. First, I found the 5 BLAST matches which occured most frequently throughout the dataset. Then, I found the top match for each file with a query cover of 100% to include only high quality matches.</w:t>
      </w:r>
    </w:p>
    <w:p>
      <w:pPr>
        <w:pStyle w:val="Heading1"/>
      </w:pPr>
      <w:bookmarkStart w:id="32" w:name="results"/>
      <w:r>
        <w:t xml:space="preserve">Results</w:t>
      </w:r>
      <w:bookmarkEnd w:id="32"/>
    </w:p>
    <w:p>
      <w:pPr>
        <w:pStyle w:val="Heading2"/>
      </w:pPr>
      <w:bookmarkStart w:id="33" w:name="sequence-counts-and-quality"/>
      <w:r>
        <w:t xml:space="preserve">Sequence Counts and Quality</w:t>
      </w:r>
      <w:bookmarkEnd w:id="33"/>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34"/>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35"/>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p>
      <w:pPr>
        <w:pStyle w:val="Heading2"/>
      </w:pPr>
      <w:bookmarkStart w:id="36" w:name="blast-results"/>
      <w:r>
        <w:t xml:space="preserve">BLAST Results</w:t>
      </w:r>
      <w:bookmarkEnd w:id="36"/>
    </w:p>
    <w:p>
      <w:pPr>
        <w:pStyle w:val="FirstParagraph"/>
      </w:pPr>
      <w:r>
        <w:t xml:space="preserve">The five most frequent BLAST matches I found in the data set were</w:t>
      </w:r>
      <w:r>
        <w:t xml:space="preserve"> </w:t>
      </w:r>
      <w:r>
        <w:rPr>
          <w:i/>
        </w:rPr>
        <w:t xml:space="preserve">Ralstonia solanacearum</w:t>
      </w:r>
      <w:r>
        <w:t xml:space="preserve">,</w:t>
      </w:r>
      <w:r>
        <w:t xml:space="preserve"> </w:t>
      </w:r>
      <w:r>
        <w:rPr>
          <w:i/>
        </w:rPr>
        <w:t xml:space="preserve">Staphylococcus aureus</w:t>
      </w:r>
      <w:r>
        <w:t xml:space="preserve">,</w:t>
      </w:r>
      <w:r>
        <w:t xml:space="preserve"> </w:t>
      </w:r>
      <w:r>
        <w:rPr>
          <w:i/>
        </w:rPr>
        <w:t xml:space="preserve">Geobacillus thermocatenulatus</w:t>
      </w:r>
      <w:r>
        <w:t xml:space="preserve">, and</w:t>
      </w:r>
      <w:r>
        <w:t xml:space="preserve"> </w:t>
      </w:r>
      <w:r>
        <w:rPr>
          <w:i/>
        </w:rPr>
        <w:t xml:space="preserve">Sphingomonas melonis</w:t>
      </w:r>
      <w:r>
        <w:t xml:space="preserve">.</w:t>
      </w:r>
    </w:p>
    <w:p>
      <w:pPr>
        <w:pStyle w:val="BodyText"/>
      </w:pPr>
      <w:r>
        <w:t xml:space="preserve">The top matches I found in each file with a query cover of 100% were</w:t>
      </w:r>
      <w:r>
        <w:t xml:space="preserve"> </w:t>
      </w:r>
      <w:r>
        <w:rPr>
          <w:i/>
        </w:rPr>
        <w:t xml:space="preserve">Ralstonia solanacearum</w:t>
      </w:r>
      <w:r>
        <w:t xml:space="preserve">,</w:t>
      </w:r>
      <w:r>
        <w:t xml:space="preserve"> </w:t>
      </w:r>
      <w:r>
        <w:rPr>
          <w:i/>
        </w:rPr>
        <w:t xml:space="preserve">Bradyrhizobium elkanii</w:t>
      </w:r>
      <w:r>
        <w:t xml:space="preserve">,</w:t>
      </w:r>
      <w:r>
        <w:t xml:space="preserve"> </w:t>
      </w:r>
      <w:r>
        <w:rPr>
          <w:i/>
        </w:rPr>
        <w:t xml:space="preserve">Bacillus sp.</w:t>
      </w:r>
      <w:r>
        <w:t xml:space="preserve">,</w:t>
      </w:r>
      <w:r>
        <w:t xml:space="preserve"> </w:t>
      </w:r>
      <w:r>
        <w:rPr>
          <w:i/>
        </w:rPr>
        <w:t xml:space="preserve">Actinomadura sp</w:t>
      </w:r>
      <w:r>
        <w:t xml:space="preserve">, and</w:t>
      </w:r>
      <w:r>
        <w:t xml:space="preserve"> </w:t>
      </w:r>
      <w:r>
        <w:rPr>
          <w:i/>
        </w:rPr>
        <w:t xml:space="preserve">Acetobacteraceae bacterium</w:t>
      </w:r>
      <w:r>
        <w:t xml:space="preserve">.</w:t>
      </w:r>
    </w:p>
    <w:p>
      <w:pPr>
        <w:pStyle w:val="Heading1"/>
      </w:pPr>
      <w:bookmarkStart w:id="37" w:name="discussion"/>
      <w:r>
        <w:t xml:space="preserve">Discussion</w:t>
      </w:r>
      <w:bookmarkEnd w:id="37"/>
    </w:p>
    <w:p>
      <w:pPr>
        <w:pStyle w:val="Heading2"/>
      </w:pPr>
      <w:bookmarkStart w:id="38" w:name="overview"/>
      <w:r>
        <w:t xml:space="preserve">Overview</w:t>
      </w:r>
      <w:bookmarkEnd w:id="38"/>
    </w:p>
    <w:p>
      <w:pPr>
        <w:pStyle w:val="FirstParagraph"/>
      </w:pPr>
      <w:r>
        <w:t xml:space="preserve">The UNDE site, in Michigan, near the great lakes has a second-growth Northern mesic forest and Evergreen forests with various trees including maple, aspen, birch, cedar, and black spruce. In addition, the site has a woody wetlands dominated by thicks of alder.</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39" w:name="ralstonia-solanacearum"/>
      <w:r>
        <w:rPr>
          <w:i/>
        </w:rPr>
        <w:t xml:space="preserve">Ralstonia solanacearum</w:t>
      </w:r>
      <w:bookmarkEnd w:id="39"/>
    </w:p>
    <w:p>
      <w:pPr>
        <w:pStyle w:val="FirstParagraph"/>
      </w:pPr>
      <w:r>
        <w:rPr>
          <w:i/>
        </w:rPr>
        <w:t xml:space="preserve">Ralstonia solanacearumm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The DNA sequencing of the soil samples from the UNDE site indicate a high probability of</w:t>
      </w:r>
      <w:r>
        <w:t xml:space="preserve"> </w:t>
      </w:r>
      <w:r>
        <w:rPr>
          <w:i/>
        </w:rPr>
        <w:t xml:space="preserve">Ralstonia solanacearum</w:t>
      </w:r>
      <w:r>
        <w:t xml:space="preserve">. The workers of UNDERC should look for indications of this pathogen in plants near the sampling sites and take preventative action to protect the biodiversity of the UNDE site.</w:t>
      </w:r>
    </w:p>
    <w:p>
      <w:pPr>
        <w:pStyle w:val="Heading1"/>
      </w:pPr>
      <w:bookmarkStart w:id="40" w:name="sources-cited"/>
      <w:r>
        <w:t xml:space="preserve">Sources Cited</w:t>
      </w:r>
      <w:bookmarkEnd w:id="40"/>
    </w:p>
    <w:bookmarkStart w:id="56" w:name="refs"/>
    <w:bookmarkStart w:id="41" w:name="ref-fastqc"/>
    <w:p>
      <w:pPr>
        <w:pStyle w:val="Bibliography"/>
      </w:pPr>
      <w:r>
        <w:t xml:space="preserve">Andrews,S. (2010) FastQC: A quality control tool for high throughput sequence data.</w:t>
      </w:r>
    </w:p>
    <w:bookmarkEnd w:id="41"/>
    <w:bookmarkStart w:id="42"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42"/>
    <w:bookmarkStart w:id="43"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43"/>
    <w:bookmarkStart w:id="44"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44"/>
    <w:bookmarkStart w:id="45"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45"/>
    <w:bookmarkStart w:id="46"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46"/>
    <w:bookmarkStart w:id="47"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47"/>
    <w:bookmarkStart w:id="48"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48"/>
    <w:bookmarkStart w:id="49"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49"/>
    <w:bookmarkStart w:id="50"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50"/>
    <w:bookmarkStart w:id="51"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51"/>
    <w:bookmarkStart w:id="52"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52"/>
    <w:bookmarkStart w:id="53"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53"/>
    <w:bookmarkStart w:id="54"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54"/>
    <w:bookmarkStart w:id="55"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 of plant pathogen Ralstonia solanacearum at UNDE NEON Site</dc:title>
  <dc:creator>Kory Melton</dc:creator>
  <cp:keywords/>
  <dcterms:created xsi:type="dcterms:W3CDTF">2019-11-19T01:10:46Z</dcterms:created>
  <dcterms:modified xsi:type="dcterms:W3CDTF">2019-11-19T01:10:46Z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November 18th, 2019</vt:lpwstr>
  </property>
  <property fmtid="{D5CDD505-2E9C-101B-9397-08002B2CF9AE}" pid="5" name="output">
    <vt:lpwstr>word_document</vt:lpwstr>
  </property>
</Properties>
</file>