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r>
        <w:t xml:space="preserve"> </w:t>
      </w:r>
      <w:r>
        <w:t xml:space="preserve">Here</w:t>
      </w:r>
    </w:p>
    <w:p>
      <w:pPr>
        <w:pStyle w:val="Author"/>
      </w:pPr>
      <w:r>
        <w:t xml:space="preserve">Kory</w:t>
      </w:r>
      <w:r>
        <w:t xml:space="preserve"> </w:t>
      </w:r>
      <w:r>
        <w:t xml:space="preserve">Melton</w:t>
      </w:r>
    </w:p>
    <w:p>
      <w:pPr>
        <w:pStyle w:val="Date"/>
      </w:pPr>
      <w:r>
        <w:t xml:space="preserve">November</w:t>
      </w:r>
      <w:r>
        <w:t xml:space="preserve"> </w:t>
      </w:r>
      <w:r>
        <w:t xml:space="preserve">18th,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functioning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w:t>
      </w:r>
    </w:p>
    <w:p>
      <w:pPr>
        <w:pStyle w:val="Heading1"/>
      </w:pPr>
      <w:bookmarkStart w:id="21" w:name="methods"/>
      <w:r>
        <w:t xml:space="preserve">Methods</w:t>
      </w:r>
      <w:bookmarkEnd w:id="21"/>
    </w:p>
    <w:p>
      <w:pPr>
        <w:pStyle w:val="FirstParagraph"/>
      </w:pPr>
      <w:r>
        <w:t xml:space="preserve">NEON collected and sequenced the samples from the UNDE site, all data can be found in data product DP1.10108.001 (</w:t>
      </w:r>
      <w:hyperlink r:id="rId22">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3" w:name="sample-collection"/>
      <w:r>
        <w:t xml:space="preserve">Sample Collection</w:t>
      </w:r>
      <w:bookmarkEnd w:id="23"/>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4" w:name="analysis"/>
      <w:r>
        <w:t xml:space="preserve">Analysis</w:t>
      </w:r>
      <w:bookmarkEnd w:id="24"/>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 Finally, I used those BLAST results to BLANK!!! FILL THIS IN!!!!</w:t>
      </w:r>
    </w:p>
    <w:p>
      <w:pPr>
        <w:pStyle w:val="Heading3"/>
      </w:pPr>
      <w:bookmarkStart w:id="25" w:name="downloading-data"/>
      <w:r>
        <w:t xml:space="preserve">Downloading Data</w:t>
      </w:r>
      <w:bookmarkEnd w:id="25"/>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6" w:name="fastqc"/>
      <w:r>
        <w:t xml:space="preserve">Fastqc</w:t>
      </w:r>
      <w:bookmarkEnd w:id="26"/>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27" w:name="subsampling"/>
      <w:r>
        <w:t xml:space="preserve">Subsampling</w:t>
      </w:r>
      <w:bookmarkEnd w:id="27"/>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28" w:name="trimming"/>
      <w:r>
        <w:t xml:space="preserve">Trimming</w:t>
      </w:r>
      <w:bookmarkEnd w:id="28"/>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Addtionally, I implemented a sliding window with window size eight and required quality of twenty-five.</w:t>
      </w:r>
    </w:p>
    <w:p>
      <w:pPr>
        <w:pStyle w:val="Heading3"/>
      </w:pPr>
      <w:bookmarkStart w:id="29" w:name="blast"/>
      <w:r>
        <w:t xml:space="preserve">BLAST</w:t>
      </w:r>
      <w:bookmarkEnd w:id="29"/>
    </w:p>
    <w:p>
      <w:pPr>
        <w:pStyle w:val="FirstParagraph"/>
      </w:pPr>
      <w:r>
        <w:t xml:space="preserve">I used bioawk (</w:t>
      </w:r>
      <w:hyperlink r:id="rId30">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w:t>
      </w:r>
    </w:p>
    <w:p>
      <w:pPr>
        <w:pStyle w:val="Heading3"/>
      </w:pPr>
      <w:bookmarkStart w:id="31" w:name="analyzing-blast-data"/>
      <w:r>
        <w:t xml:space="preserve">Analyzing Blast Data</w:t>
      </w:r>
      <w:bookmarkEnd w:id="31"/>
    </w:p>
    <w:p>
      <w:pPr>
        <w:pStyle w:val="FirstParagraph"/>
      </w:pPr>
      <w:r>
        <w:t xml:space="preserve">WRITE OUT WHAT I DID AFTER I DO IT</w:t>
      </w:r>
    </w:p>
    <w:p>
      <w:pPr>
        <w:pStyle w:val="Heading1"/>
      </w:pPr>
      <w:bookmarkStart w:id="32" w:name="results"/>
      <w:r>
        <w:t xml:space="preserve">Results</w:t>
      </w:r>
      <w:bookmarkEnd w:id="32"/>
    </w:p>
    <w:p>
      <w:pPr>
        <w:pStyle w:val="Heading2"/>
      </w:pPr>
      <w:bookmarkStart w:id="33" w:name="X47bd45646dcb82dce1088fd87198513f6d51bd5"/>
      <w:r>
        <w:t xml:space="preserve">Subsections are ok in the results section too</w:t>
      </w:r>
      <w:bookmarkEnd w:id="33"/>
    </w:p>
    <w:p>
      <w:pPr>
        <w:pStyle w:val="Heading1"/>
      </w:pPr>
      <w:bookmarkStart w:id="34" w:name="discussion"/>
      <w:r>
        <w:t xml:space="preserve">Discussion</w:t>
      </w:r>
      <w:bookmarkEnd w:id="34"/>
    </w:p>
    <w:p>
      <w:pPr>
        <w:pStyle w:val="Heading1"/>
      </w:pPr>
      <w:bookmarkStart w:id="35" w:name="sources-cited"/>
      <w:r>
        <w:t xml:space="preserve">Sources Cited</w:t>
      </w:r>
      <w:bookmarkEnd w:id="35"/>
    </w:p>
    <w:bookmarkStart w:id="43" w:name="refs"/>
    <w:bookmarkStart w:id="36" w:name="ref-fastqc"/>
    <w:p>
      <w:pPr>
        <w:pStyle w:val="Bibliography"/>
      </w:pPr>
      <w:r>
        <w:t xml:space="preserve">Andrews,S. (2010) FastQC: A quality control tool for high throughput sequence data.</w:t>
      </w:r>
    </w:p>
    <w:bookmarkEnd w:id="36"/>
    <w:bookmarkStart w:id="37"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37"/>
    <w:bookmarkStart w:id="38"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38"/>
    <w:bookmarkStart w:id="39"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39"/>
    <w:bookmarkStart w:id="40"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40"/>
    <w:bookmarkStart w:id="41"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41"/>
    <w:bookmarkStart w:id="42"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creator>Kory Melton</dc:creator>
  <cp:keywords/>
  <dcterms:created xsi:type="dcterms:W3CDTF">2019-11-18T03:52:37Z</dcterms:created>
  <dcterms:modified xsi:type="dcterms:W3CDTF">2019-11-18T03:52:37Z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November 18th, 2019</vt:lpwstr>
  </property>
  <property fmtid="{D5CDD505-2E9C-101B-9397-08002B2CF9AE}" pid="5" name="output">
    <vt:lpwstr>word_document</vt:lpwstr>
  </property>
</Properties>
</file>