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프로그램명 : cam_tune.py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작 성 자 : 자이트론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생 성 일 : 2020년 07월 23일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본 프로그램은 상업 라이센스에 의해 제공되므로 무단 배포 및 상업적 이용을 금합니다.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import rospy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from sensor_msgs.msg import Image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from cv_bridge import CvBridge, CvBridgeError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import signal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def signal_handler(sig, frame):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os.system('killall -9 python rosout')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sys.exit(0)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signal.signal(signal.SIGINT, signal_handler)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bridge = CvBridge()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cv_image = np.empty(shape=[0])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ack_publisher = None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def img_callback(data):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global cv_image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cv_image = bridge.imgmsg_to_cv2(data, "bgr8")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except CvBridgeError as 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print(e)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rospy.sleep(3)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bridge = CvBridge()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image_sub = rospy.Subscriber("/usb_cam/image_raw/",Image,img_callback)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rospy.init_node('cam_tune', anonymous=True)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garo = 7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sero = 15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color = (255, 255, 255)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while cv_image.size == (640*480*3):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constant = cv_image.copy()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for g in range(1, garo+1):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x = g*int(640/(garo+1))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constant = cv2.line(constant, (x, 0), (x, 479), color, 1)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for s in range(1, sero+1):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y = s*int(480/(sero+1))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constant = cv2.line(constant, (0, y), (639, y), color, 1)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cv2.imshow("cam_tune", constant)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cv2.destroyAllWindows()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