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default" w:ascii="Consolas" w:hAnsi="Consolas" w:eastAsia="宋体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sz w:val="24"/>
          <w:szCs w:val="24"/>
          <w:lang w:val="en-US" w:eastAsia="zh-CN"/>
        </w:rPr>
        <w:t>入校管理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教职工假期返校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SSD</w:t>
      </w:r>
    </w:p>
    <w:p>
      <w:pPr>
        <w:jc w:val="center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4434205" cy="4058285"/>
            <wp:effectExtent l="0" t="0" r="10795" b="5715"/>
            <wp:docPr id="2" name="图片 2" descr="Edit an Order (SSD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it an Order (SSD) (1)"/>
                    <pic:cNvPicPr>
                      <a:picLocks noChangeAspect="1"/>
                    </pic:cNvPicPr>
                  </pic:nvPicPr>
                  <pic:blipFill>
                    <a:blip r:embed="rId4"/>
                    <a:srcRect b="11586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  <w:lang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操作契约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契约CO1：登录疫情防控系统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操作：登录疫情防控系统（工号，密码）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前置条件：无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·验证工号存在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·密码与工号匹配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契约CO2：创建申请表单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操作：创建申请表单（）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前置条件：正在进行中的假期返校申请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·创建实例form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·form关联到当前教职工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契约CO3：输入信息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操作：输入信息（基本信息[工号，姓名，所属部门，返校时间，联系方式]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防疫信息[行程码，健康宝]）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前置条件：正在进行中的假期返校申请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·BasInfo被赋值为基本信息[]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·PreInfo被赋值为防疫信息[]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契约CO4：审批结果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操作：审批结果（）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前置条件：正在进行中的假期返校申请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·isApproval被置为True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·Approval关联到当前教职工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契约CO5：记录入校信息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操作：记录入校信息（时间，状态）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前置条件：已完成的假期返校申请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后置条件：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·isEnterSchool被置为True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·time被赋值为时间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·state被赋值为状态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学生日常入校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SSD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drawing>
          <wp:inline distT="0" distB="0" distL="0" distR="0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操作契约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契约CO1：提交入校信息（个人信息）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交叉引用：用例：学生日常入校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前置条件：正在处理中的申请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创建了入校申请的实例r（创建实例）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与入校申请系统管理形成关联（形成关联）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r的属性被初始化（修改属性）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契约CO2：查询学生出入校信息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交叉引用：用例：学生日常入校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前置条件：正在处理中的申请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 创建了查询的实例s（创建实例）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 与入校申请系统管理形成关联（形成关联）   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契约CO3：识别面部信息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交叉引用：用例：学生日常入校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前置条件：正在处理中的申请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          创建了面部识别的实例m（创建实例）</w:t>
      </w:r>
      <w:r>
        <w:rPr>
          <w:rFonts w:hint="default" w:ascii="Consolas" w:hAnsi="Consolas" w:eastAsia="宋体" w:cs="Consolas"/>
          <w:sz w:val="24"/>
          <w:szCs w:val="24"/>
        </w:rPr>
        <w:br w:type="textWrapping"/>
      </w:r>
      <w:r>
        <w:rPr>
          <w:rFonts w:hint="default" w:ascii="Consolas" w:hAnsi="Consolas" w:eastAsia="宋体" w:cs="Consolas"/>
          <w:sz w:val="24"/>
          <w:szCs w:val="24"/>
        </w:rPr>
        <w:t xml:space="preserve">         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宋体" w:cs="Consolas"/>
          <w:sz w:val="24"/>
          <w:szCs w:val="24"/>
        </w:rPr>
        <w:t>与门禁系统形成关联（形成关联）</w:t>
      </w:r>
    </w:p>
    <w:p>
      <w:pPr>
        <w:outlineLvl w:val="9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outlineLvl w:val="1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学生假期返校</w:t>
      </w:r>
      <w:r>
        <w:rPr>
          <w:rFonts w:hint="default" w:ascii="Consolas" w:hAnsi="Consolas" w:eastAsia="宋体" w:cs="Consolas"/>
          <w:sz w:val="24"/>
          <w:szCs w:val="24"/>
        </w:rPr>
        <w:t xml:space="preserve">     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  <w:lang w:eastAsia="zh-CN"/>
        </w:rPr>
        <w:drawing>
          <wp:inline distT="0" distB="0" distL="114300" distR="114300">
            <wp:extent cx="3344545" cy="3448050"/>
            <wp:effectExtent l="0" t="0" r="8255" b="6350"/>
            <wp:docPr id="3" name="图片 3" descr="OOAD_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OAD_SS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契约CO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1</w:t>
      </w:r>
      <w:r>
        <w:rPr>
          <w:rFonts w:hint="default" w:ascii="Consolas" w:hAnsi="Consolas" w:eastAsia="宋体" w:cs="Consolas"/>
          <w:sz w:val="24"/>
          <w:szCs w:val="24"/>
        </w:rPr>
        <w:t>：applyReturnSchool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操作：      applyReturnSchool()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 xml:space="preserve">交叉引用：  学生返校申请 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  无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  要求学生填写信息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契约CO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2</w:t>
      </w:r>
      <w:r>
        <w:rPr>
          <w:rFonts w:hint="default" w:ascii="Consolas" w:hAnsi="Consolas" w:eastAsia="宋体" w:cs="Consolas"/>
          <w:sz w:val="24"/>
          <w:szCs w:val="24"/>
        </w:rPr>
        <w:t>：giveInformation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操作：      giveInformation(nucleicAcidResult, travel)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  学生返校申请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  学生申请要求返校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  读取学生核算检测结果及行程信息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</w:p>
    <w:p>
      <w:pPr>
        <w:ind w:firstLine="420" w:firstLineChars="0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契约CO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3</w:t>
      </w:r>
      <w:r>
        <w:rPr>
          <w:rFonts w:hint="default" w:ascii="Consolas" w:hAnsi="Consolas" w:eastAsia="宋体" w:cs="Consolas"/>
          <w:sz w:val="24"/>
          <w:szCs w:val="24"/>
        </w:rPr>
        <w:t>：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judge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操作：      judge()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  学生返校申请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  学生填写了返校申请信息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  判断是否符合返校要求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</w:p>
    <w:p>
      <w:pPr>
        <w:ind w:firstLine="420" w:firstLineChars="0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契约CO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4</w:t>
      </w:r>
      <w:r>
        <w:rPr>
          <w:rFonts w:hint="default" w:ascii="Consolas" w:hAnsi="Consolas" w:eastAsia="宋体" w:cs="Consolas"/>
          <w:sz w:val="24"/>
          <w:szCs w:val="24"/>
        </w:rPr>
        <w:t>：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passCode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操作：      passCode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()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交叉引用：  学生返校申请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前置条件：  符合返校要求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后置条件：  修改passCode为通过，给予通行码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</w:rPr>
      </w:pPr>
    </w:p>
    <w:p>
      <w:pPr>
        <w:ind w:firstLine="420" w:firstLineChars="0"/>
        <w:outlineLvl w:val="1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校外人员临时入校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6551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CO1：请求入校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操作：请求入校（）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交叉引用：校外人员临时入校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前置条件：请求人员并非本校学生或教职工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后置条件：入校管理系统中已有本次入校请求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CO2：请求检测身份证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操作：请求检查身份证</w:t>
      </w:r>
      <w:r>
        <w:rPr>
          <w:rFonts w:hint="eastAsia"/>
          <w:sz w:val="24"/>
          <w:szCs w:val="24"/>
          <w:lang w:eastAsia="zh-CN"/>
        </w:rPr>
        <w:t>（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交叉引用：校外人员临时入校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前置条件：入校管理系统中已有本次入校请求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后置条件：身份证信息有效且与本次申请人相符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CO3：</w:t>
      </w:r>
      <w:r>
        <w:rPr>
          <w:rFonts w:hint="eastAsia"/>
          <w:sz w:val="24"/>
          <w:szCs w:val="24"/>
        </w:rPr>
        <w:t>请求检查健康信息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操作：请求检查健康信息</w:t>
      </w:r>
      <w:r>
        <w:rPr>
          <w:rFonts w:hint="eastAsia"/>
          <w:sz w:val="24"/>
          <w:szCs w:val="24"/>
          <w:lang w:eastAsia="zh-CN"/>
        </w:rPr>
        <w:t>（）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交叉引用：校外人员临时入校、教职工假期返校、学生假期返校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前置条件：入校管理系统中已有本次入校请求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后置条件：健康信息正常且身份与本次申请人相符</w:t>
      </w: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CO4：允许入校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操作：允许入校</w:t>
      </w:r>
      <w:r>
        <w:rPr>
          <w:rFonts w:hint="eastAsia"/>
          <w:sz w:val="24"/>
          <w:szCs w:val="24"/>
          <w:lang w:eastAsia="zh-CN"/>
        </w:rPr>
        <w:t>（）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交叉引用：校外人员临时入校、学生日常入校、教职工假期返校、学生假期返校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前置条件：入校管理系统中已有本次入校请求和对应的身份信息、健康信息，且安全有效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后置条件：校外人员已经入校</w:t>
      </w:r>
    </w:p>
    <w:p>
      <w:pPr>
        <w:ind w:firstLine="420" w:firstLineChars="0"/>
        <w:rPr>
          <w:rFonts w:hint="default" w:ascii="Consolas" w:hAnsi="Consolas" w:eastAsia="宋体" w:cs="Consolas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F347F"/>
    <w:multiLevelType w:val="singleLevel"/>
    <w:tmpl w:val="9EEF34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33853"/>
    <w:rsid w:val="2EE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2021-11-15T12:22:00Z</dcterms:created>
  <dc:creator>hu</dc:creator>
  <cp:lastModifiedBy>Sauwohl</cp:lastModifiedBy>
  <dcterms:modified xsi:type="dcterms:W3CDTF">2021-11-16T07:58:58Z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