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ACDC" w14:textId="47BCC063" w:rsidR="00590E14" w:rsidRDefault="008E7F57" w:rsidP="00894FEC">
      <w:pPr>
        <w:pStyle w:val="1"/>
        <w:jc w:val="center"/>
      </w:pPr>
      <w:r>
        <w:rPr>
          <w:rFonts w:hint="eastAsia"/>
        </w:rPr>
        <w:t>设想文档</w:t>
      </w:r>
      <w:r w:rsidR="00590E14">
        <w:rPr>
          <w:rFonts w:hint="eastAsia"/>
        </w:rPr>
        <w:t>（Vision）</w:t>
      </w:r>
    </w:p>
    <w:p w14:paraId="119367C9" w14:textId="078383A0" w:rsidR="00590E14" w:rsidRDefault="00590E14" w:rsidP="00894FEC">
      <w:pPr>
        <w:pStyle w:val="2"/>
      </w:pPr>
      <w:r>
        <w:rPr>
          <w:rFonts w:hint="eastAsia"/>
        </w:rPr>
        <w:t>修订历史</w:t>
      </w:r>
    </w:p>
    <w:tbl>
      <w:tblPr>
        <w:tblStyle w:val="a3"/>
        <w:tblW w:w="0" w:type="auto"/>
        <w:tblLook w:val="04A0" w:firstRow="1" w:lastRow="0" w:firstColumn="1" w:lastColumn="0" w:noHBand="0" w:noVBand="1"/>
      </w:tblPr>
      <w:tblGrid>
        <w:gridCol w:w="2089"/>
        <w:gridCol w:w="2088"/>
        <w:gridCol w:w="2030"/>
        <w:gridCol w:w="2089"/>
      </w:tblGrid>
      <w:tr w:rsidR="00590E14" w14:paraId="4A2BB249" w14:textId="77777777" w:rsidTr="00590E14">
        <w:tc>
          <w:tcPr>
            <w:tcW w:w="2089" w:type="dxa"/>
          </w:tcPr>
          <w:p w14:paraId="2451545C" w14:textId="3304A68A" w:rsidR="00590E14" w:rsidRDefault="00590E14">
            <w:r>
              <w:rPr>
                <w:rFonts w:hint="eastAsia"/>
              </w:rPr>
              <w:t>版本</w:t>
            </w:r>
          </w:p>
        </w:tc>
        <w:tc>
          <w:tcPr>
            <w:tcW w:w="2088" w:type="dxa"/>
          </w:tcPr>
          <w:p w14:paraId="5F1E1A5F" w14:textId="5C4624B4" w:rsidR="00590E14" w:rsidRDefault="00590E14">
            <w:r>
              <w:rPr>
                <w:rFonts w:hint="eastAsia"/>
              </w:rPr>
              <w:t>修订时间</w:t>
            </w:r>
          </w:p>
        </w:tc>
        <w:tc>
          <w:tcPr>
            <w:tcW w:w="2030" w:type="dxa"/>
          </w:tcPr>
          <w:p w14:paraId="17DF920A" w14:textId="22948A10" w:rsidR="00590E14" w:rsidRDefault="00590E14">
            <w:r>
              <w:rPr>
                <w:rFonts w:hint="eastAsia"/>
              </w:rPr>
              <w:t>修订描述</w:t>
            </w:r>
          </w:p>
        </w:tc>
        <w:tc>
          <w:tcPr>
            <w:tcW w:w="2089" w:type="dxa"/>
          </w:tcPr>
          <w:p w14:paraId="20E69D42" w14:textId="28712685" w:rsidR="00590E14" w:rsidRDefault="00590E14">
            <w:r>
              <w:rPr>
                <w:rFonts w:hint="eastAsia"/>
              </w:rPr>
              <w:t>修订作者</w:t>
            </w:r>
          </w:p>
        </w:tc>
      </w:tr>
      <w:tr w:rsidR="00590E14" w14:paraId="0D89333A" w14:textId="77777777" w:rsidTr="00590E14">
        <w:tc>
          <w:tcPr>
            <w:tcW w:w="2089" w:type="dxa"/>
          </w:tcPr>
          <w:p w14:paraId="09637509" w14:textId="52FBC663" w:rsidR="00590E14" w:rsidRDefault="00803414" w:rsidP="00803414">
            <w:pPr>
              <w:ind w:firstLineChars="400" w:firstLine="840"/>
              <w:rPr>
                <w:rFonts w:hint="eastAsia"/>
              </w:rPr>
            </w:pPr>
            <w:r>
              <w:rPr>
                <w:rFonts w:hint="eastAsia"/>
              </w:rPr>
              <w:t>1</w:t>
            </w:r>
            <w:r>
              <w:t>.0</w:t>
            </w:r>
          </w:p>
        </w:tc>
        <w:tc>
          <w:tcPr>
            <w:tcW w:w="2088" w:type="dxa"/>
          </w:tcPr>
          <w:p w14:paraId="478D9DEE" w14:textId="4370A7C7" w:rsidR="00590E14" w:rsidRDefault="00E9004D">
            <w:r>
              <w:rPr>
                <w:rFonts w:hint="eastAsia"/>
              </w:rPr>
              <w:t>2</w:t>
            </w:r>
            <w:r>
              <w:t>021.10.18</w:t>
            </w:r>
          </w:p>
        </w:tc>
        <w:tc>
          <w:tcPr>
            <w:tcW w:w="2030" w:type="dxa"/>
          </w:tcPr>
          <w:p w14:paraId="44F43A4B" w14:textId="44D28CD0" w:rsidR="00590E14" w:rsidRDefault="00E9004D">
            <w:r>
              <w:rPr>
                <w:rFonts w:hint="eastAsia"/>
              </w:rPr>
              <w:t>首版</w:t>
            </w:r>
          </w:p>
        </w:tc>
        <w:tc>
          <w:tcPr>
            <w:tcW w:w="2089" w:type="dxa"/>
          </w:tcPr>
          <w:p w14:paraId="1EF08E20" w14:textId="11196BB1" w:rsidR="00590E14" w:rsidRDefault="00E9004D">
            <w:r>
              <w:rPr>
                <w:rFonts w:hint="eastAsia"/>
              </w:rPr>
              <w:t>彭子睿</w:t>
            </w:r>
          </w:p>
        </w:tc>
      </w:tr>
      <w:tr w:rsidR="00590E14" w14:paraId="5D8E3142" w14:textId="77777777" w:rsidTr="00590E14">
        <w:tc>
          <w:tcPr>
            <w:tcW w:w="2089" w:type="dxa"/>
          </w:tcPr>
          <w:p w14:paraId="637EE420" w14:textId="2E9A1FB3" w:rsidR="00590E14" w:rsidRDefault="00803414" w:rsidP="00803414">
            <w:pPr>
              <w:rPr>
                <w:rFonts w:hint="eastAsia"/>
              </w:rPr>
            </w:pPr>
            <w:r>
              <w:rPr>
                <w:rFonts w:hint="eastAsia"/>
              </w:rPr>
              <w:t xml:space="preserve"> </w:t>
            </w:r>
            <w:r>
              <w:t xml:space="preserve">       2.0</w:t>
            </w:r>
          </w:p>
        </w:tc>
        <w:tc>
          <w:tcPr>
            <w:tcW w:w="2088" w:type="dxa"/>
          </w:tcPr>
          <w:p w14:paraId="16029856" w14:textId="407BABAA" w:rsidR="00590E14" w:rsidRDefault="00803414">
            <w:r>
              <w:rPr>
                <w:rFonts w:hint="eastAsia"/>
              </w:rPr>
              <w:t>2</w:t>
            </w:r>
            <w:r>
              <w:t>021.10.25</w:t>
            </w:r>
          </w:p>
        </w:tc>
        <w:tc>
          <w:tcPr>
            <w:tcW w:w="2030" w:type="dxa"/>
          </w:tcPr>
          <w:p w14:paraId="3FBF77CD" w14:textId="21FCA440" w:rsidR="00590E14" w:rsidRDefault="00803414">
            <w:r>
              <w:rPr>
                <w:rFonts w:hint="eastAsia"/>
              </w:rPr>
              <w:t>细化用户级目标等</w:t>
            </w:r>
          </w:p>
        </w:tc>
        <w:tc>
          <w:tcPr>
            <w:tcW w:w="2089" w:type="dxa"/>
          </w:tcPr>
          <w:p w14:paraId="7C9AE69E" w14:textId="2ACF10F2" w:rsidR="00590E14" w:rsidRDefault="00803414">
            <w:r>
              <w:rPr>
                <w:rFonts w:hint="eastAsia"/>
              </w:rPr>
              <w:t>彭子睿</w:t>
            </w:r>
          </w:p>
        </w:tc>
      </w:tr>
    </w:tbl>
    <w:p w14:paraId="5B5D57B5" w14:textId="1C82A667" w:rsidR="00590E14" w:rsidRDefault="00590E14"/>
    <w:p w14:paraId="2BF4D951" w14:textId="5693456C" w:rsidR="00960F2E" w:rsidRDefault="00894FEC" w:rsidP="00894FEC">
      <w:pPr>
        <w:pStyle w:val="2"/>
      </w:pPr>
      <w:r>
        <w:rPr>
          <w:rFonts w:hint="eastAsia"/>
        </w:rPr>
        <w:t>1、</w:t>
      </w:r>
      <w:r w:rsidR="003E386C">
        <w:rPr>
          <w:rFonts w:hint="eastAsia"/>
        </w:rPr>
        <w:t>产品展望</w:t>
      </w:r>
      <w:r w:rsidR="00960F2E">
        <w:rPr>
          <w:rFonts w:hint="eastAsia"/>
        </w:rPr>
        <w:t>：</w:t>
      </w:r>
    </w:p>
    <w:p w14:paraId="0A997B2C" w14:textId="121F3B4A" w:rsidR="00960F2E" w:rsidRDefault="00E9004D" w:rsidP="00E9004D">
      <w:pPr>
        <w:ind w:firstLine="420"/>
      </w:pPr>
      <w:r>
        <w:t>疫情上报系统着眼于防疫常态化的大环境下，实现对区域组织的个人健康情况及潜在传播链的收集分析，以便突发状况发生时防疫管理部门能进行快速响应。本项目在功能上主要分为两大部分。首先是疫情上报，作为本项目主要功能，首先要实现的是用户能够便捷地填写防疫所需的必要数据。这部分主要包含前端界面设计、表单设计、表单验证、表单提交四大工作。其次是数据分析功能，对于填写的异常数据，能够对其进行标记施行特殊处理，便于后续防疫工作的开展。</w:t>
      </w:r>
    </w:p>
    <w:p w14:paraId="343A620F" w14:textId="2A8A84FF" w:rsidR="00960F2E" w:rsidRDefault="00894FEC" w:rsidP="00894FEC">
      <w:pPr>
        <w:pStyle w:val="2"/>
      </w:pPr>
      <w:r>
        <w:rPr>
          <w:rFonts w:hint="eastAsia"/>
        </w:rPr>
        <w:t>2、</w:t>
      </w:r>
      <w:r w:rsidR="00960F2E">
        <w:rPr>
          <w:rFonts w:hint="eastAsia"/>
        </w:rPr>
        <w:t>产品定位：</w:t>
      </w:r>
    </w:p>
    <w:p w14:paraId="0B9C652A" w14:textId="36449960" w:rsidR="00960F2E" w:rsidRDefault="00894FEC" w:rsidP="00894FEC">
      <w:pPr>
        <w:pStyle w:val="3"/>
      </w:pPr>
      <w:r>
        <w:rPr>
          <w:rFonts w:hint="eastAsia"/>
        </w:rPr>
        <w:t>（1）</w:t>
      </w:r>
      <w:r w:rsidR="00960F2E">
        <w:rPr>
          <w:rFonts w:hint="eastAsia"/>
        </w:rPr>
        <w:t>商业机会：</w:t>
      </w:r>
    </w:p>
    <w:p w14:paraId="1C573F30" w14:textId="46CB3A9D" w:rsidR="00E9004D" w:rsidRDefault="00E9004D" w:rsidP="00756568">
      <w:pPr>
        <w:ind w:firstLine="420"/>
      </w:pPr>
      <w:r>
        <w:rPr>
          <w:rFonts w:hint="eastAsia"/>
        </w:rPr>
        <w:t>市面上虽然有相当的云服务公司提供疫情上报模块的支持，但针对校园情景下的疫情上报模块市场仍处于空白，绝大部分学校的疫情上报模块都是使用基于商业化的公司管理打卡系统，或是</w:t>
      </w:r>
      <w:r w:rsidR="00756568">
        <w:rPr>
          <w:rFonts w:hint="eastAsia"/>
        </w:rPr>
        <w:t>由本校计算机学院（如果有的话）进行开发。显而易见的是，校园场景与公司场景差异极大，针对公司管理的打卡系统在某些情况下无法顺利完成校园疫情打卡需求，同时，打卡应是校园场景下疫情常态化防控系统的子系统，意味着因遵循大系统的某些规范进行开发。因此，市面上仍有打卡填报系统细分化的一席之地，仍存在较大的需求空间，与同类型不同细分的常见打卡系统，对校方更有吸引力。</w:t>
      </w:r>
    </w:p>
    <w:p w14:paraId="768F6A08" w14:textId="77777777" w:rsidR="00960F2E" w:rsidRPr="00F651F9" w:rsidRDefault="00960F2E"/>
    <w:p w14:paraId="134DAA2C" w14:textId="682875F7" w:rsidR="00960F2E" w:rsidRDefault="00894FEC" w:rsidP="00894FEC">
      <w:pPr>
        <w:pStyle w:val="3"/>
      </w:pPr>
      <w:r>
        <w:rPr>
          <w:rFonts w:hint="eastAsia"/>
        </w:rPr>
        <w:t>（2）</w:t>
      </w:r>
      <w:r w:rsidR="00960F2E">
        <w:rPr>
          <w:rFonts w:hint="eastAsia"/>
        </w:rPr>
        <w:t>问题陈述：</w:t>
      </w:r>
    </w:p>
    <w:p w14:paraId="02439172" w14:textId="5CEE5580" w:rsidR="00F651F9" w:rsidRDefault="00756568" w:rsidP="0084633D">
      <w:pPr>
        <w:ind w:firstLine="420"/>
      </w:pPr>
      <w:r>
        <w:rPr>
          <w:rFonts w:hint="eastAsia"/>
        </w:rPr>
        <w:t>提供打卡上报、异常分析一站式解决方案。</w:t>
      </w:r>
    </w:p>
    <w:p w14:paraId="17EB965D" w14:textId="69587D50" w:rsidR="0037033D" w:rsidRPr="0037033D" w:rsidRDefault="0037033D" w:rsidP="0084633D">
      <w:pPr>
        <w:ind w:firstLine="420"/>
      </w:pPr>
      <w:r>
        <w:rPr>
          <w:rFonts w:hint="eastAsia"/>
        </w:rPr>
        <w:t>对于打卡上报，如何设计针对校园情景下的合理打卡上报内容，如何让打卡更便捷以提高打卡参与率是主要目标。打卡上报内容旨在用最少的条目收集最多的信息，因而需要选取恰当的信息收集方式与收集内容。对于提高打卡参与率，需要设计出一个可行方案，使打卡更便捷。当今市场上许多打卡产品存在一个问题：在打卡后无法再次上报信息。设想这样的</w:t>
      </w:r>
      <w:r>
        <w:rPr>
          <w:rFonts w:hint="eastAsia"/>
        </w:rPr>
        <w:lastRenderedPageBreak/>
        <w:t>场景，早上打卡后，下午感到身体不适，如何向上级及时上报呢？因此，需要一个“再打卡”功能，在已经打卡后，提供异常状况上报的接口。</w:t>
      </w:r>
      <w:r w:rsidR="0084633D">
        <w:rPr>
          <w:rFonts w:hint="eastAsia"/>
        </w:rPr>
        <w:t>对于异常分析，需要对用户所提交表单数据进行分析，拉取外部接口对重要信息进行比对（如打卡地点是否为中高风险地区）。对于异常状态，需要以点对面的方式及时上报，一旦分析出异常，系统会立即通知疫情防控层面以便及时开展防疫工作。</w:t>
      </w:r>
    </w:p>
    <w:p w14:paraId="22335D0F" w14:textId="77777777" w:rsidR="00F651F9" w:rsidRPr="00756568" w:rsidRDefault="00F651F9"/>
    <w:p w14:paraId="52AEBF38" w14:textId="6C0F3BCF" w:rsidR="00F651F9" w:rsidRDefault="00894FEC" w:rsidP="00894FEC">
      <w:pPr>
        <w:pStyle w:val="3"/>
      </w:pPr>
      <w:r>
        <w:rPr>
          <w:rFonts w:hint="eastAsia"/>
        </w:rPr>
        <w:t>（3）</w:t>
      </w:r>
      <w:r w:rsidR="00F651F9">
        <w:rPr>
          <w:rFonts w:hint="eastAsia"/>
        </w:rPr>
        <w:t>产品定位描述：</w:t>
      </w:r>
    </w:p>
    <w:p w14:paraId="27ABE33A" w14:textId="77777777" w:rsidR="0084633D" w:rsidRDefault="0084633D">
      <w:r>
        <w:rPr>
          <w:rFonts w:hint="eastAsia"/>
        </w:rPr>
        <w:t>面向群体：</w:t>
      </w:r>
    </w:p>
    <w:p w14:paraId="0A6E9335" w14:textId="09E758C6" w:rsidR="00F651F9" w:rsidRDefault="0084633D" w:rsidP="0084633D">
      <w:pPr>
        <w:ind w:firstLine="420"/>
      </w:pPr>
      <w:r>
        <w:rPr>
          <w:rFonts w:hint="eastAsia"/>
        </w:rPr>
        <w:t>面向校园情景下的疫情上报需求。包括但不限于学生、教职工、校内其他工作人员。</w:t>
      </w:r>
    </w:p>
    <w:p w14:paraId="57FE3C05" w14:textId="77777777" w:rsidR="0084633D" w:rsidRDefault="0084633D" w:rsidP="0084633D">
      <w:r>
        <w:rPr>
          <w:rFonts w:hint="eastAsia"/>
        </w:rPr>
        <w:t>特性：</w:t>
      </w:r>
    </w:p>
    <w:p w14:paraId="6027C647" w14:textId="1199E54B" w:rsidR="0084633D" w:rsidRDefault="0084633D" w:rsidP="0084633D">
      <w:pPr>
        <w:ind w:firstLine="420"/>
      </w:pPr>
      <w:r>
        <w:rPr>
          <w:rFonts w:hint="eastAsia"/>
        </w:rPr>
        <w:t>针对校园情景进行优化。</w:t>
      </w:r>
    </w:p>
    <w:p w14:paraId="404E2979" w14:textId="0DA7E8DB" w:rsidR="0084633D" w:rsidRDefault="0084633D" w:rsidP="0084633D">
      <w:r>
        <w:tab/>
      </w:r>
      <w:r>
        <w:rPr>
          <w:rFonts w:hint="eastAsia"/>
        </w:rPr>
        <w:t>提供</w:t>
      </w:r>
      <w:r w:rsidR="00B12692">
        <w:rPr>
          <w:rFonts w:hint="eastAsia"/>
        </w:rPr>
        <w:t>状态</w:t>
      </w:r>
      <w:r>
        <w:rPr>
          <w:rFonts w:hint="eastAsia"/>
        </w:rPr>
        <w:t>上报功能。</w:t>
      </w:r>
    </w:p>
    <w:p w14:paraId="430BC7EE" w14:textId="1C35D4FB" w:rsidR="0084633D" w:rsidRDefault="0084633D" w:rsidP="0084633D">
      <w:r>
        <w:tab/>
      </w:r>
      <w:r>
        <w:rPr>
          <w:rFonts w:hint="eastAsia"/>
        </w:rPr>
        <w:t>外部接口拉取实时信息进行分析。</w:t>
      </w:r>
    </w:p>
    <w:p w14:paraId="583870AE" w14:textId="7A020C74" w:rsidR="0084633D" w:rsidRDefault="0084633D" w:rsidP="0084633D">
      <w:r>
        <w:tab/>
      </w:r>
      <w:r>
        <w:rPr>
          <w:rFonts w:hint="eastAsia"/>
        </w:rPr>
        <w:t>统计分析。</w:t>
      </w:r>
    </w:p>
    <w:p w14:paraId="3BA4BE91" w14:textId="30F01538" w:rsidR="00B12692" w:rsidRDefault="00B12692" w:rsidP="0084633D">
      <w:r>
        <w:tab/>
      </w:r>
      <w:r>
        <w:rPr>
          <w:rFonts w:hint="eastAsia"/>
        </w:rPr>
        <w:t>提供异常状态分析上报功能。</w:t>
      </w:r>
    </w:p>
    <w:p w14:paraId="104C0AA9" w14:textId="5041BBAD" w:rsidR="00F651F9" w:rsidRDefault="00F651F9"/>
    <w:p w14:paraId="3476FEFC" w14:textId="1D59B0CE" w:rsidR="00FE78A4" w:rsidRDefault="00894FEC" w:rsidP="00894FEC">
      <w:pPr>
        <w:pStyle w:val="2"/>
      </w:pPr>
      <w:r>
        <w:rPr>
          <w:rFonts w:hint="eastAsia"/>
        </w:rPr>
        <w:t>3、</w:t>
      </w:r>
      <w:r w:rsidR="00FE78A4">
        <w:rPr>
          <w:rFonts w:hint="eastAsia"/>
        </w:rPr>
        <w:t>代替品与竞品分析：</w:t>
      </w:r>
    </w:p>
    <w:p w14:paraId="0B931E9E" w14:textId="670E2213" w:rsidR="00B12692" w:rsidRDefault="00B12692">
      <w:r>
        <w:rPr>
          <w:rFonts w:hint="eastAsia"/>
        </w:rPr>
        <w:t>代替品是面向公司等组织的打卡系统，对于校园情景下的使用存在许多实际应用上的差异，如填报内容、上报方式要求等。</w:t>
      </w:r>
    </w:p>
    <w:p w14:paraId="02CE150C" w14:textId="0297909A" w:rsidR="00FE78A4" w:rsidRDefault="00B12692">
      <w:r>
        <w:rPr>
          <w:rFonts w:hint="eastAsia"/>
        </w:rPr>
        <w:t>暂无竞品。</w:t>
      </w:r>
    </w:p>
    <w:p w14:paraId="0E3BFAB3" w14:textId="25DD2340" w:rsidR="00FE78A4" w:rsidRDefault="00FE78A4"/>
    <w:p w14:paraId="70585172" w14:textId="6ADB31F9" w:rsidR="00E11E95" w:rsidRDefault="00A426E1" w:rsidP="00894FEC">
      <w:pPr>
        <w:pStyle w:val="2"/>
      </w:pPr>
      <w:r>
        <w:t>4</w:t>
      </w:r>
      <w:r w:rsidR="00894FEC">
        <w:rPr>
          <w:rFonts w:hint="eastAsia"/>
        </w:rPr>
        <w:t>、</w:t>
      </w:r>
      <w:r w:rsidR="00E11E95">
        <w:rPr>
          <w:rFonts w:hint="eastAsia"/>
        </w:rPr>
        <w:t>用户级别目标：</w:t>
      </w:r>
    </w:p>
    <w:p w14:paraId="76191351" w14:textId="4F7FA6F9" w:rsidR="003E386C" w:rsidRDefault="003E386C" w:rsidP="003E386C">
      <w:r>
        <w:rPr>
          <w:rFonts w:hint="eastAsia"/>
        </w:rPr>
        <w:t>涉众：</w:t>
      </w:r>
    </w:p>
    <w:p w14:paraId="6F357F1D" w14:textId="56D0A1A3" w:rsidR="003E386C" w:rsidRDefault="003E386C" w:rsidP="003E386C">
      <w:r>
        <w:tab/>
      </w:r>
      <w:r>
        <w:rPr>
          <w:rFonts w:hint="eastAsia"/>
        </w:rPr>
        <w:t>学生</w:t>
      </w:r>
    </w:p>
    <w:p w14:paraId="1CD5BC0A" w14:textId="4CE7F4D3" w:rsidR="003E386C" w:rsidRDefault="003E386C" w:rsidP="003E386C">
      <w:r>
        <w:tab/>
      </w:r>
      <w:r>
        <w:rPr>
          <w:rFonts w:hint="eastAsia"/>
        </w:rPr>
        <w:t>教师</w:t>
      </w:r>
    </w:p>
    <w:p w14:paraId="19A67EBE" w14:textId="170C1A34" w:rsidR="003E386C" w:rsidRDefault="003E386C" w:rsidP="003E386C">
      <w:r>
        <w:tab/>
      </w:r>
      <w:r>
        <w:rPr>
          <w:rFonts w:hint="eastAsia"/>
        </w:rPr>
        <w:t>其他职工</w:t>
      </w:r>
    </w:p>
    <w:p w14:paraId="46560B7E" w14:textId="6696AB82" w:rsidR="003E386C" w:rsidRDefault="003E386C" w:rsidP="003E386C">
      <w:pPr>
        <w:rPr>
          <w:rFonts w:hint="eastAsia"/>
        </w:rPr>
      </w:pPr>
      <w:r>
        <w:tab/>
      </w:r>
      <w:r>
        <w:rPr>
          <w:rFonts w:hint="eastAsia"/>
        </w:rPr>
        <w:t>院级、校级信息管理系统</w:t>
      </w:r>
    </w:p>
    <w:p w14:paraId="78E9D83B" w14:textId="47B1D89C" w:rsidR="003E386C" w:rsidRDefault="003E386C" w:rsidP="003E386C">
      <w:pPr>
        <w:rPr>
          <w:rFonts w:hint="eastAsia"/>
        </w:rPr>
      </w:pPr>
      <w:r>
        <w:tab/>
      </w:r>
      <w:r>
        <w:rPr>
          <w:rFonts w:hint="eastAsia"/>
        </w:rPr>
        <w:t>校医院紧急响应小组</w:t>
      </w:r>
    </w:p>
    <w:p w14:paraId="1F3ABCF2" w14:textId="169AE63E" w:rsidR="003E386C" w:rsidRDefault="003E386C" w:rsidP="003E386C">
      <w:pPr>
        <w:rPr>
          <w:rFonts w:hint="eastAsia"/>
        </w:rPr>
      </w:pPr>
      <w:r>
        <w:tab/>
      </w:r>
      <w:r>
        <w:rPr>
          <w:rFonts w:hint="eastAsia"/>
        </w:rPr>
        <w:t>健康宝</w:t>
      </w:r>
    </w:p>
    <w:p w14:paraId="6B41ADE8" w14:textId="51B97FD0" w:rsidR="003E386C" w:rsidRDefault="003E386C" w:rsidP="003E386C"/>
    <w:p w14:paraId="54692301" w14:textId="77777777" w:rsidR="003E386C" w:rsidRPr="003E386C" w:rsidRDefault="003E386C" w:rsidP="003E386C">
      <w:pPr>
        <w:rPr>
          <w:rFonts w:hint="eastAsia"/>
        </w:rPr>
      </w:pPr>
    </w:p>
    <w:p w14:paraId="07601F09" w14:textId="2B977C13" w:rsidR="00A426E1" w:rsidRDefault="00F956F0" w:rsidP="00F956F0">
      <w:r>
        <w:rPr>
          <w:rFonts w:hint="eastAsia"/>
        </w:rPr>
        <w:t>用户</w:t>
      </w:r>
      <w:r w:rsidR="00803414">
        <w:rPr>
          <w:rFonts w:hint="eastAsia"/>
        </w:rPr>
        <w:t>和</w:t>
      </w:r>
      <w:r>
        <w:rPr>
          <w:rFonts w:hint="eastAsia"/>
        </w:rPr>
        <w:t>外部系统要求系统实现以下目标：</w:t>
      </w:r>
    </w:p>
    <w:p w14:paraId="4BB0DD9A" w14:textId="048A4EAA" w:rsidR="00F956F0" w:rsidRDefault="00F956F0" w:rsidP="00B92B85">
      <w:pPr>
        <w:pStyle w:val="a8"/>
        <w:ind w:left="420" w:firstLineChars="0" w:firstLine="0"/>
      </w:pPr>
      <w:r>
        <w:rPr>
          <w:rFonts w:hint="eastAsia"/>
        </w:rPr>
        <w:t>学生、教师、其他职工：每日打卡填报</w:t>
      </w:r>
      <w:r w:rsidR="00803414">
        <w:rPr>
          <w:rFonts w:hint="eastAsia"/>
        </w:rPr>
        <w:t>、</w:t>
      </w:r>
      <w:r>
        <w:rPr>
          <w:rFonts w:hint="eastAsia"/>
        </w:rPr>
        <w:t>异常状况上报</w:t>
      </w:r>
    </w:p>
    <w:p w14:paraId="024C031F" w14:textId="36B15235" w:rsidR="00F956F0" w:rsidRDefault="00F956F0" w:rsidP="00B92B85">
      <w:pPr>
        <w:pStyle w:val="a8"/>
        <w:ind w:left="420" w:firstLineChars="0" w:firstLine="0"/>
      </w:pPr>
      <w:r>
        <w:rPr>
          <w:rFonts w:hint="eastAsia"/>
        </w:rPr>
        <w:t>辅导员：</w:t>
      </w:r>
      <w:r w:rsidR="00803414">
        <w:rPr>
          <w:rFonts w:hint="eastAsia"/>
        </w:rPr>
        <w:t>每日打卡填报，异常状况上报、</w:t>
      </w:r>
      <w:r>
        <w:rPr>
          <w:rFonts w:hint="eastAsia"/>
        </w:rPr>
        <w:t>打卡信息</w:t>
      </w:r>
      <w:r w:rsidR="00803414">
        <w:rPr>
          <w:rFonts w:hint="eastAsia"/>
        </w:rPr>
        <w:t>统计管理</w:t>
      </w:r>
      <w:r w:rsidR="004F0EA0">
        <w:rPr>
          <w:rFonts w:hint="eastAsia"/>
        </w:rPr>
        <w:t>、提醒打卡</w:t>
      </w:r>
    </w:p>
    <w:p w14:paraId="2E883B42" w14:textId="19F4D9DB" w:rsidR="00803414" w:rsidRDefault="00803414" w:rsidP="00B92B85">
      <w:pPr>
        <w:pStyle w:val="a8"/>
        <w:ind w:left="420" w:firstLineChars="0" w:firstLine="0"/>
        <w:rPr>
          <w:rFonts w:hint="eastAsia"/>
        </w:rPr>
      </w:pPr>
      <w:r>
        <w:rPr>
          <w:rFonts w:hint="eastAsia"/>
        </w:rPr>
        <w:t>校医院紧急响应小组：及时获取异常上报信息</w:t>
      </w:r>
    </w:p>
    <w:p w14:paraId="038CDDE9" w14:textId="77777777" w:rsidR="00803414" w:rsidRDefault="00803414" w:rsidP="00B92B85">
      <w:pPr>
        <w:pStyle w:val="a8"/>
        <w:ind w:left="420" w:firstLineChars="0" w:firstLine="0"/>
        <w:rPr>
          <w:rFonts w:hint="eastAsia"/>
        </w:rPr>
      </w:pPr>
    </w:p>
    <w:p w14:paraId="10F9E919" w14:textId="77777777" w:rsidR="003E386C" w:rsidRPr="00894FEC" w:rsidRDefault="003E386C">
      <w:pPr>
        <w:rPr>
          <w:rFonts w:hint="eastAsia"/>
        </w:rPr>
      </w:pPr>
    </w:p>
    <w:p w14:paraId="1A1AFA3A" w14:textId="3A53DDFD" w:rsidR="004F0EA0" w:rsidRDefault="004F0EA0" w:rsidP="004F0EA0">
      <w:r>
        <w:rPr>
          <w:rFonts w:hint="eastAsia"/>
        </w:rPr>
        <w:t>关键目标</w:t>
      </w:r>
    </w:p>
    <w:tbl>
      <w:tblPr>
        <w:tblStyle w:val="a3"/>
        <w:tblW w:w="0" w:type="auto"/>
        <w:tblInd w:w="420" w:type="dxa"/>
        <w:tblLook w:val="04A0" w:firstRow="1" w:lastRow="0" w:firstColumn="1" w:lastColumn="0" w:noHBand="0" w:noVBand="1"/>
      </w:tblPr>
      <w:tblGrid>
        <w:gridCol w:w="1965"/>
        <w:gridCol w:w="1966"/>
        <w:gridCol w:w="1966"/>
        <w:gridCol w:w="1979"/>
      </w:tblGrid>
      <w:tr w:rsidR="003E386C" w14:paraId="7866CF31" w14:textId="77777777" w:rsidTr="004F0EA0">
        <w:tc>
          <w:tcPr>
            <w:tcW w:w="2074" w:type="dxa"/>
          </w:tcPr>
          <w:p w14:paraId="02FB9B60" w14:textId="1824CF8C" w:rsidR="004F0EA0" w:rsidRDefault="004F0EA0" w:rsidP="004F0EA0">
            <w:pPr>
              <w:rPr>
                <w:rFonts w:hint="eastAsia"/>
              </w:rPr>
            </w:pPr>
            <w:r>
              <w:rPr>
                <w:rFonts w:hint="eastAsia"/>
              </w:rPr>
              <w:t>目标</w:t>
            </w:r>
          </w:p>
        </w:tc>
        <w:tc>
          <w:tcPr>
            <w:tcW w:w="2074" w:type="dxa"/>
          </w:tcPr>
          <w:p w14:paraId="0984583E" w14:textId="5DE7143E" w:rsidR="004F0EA0" w:rsidRDefault="004F0EA0" w:rsidP="004F0EA0">
            <w:pPr>
              <w:rPr>
                <w:rFonts w:hint="eastAsia"/>
              </w:rPr>
            </w:pPr>
            <w:r>
              <w:rPr>
                <w:rFonts w:hint="eastAsia"/>
              </w:rPr>
              <w:t>优先级</w:t>
            </w:r>
          </w:p>
        </w:tc>
        <w:tc>
          <w:tcPr>
            <w:tcW w:w="2074" w:type="dxa"/>
          </w:tcPr>
          <w:p w14:paraId="3539F601" w14:textId="108AD1CA" w:rsidR="004F0EA0" w:rsidRDefault="004F0EA0" w:rsidP="004F0EA0">
            <w:pPr>
              <w:rPr>
                <w:rFonts w:hint="eastAsia"/>
              </w:rPr>
            </w:pPr>
            <w:r>
              <w:rPr>
                <w:rFonts w:hint="eastAsia"/>
              </w:rPr>
              <w:t>相关问题</w:t>
            </w:r>
          </w:p>
        </w:tc>
        <w:tc>
          <w:tcPr>
            <w:tcW w:w="2074" w:type="dxa"/>
          </w:tcPr>
          <w:p w14:paraId="0B9F46AB" w14:textId="1C88967F" w:rsidR="004F0EA0" w:rsidRDefault="004F0EA0" w:rsidP="004F0EA0">
            <w:pPr>
              <w:rPr>
                <w:rFonts w:hint="eastAsia"/>
              </w:rPr>
            </w:pPr>
            <w:r>
              <w:rPr>
                <w:rFonts w:hint="eastAsia"/>
              </w:rPr>
              <w:t>解决方案</w:t>
            </w:r>
          </w:p>
        </w:tc>
      </w:tr>
      <w:tr w:rsidR="003E386C" w14:paraId="4FCE2345" w14:textId="77777777" w:rsidTr="004F0EA0">
        <w:tc>
          <w:tcPr>
            <w:tcW w:w="2074" w:type="dxa"/>
          </w:tcPr>
          <w:p w14:paraId="1B2794C9" w14:textId="5F624E14" w:rsidR="004F0EA0" w:rsidRDefault="004F0EA0" w:rsidP="004F0EA0">
            <w:pPr>
              <w:rPr>
                <w:rFonts w:hint="eastAsia"/>
              </w:rPr>
            </w:pPr>
            <w:r>
              <w:rPr>
                <w:rFonts w:hint="eastAsia"/>
              </w:rPr>
              <w:t>完善填报系统</w:t>
            </w:r>
          </w:p>
        </w:tc>
        <w:tc>
          <w:tcPr>
            <w:tcW w:w="2074" w:type="dxa"/>
          </w:tcPr>
          <w:p w14:paraId="58839632" w14:textId="01B7E73E" w:rsidR="004F0EA0" w:rsidRDefault="004F0EA0" w:rsidP="004F0EA0">
            <w:pPr>
              <w:rPr>
                <w:rFonts w:hint="eastAsia"/>
              </w:rPr>
            </w:pPr>
            <w:r>
              <w:rPr>
                <w:rFonts w:hint="eastAsia"/>
              </w:rPr>
              <w:t>高</w:t>
            </w:r>
          </w:p>
        </w:tc>
        <w:tc>
          <w:tcPr>
            <w:tcW w:w="2074" w:type="dxa"/>
          </w:tcPr>
          <w:p w14:paraId="4B25D853" w14:textId="2FC9C775" w:rsidR="004F0EA0" w:rsidRDefault="004F0EA0" w:rsidP="004F0EA0">
            <w:pPr>
              <w:rPr>
                <w:rFonts w:hint="eastAsia"/>
              </w:rPr>
            </w:pPr>
            <w:r>
              <w:rPr>
                <w:rFonts w:hint="eastAsia"/>
              </w:rPr>
              <w:t>如何设计</w:t>
            </w:r>
            <w:r w:rsidR="003E386C">
              <w:rPr>
                <w:rFonts w:hint="eastAsia"/>
              </w:rPr>
              <w:t>在完成所需信息的收集的同时令用户满意的填报系统</w:t>
            </w:r>
          </w:p>
        </w:tc>
        <w:tc>
          <w:tcPr>
            <w:tcW w:w="2074" w:type="dxa"/>
          </w:tcPr>
          <w:p w14:paraId="05E8D208" w14:textId="0D61F9DD" w:rsidR="004F0EA0" w:rsidRDefault="003E386C" w:rsidP="004F0EA0">
            <w:pPr>
              <w:rPr>
                <w:rFonts w:hint="eastAsia"/>
              </w:rPr>
            </w:pPr>
            <w:r>
              <w:rPr>
                <w:rFonts w:hint="eastAsia"/>
              </w:rPr>
              <w:t>用户调研、头脑风暴得到调研报告，以此为基础进行开发</w:t>
            </w:r>
          </w:p>
        </w:tc>
      </w:tr>
      <w:tr w:rsidR="003E386C" w14:paraId="717AFB1A" w14:textId="77777777" w:rsidTr="004F0EA0">
        <w:tc>
          <w:tcPr>
            <w:tcW w:w="2074" w:type="dxa"/>
          </w:tcPr>
          <w:p w14:paraId="322BE7E8" w14:textId="77777777" w:rsidR="004F0EA0" w:rsidRDefault="004F0EA0" w:rsidP="004F0EA0">
            <w:pPr>
              <w:rPr>
                <w:rFonts w:hint="eastAsia"/>
              </w:rPr>
            </w:pPr>
          </w:p>
        </w:tc>
        <w:tc>
          <w:tcPr>
            <w:tcW w:w="2074" w:type="dxa"/>
          </w:tcPr>
          <w:p w14:paraId="596C80F4" w14:textId="77777777" w:rsidR="004F0EA0" w:rsidRDefault="004F0EA0" w:rsidP="004F0EA0">
            <w:pPr>
              <w:rPr>
                <w:rFonts w:hint="eastAsia"/>
              </w:rPr>
            </w:pPr>
          </w:p>
        </w:tc>
        <w:tc>
          <w:tcPr>
            <w:tcW w:w="2074" w:type="dxa"/>
          </w:tcPr>
          <w:p w14:paraId="329BEA08" w14:textId="77777777" w:rsidR="004F0EA0" w:rsidRDefault="004F0EA0" w:rsidP="004F0EA0">
            <w:pPr>
              <w:rPr>
                <w:rFonts w:hint="eastAsia"/>
              </w:rPr>
            </w:pPr>
          </w:p>
        </w:tc>
        <w:tc>
          <w:tcPr>
            <w:tcW w:w="2074" w:type="dxa"/>
          </w:tcPr>
          <w:p w14:paraId="226E0322" w14:textId="77777777" w:rsidR="004F0EA0" w:rsidRPr="003E386C" w:rsidRDefault="004F0EA0" w:rsidP="004F0EA0">
            <w:pPr>
              <w:rPr>
                <w:rFonts w:hint="eastAsia"/>
              </w:rPr>
            </w:pPr>
          </w:p>
        </w:tc>
      </w:tr>
      <w:tr w:rsidR="003E386C" w14:paraId="52D0F15D" w14:textId="77777777" w:rsidTr="004F0EA0">
        <w:tc>
          <w:tcPr>
            <w:tcW w:w="2074" w:type="dxa"/>
          </w:tcPr>
          <w:p w14:paraId="160006CA" w14:textId="77777777" w:rsidR="004F0EA0" w:rsidRDefault="004F0EA0" w:rsidP="004F0EA0">
            <w:pPr>
              <w:rPr>
                <w:rFonts w:hint="eastAsia"/>
              </w:rPr>
            </w:pPr>
          </w:p>
        </w:tc>
        <w:tc>
          <w:tcPr>
            <w:tcW w:w="2074" w:type="dxa"/>
          </w:tcPr>
          <w:p w14:paraId="1A112E0E" w14:textId="77777777" w:rsidR="004F0EA0" w:rsidRDefault="004F0EA0" w:rsidP="004F0EA0">
            <w:pPr>
              <w:rPr>
                <w:rFonts w:hint="eastAsia"/>
              </w:rPr>
            </w:pPr>
          </w:p>
        </w:tc>
        <w:tc>
          <w:tcPr>
            <w:tcW w:w="2074" w:type="dxa"/>
          </w:tcPr>
          <w:p w14:paraId="20208B2E" w14:textId="77777777" w:rsidR="004F0EA0" w:rsidRDefault="004F0EA0" w:rsidP="004F0EA0">
            <w:pPr>
              <w:rPr>
                <w:rFonts w:hint="eastAsia"/>
              </w:rPr>
            </w:pPr>
          </w:p>
        </w:tc>
        <w:tc>
          <w:tcPr>
            <w:tcW w:w="2074" w:type="dxa"/>
          </w:tcPr>
          <w:p w14:paraId="1B88311D" w14:textId="77777777" w:rsidR="004F0EA0" w:rsidRDefault="004F0EA0" w:rsidP="004F0EA0">
            <w:pPr>
              <w:rPr>
                <w:rFonts w:hint="eastAsia"/>
              </w:rPr>
            </w:pPr>
          </w:p>
        </w:tc>
      </w:tr>
    </w:tbl>
    <w:p w14:paraId="3E781106" w14:textId="77777777" w:rsidR="004F0EA0" w:rsidRPr="004F0EA0" w:rsidRDefault="004F0EA0" w:rsidP="004F0EA0">
      <w:pPr>
        <w:ind w:left="420" w:hanging="420"/>
        <w:rPr>
          <w:rFonts w:hint="eastAsia"/>
        </w:rPr>
      </w:pPr>
    </w:p>
    <w:p w14:paraId="590C75C4" w14:textId="47A57AE6" w:rsidR="00E11E95" w:rsidRDefault="00A426E1" w:rsidP="00894FEC">
      <w:pPr>
        <w:pStyle w:val="2"/>
      </w:pPr>
      <w:r>
        <w:t>6</w:t>
      </w:r>
      <w:r w:rsidR="00894FEC">
        <w:rPr>
          <w:rFonts w:hint="eastAsia"/>
        </w:rPr>
        <w:t>、</w:t>
      </w:r>
      <w:r w:rsidR="00382D96">
        <w:rPr>
          <w:rFonts w:hint="eastAsia"/>
        </w:rPr>
        <w:t>优势总结</w:t>
      </w:r>
    </w:p>
    <w:tbl>
      <w:tblPr>
        <w:tblStyle w:val="a3"/>
        <w:tblW w:w="8416" w:type="dxa"/>
        <w:tblLook w:val="04A0" w:firstRow="1" w:lastRow="0" w:firstColumn="1" w:lastColumn="0" w:noHBand="0" w:noVBand="1"/>
      </w:tblPr>
      <w:tblGrid>
        <w:gridCol w:w="4208"/>
        <w:gridCol w:w="4208"/>
      </w:tblGrid>
      <w:tr w:rsidR="00382D96" w14:paraId="62F1995E" w14:textId="77777777" w:rsidTr="003F772D">
        <w:trPr>
          <w:trHeight w:val="345"/>
        </w:trPr>
        <w:tc>
          <w:tcPr>
            <w:tcW w:w="4208" w:type="dxa"/>
          </w:tcPr>
          <w:p w14:paraId="70C42A0F" w14:textId="42B5F986" w:rsidR="00382D96" w:rsidRDefault="00382D96">
            <w:r>
              <w:rPr>
                <w:rFonts w:hint="eastAsia"/>
              </w:rPr>
              <w:t>产品特点</w:t>
            </w:r>
          </w:p>
        </w:tc>
        <w:tc>
          <w:tcPr>
            <w:tcW w:w="4208" w:type="dxa"/>
          </w:tcPr>
          <w:p w14:paraId="308E6CD3" w14:textId="2E4E104B" w:rsidR="00382D96" w:rsidRDefault="00382D96">
            <w:r>
              <w:rPr>
                <w:rFonts w:hint="eastAsia"/>
              </w:rPr>
              <w:t>为利益方带来的好处</w:t>
            </w:r>
          </w:p>
        </w:tc>
      </w:tr>
      <w:tr w:rsidR="00382D96" w14:paraId="1BD8C8AA" w14:textId="77777777" w:rsidTr="003F772D">
        <w:trPr>
          <w:trHeight w:val="345"/>
        </w:trPr>
        <w:tc>
          <w:tcPr>
            <w:tcW w:w="4208" w:type="dxa"/>
          </w:tcPr>
          <w:p w14:paraId="69958642" w14:textId="139E777F" w:rsidR="00382D96" w:rsidRDefault="003F772D">
            <w:r>
              <w:rPr>
                <w:rFonts w:hint="eastAsia"/>
              </w:rPr>
              <w:t>针对校园情景</w:t>
            </w:r>
          </w:p>
        </w:tc>
        <w:tc>
          <w:tcPr>
            <w:tcW w:w="4208" w:type="dxa"/>
          </w:tcPr>
          <w:p w14:paraId="284C8D63" w14:textId="68376A6A" w:rsidR="00382D96" w:rsidRDefault="003F772D">
            <w:r>
              <w:rPr>
                <w:rFonts w:hint="eastAsia"/>
              </w:rPr>
              <w:t>高适用度，更契合</w:t>
            </w:r>
          </w:p>
        </w:tc>
      </w:tr>
      <w:tr w:rsidR="00382D96" w14:paraId="658D540D" w14:textId="77777777" w:rsidTr="003F772D">
        <w:trPr>
          <w:trHeight w:val="352"/>
        </w:trPr>
        <w:tc>
          <w:tcPr>
            <w:tcW w:w="4208" w:type="dxa"/>
          </w:tcPr>
          <w:p w14:paraId="67209395" w14:textId="33444907" w:rsidR="00382D96" w:rsidRDefault="003F772D">
            <w:r>
              <w:rPr>
                <w:rFonts w:hint="eastAsia"/>
              </w:rPr>
              <w:t>重复填报功能</w:t>
            </w:r>
          </w:p>
        </w:tc>
        <w:tc>
          <w:tcPr>
            <w:tcW w:w="4208" w:type="dxa"/>
          </w:tcPr>
          <w:p w14:paraId="67CAAE4B" w14:textId="1C982D2A" w:rsidR="003F772D" w:rsidRDefault="003F772D">
            <w:r>
              <w:rPr>
                <w:rFonts w:hint="eastAsia"/>
              </w:rPr>
              <w:t>符合实际情况，系统完备性高</w:t>
            </w:r>
          </w:p>
        </w:tc>
      </w:tr>
      <w:tr w:rsidR="003F772D" w14:paraId="41B8CC12" w14:textId="77777777" w:rsidTr="003F772D">
        <w:trPr>
          <w:trHeight w:val="352"/>
        </w:trPr>
        <w:tc>
          <w:tcPr>
            <w:tcW w:w="4208" w:type="dxa"/>
          </w:tcPr>
          <w:p w14:paraId="70470625" w14:textId="3C84C0E1" w:rsidR="003F772D" w:rsidRDefault="003F772D">
            <w:r>
              <w:rPr>
                <w:rFonts w:hint="eastAsia"/>
              </w:rPr>
              <w:t>拉取外部接口信息</w:t>
            </w:r>
          </w:p>
        </w:tc>
        <w:tc>
          <w:tcPr>
            <w:tcW w:w="4208" w:type="dxa"/>
          </w:tcPr>
          <w:p w14:paraId="6FC3B30C" w14:textId="11522C0C" w:rsidR="003F772D" w:rsidRDefault="003F772D">
            <w:r>
              <w:rPr>
                <w:rFonts w:hint="eastAsia"/>
              </w:rPr>
              <w:t>自动化</w:t>
            </w:r>
            <w:r w:rsidR="0000576F">
              <w:rPr>
                <w:rFonts w:hint="eastAsia"/>
              </w:rPr>
              <w:t>提取</w:t>
            </w:r>
            <w:r>
              <w:rPr>
                <w:rFonts w:hint="eastAsia"/>
              </w:rPr>
              <w:t>实时最新</w:t>
            </w:r>
            <w:r w:rsidR="0000576F">
              <w:rPr>
                <w:rFonts w:hint="eastAsia"/>
              </w:rPr>
              <w:t>防疫</w:t>
            </w:r>
            <w:r>
              <w:rPr>
                <w:rFonts w:hint="eastAsia"/>
              </w:rPr>
              <w:t>信息</w:t>
            </w:r>
          </w:p>
        </w:tc>
      </w:tr>
    </w:tbl>
    <w:p w14:paraId="28E33C1B" w14:textId="77777777" w:rsidR="00894FEC" w:rsidRDefault="00894FEC"/>
    <w:p w14:paraId="0474B9A6" w14:textId="132C780C" w:rsidR="00382D96" w:rsidRDefault="0000576F" w:rsidP="00894FEC">
      <w:pPr>
        <w:pStyle w:val="2"/>
      </w:pPr>
      <w:r>
        <w:t>7</w:t>
      </w:r>
      <w:r w:rsidR="00894FEC">
        <w:rPr>
          <w:rFonts w:hint="eastAsia"/>
        </w:rPr>
        <w:t>、</w:t>
      </w:r>
      <w:r w:rsidR="00382D96" w:rsidRPr="00382D96">
        <w:rPr>
          <w:rFonts w:hint="eastAsia"/>
        </w:rPr>
        <w:t>其他</w:t>
      </w:r>
      <w:r w:rsidR="00382D96">
        <w:rPr>
          <w:rFonts w:hint="eastAsia"/>
        </w:rPr>
        <w:t>需求</w:t>
      </w:r>
      <w:r w:rsidR="00382D96" w:rsidRPr="00382D96">
        <w:rPr>
          <w:rFonts w:hint="eastAsia"/>
        </w:rPr>
        <w:t>和限制</w:t>
      </w:r>
    </w:p>
    <w:p w14:paraId="0C45F5A4" w14:textId="78C11FD1" w:rsidR="0000576F" w:rsidRDefault="0000576F" w:rsidP="0000576F">
      <w:r>
        <w:rPr>
          <w:rFonts w:hint="eastAsia"/>
        </w:rPr>
        <w:t>疫情上报的应用机制与扩展机制</w:t>
      </w:r>
    </w:p>
    <w:p w14:paraId="23EE973B" w14:textId="77777777" w:rsidR="0000576F" w:rsidRDefault="0000576F" w:rsidP="0000576F"/>
    <w:p w14:paraId="72ED44C1" w14:textId="77777777" w:rsidR="0000576F" w:rsidRDefault="0000576F" w:rsidP="0000576F">
      <w:r>
        <w:t>1、和通行大数据系统联动</w:t>
      </w:r>
    </w:p>
    <w:p w14:paraId="13739874" w14:textId="77777777" w:rsidR="0000576F" w:rsidRDefault="0000576F" w:rsidP="0000576F">
      <w:r>
        <w:rPr>
          <w:rFonts w:hint="eastAsia"/>
        </w:rPr>
        <w:t>（</w:t>
      </w:r>
      <w:r>
        <w:t>1）简介</w:t>
      </w:r>
    </w:p>
    <w:p w14:paraId="54AC42D3" w14:textId="77777777" w:rsidR="0000576F" w:rsidRDefault="0000576F" w:rsidP="0000576F">
      <w:pPr>
        <w:ind w:firstLine="420"/>
      </w:pPr>
      <w:r>
        <w:rPr>
          <w:rFonts w:hint="eastAsia"/>
        </w:rPr>
        <w:t>我们设想的是，在用户每日进行填报的时候</w:t>
      </w:r>
      <w:r>
        <w:t>,系统可以在后台根据通行大数</w:t>
      </w:r>
    </w:p>
    <w:p w14:paraId="6F8C8AB1" w14:textId="77777777" w:rsidR="0000576F" w:rsidRDefault="0000576F" w:rsidP="0000576F">
      <w:r>
        <w:rPr>
          <w:rFonts w:hint="eastAsia"/>
        </w:rPr>
        <w:t>据的信息自动查询该用户的行程，同时根据这个行程自动判断该用户是否经过了</w:t>
      </w:r>
    </w:p>
    <w:p w14:paraId="7DB193AB" w14:textId="77777777" w:rsidR="0000576F" w:rsidRDefault="0000576F" w:rsidP="0000576F">
      <w:r>
        <w:rPr>
          <w:rFonts w:hint="eastAsia"/>
        </w:rPr>
        <w:t>中高风险地区。</w:t>
      </w:r>
    </w:p>
    <w:p w14:paraId="207B1291" w14:textId="77777777" w:rsidR="0000576F" w:rsidRDefault="0000576F" w:rsidP="0000576F">
      <w:r>
        <w:rPr>
          <w:rFonts w:hint="eastAsia"/>
        </w:rPr>
        <w:t>（</w:t>
      </w:r>
      <w:r>
        <w:t>2）好处</w:t>
      </w:r>
    </w:p>
    <w:p w14:paraId="2C83F980" w14:textId="77777777" w:rsidR="0000576F" w:rsidRDefault="0000576F" w:rsidP="0000576F">
      <w:pPr>
        <w:ind w:firstLine="420"/>
      </w:pPr>
      <w:r>
        <w:rPr>
          <w:rFonts w:hint="eastAsia"/>
        </w:rPr>
        <w:t>这样系统可以自动识别该用户在</w:t>
      </w:r>
      <w:r>
        <w:t xml:space="preserve"> 14 天内是否经过了中高风险地区，不仅提</w:t>
      </w:r>
    </w:p>
    <w:p w14:paraId="5E077F83" w14:textId="77777777" w:rsidR="0000576F" w:rsidRDefault="0000576F" w:rsidP="0000576F">
      <w:r>
        <w:rPr>
          <w:rFonts w:hint="eastAsia"/>
        </w:rPr>
        <w:t>高了安全性，同时用户也不需要自行查看自己</w:t>
      </w:r>
      <w:r>
        <w:t xml:space="preserve"> 14 天内的形成， 简化了用户的操</w:t>
      </w:r>
    </w:p>
    <w:p w14:paraId="60B3A086" w14:textId="77777777" w:rsidR="0000576F" w:rsidRDefault="0000576F" w:rsidP="0000576F">
      <w:r>
        <w:rPr>
          <w:rFonts w:hint="eastAsia"/>
        </w:rPr>
        <w:t>作流程，优化了用户体验。</w:t>
      </w:r>
    </w:p>
    <w:p w14:paraId="66223002" w14:textId="77777777" w:rsidR="0000576F" w:rsidRDefault="0000576F" w:rsidP="0000576F">
      <w:r>
        <w:rPr>
          <w:rFonts w:hint="eastAsia"/>
        </w:rPr>
        <w:t>（</w:t>
      </w:r>
      <w:r>
        <w:t>3）实现方法</w:t>
      </w:r>
    </w:p>
    <w:p w14:paraId="4898BC2E" w14:textId="77777777" w:rsidR="0000576F" w:rsidRDefault="0000576F" w:rsidP="0000576F">
      <w:pPr>
        <w:ind w:firstLine="420"/>
      </w:pPr>
      <w:r>
        <w:rPr>
          <w:rFonts w:hint="eastAsia"/>
        </w:rPr>
        <w:t>在进入填报页面的时候，后台使用该用户的</w:t>
      </w:r>
      <w:r>
        <w:t xml:space="preserve"> id，调用通行大数据的接口自动</w:t>
      </w:r>
    </w:p>
    <w:p w14:paraId="660E76D5" w14:textId="50B66DC5" w:rsidR="0000576F" w:rsidRDefault="0000576F" w:rsidP="0000576F">
      <w:r>
        <w:rPr>
          <w:rFonts w:hint="eastAsia"/>
        </w:rPr>
        <w:t>查询并填写该用户的行程。</w:t>
      </w:r>
    </w:p>
    <w:p w14:paraId="53F1BA38" w14:textId="77777777" w:rsidR="0000576F" w:rsidRDefault="0000576F" w:rsidP="0000576F">
      <w:r>
        <w:t>2、能够查询所在地区疫情风险情况</w:t>
      </w:r>
    </w:p>
    <w:p w14:paraId="7B81E54F" w14:textId="77777777" w:rsidR="0000576F" w:rsidRDefault="0000576F" w:rsidP="0000576F">
      <w:r>
        <w:rPr>
          <w:rFonts w:hint="eastAsia"/>
        </w:rPr>
        <w:t>（</w:t>
      </w:r>
      <w:r>
        <w:t>1）简介</w:t>
      </w:r>
    </w:p>
    <w:p w14:paraId="41470847" w14:textId="77777777" w:rsidR="0000576F" w:rsidRDefault="0000576F" w:rsidP="0000576F">
      <w:pPr>
        <w:ind w:firstLine="420"/>
      </w:pPr>
      <w:r>
        <w:rPr>
          <w:rFonts w:hint="eastAsia"/>
        </w:rPr>
        <w:t>通过用户的打卡地点自动识别该地区的疫情风险情况</w:t>
      </w:r>
    </w:p>
    <w:p w14:paraId="5D1559F1" w14:textId="77777777" w:rsidR="0000576F" w:rsidRDefault="0000576F" w:rsidP="0000576F">
      <w:r>
        <w:rPr>
          <w:rFonts w:hint="eastAsia"/>
        </w:rPr>
        <w:t>（</w:t>
      </w:r>
      <w:r>
        <w:t>2）好处</w:t>
      </w:r>
    </w:p>
    <w:p w14:paraId="17285DB3" w14:textId="77777777" w:rsidR="0000576F" w:rsidRDefault="0000576F" w:rsidP="0000576F">
      <w:pPr>
        <w:ind w:firstLine="420"/>
      </w:pPr>
      <w:r>
        <w:rPr>
          <w:rFonts w:hint="eastAsia"/>
        </w:rPr>
        <w:t>提高系统的便捷性，方便用户打卡。</w:t>
      </w:r>
    </w:p>
    <w:p w14:paraId="029F6C21" w14:textId="77777777" w:rsidR="0000576F" w:rsidRDefault="0000576F" w:rsidP="0000576F">
      <w:r>
        <w:rPr>
          <w:rFonts w:hint="eastAsia"/>
        </w:rPr>
        <w:t>（</w:t>
      </w:r>
      <w:r>
        <w:t>3）实现方法</w:t>
      </w:r>
    </w:p>
    <w:p w14:paraId="3903E822" w14:textId="77777777" w:rsidR="0000576F" w:rsidRDefault="0000576F" w:rsidP="0000576F">
      <w:pPr>
        <w:ind w:firstLine="420"/>
      </w:pPr>
      <w:r>
        <w:rPr>
          <w:rFonts w:hint="eastAsia"/>
        </w:rPr>
        <w:t>在用户完成地址选择之后，后台自动查询该地区的风险情况并进行填写。</w:t>
      </w:r>
    </w:p>
    <w:p w14:paraId="65ED3865" w14:textId="77777777" w:rsidR="0000576F" w:rsidRDefault="0000576F" w:rsidP="0000576F">
      <w:r>
        <w:lastRenderedPageBreak/>
        <w:t>3、自动提醒打卡</w:t>
      </w:r>
    </w:p>
    <w:p w14:paraId="58995594" w14:textId="77777777" w:rsidR="0000576F" w:rsidRDefault="0000576F" w:rsidP="0000576F">
      <w:r>
        <w:rPr>
          <w:rFonts w:hint="eastAsia"/>
        </w:rPr>
        <w:t>（</w:t>
      </w:r>
      <w:r>
        <w:t>1）简介</w:t>
      </w:r>
    </w:p>
    <w:p w14:paraId="0D74F545" w14:textId="77777777" w:rsidR="0000576F" w:rsidRDefault="0000576F" w:rsidP="0000576F">
      <w:pPr>
        <w:ind w:firstLine="420"/>
      </w:pPr>
      <w:r>
        <w:rPr>
          <w:rFonts w:hint="eastAsia"/>
        </w:rPr>
        <w:t>每天规定时间（如果该用户未打卡）提醒用户打卡。</w:t>
      </w:r>
    </w:p>
    <w:p w14:paraId="5AF21E1F" w14:textId="77777777" w:rsidR="0000576F" w:rsidRDefault="0000576F" w:rsidP="0000576F">
      <w:r>
        <w:rPr>
          <w:rFonts w:hint="eastAsia"/>
        </w:rPr>
        <w:t>（</w:t>
      </w:r>
      <w:r>
        <w:t>2）好处</w:t>
      </w:r>
    </w:p>
    <w:p w14:paraId="157A8519" w14:textId="77777777" w:rsidR="0000576F" w:rsidRDefault="0000576F" w:rsidP="0000576F">
      <w:r>
        <w:rPr>
          <w:rFonts w:hint="eastAsia"/>
        </w:rPr>
        <w:t>以免用户遗忘打卡。</w:t>
      </w:r>
    </w:p>
    <w:p w14:paraId="1850D0E6" w14:textId="77777777" w:rsidR="0000576F" w:rsidRDefault="0000576F" w:rsidP="0000576F">
      <w:r>
        <w:rPr>
          <w:rFonts w:hint="eastAsia"/>
        </w:rPr>
        <w:t>（</w:t>
      </w:r>
      <w:r>
        <w:t>3）实现方法</w:t>
      </w:r>
    </w:p>
    <w:p w14:paraId="6F6ABF99" w14:textId="77777777" w:rsidR="0000576F" w:rsidRDefault="0000576F" w:rsidP="0000576F">
      <w:pPr>
        <w:ind w:left="420"/>
      </w:pPr>
      <w:r>
        <w:rPr>
          <w:rFonts w:hint="eastAsia"/>
        </w:rPr>
        <w:t>根据用户的基本信息，在后台会存储有用户的手机或者邮箱地址，在每天特</w:t>
      </w:r>
    </w:p>
    <w:p w14:paraId="6D454BB0" w14:textId="77777777" w:rsidR="0000576F" w:rsidRDefault="0000576F" w:rsidP="0000576F">
      <w:r>
        <w:rPr>
          <w:rFonts w:hint="eastAsia"/>
        </w:rPr>
        <w:t>定的时间（如上午</w:t>
      </w:r>
      <w:r>
        <w:t xml:space="preserve"> 10：00）后台会进行一个数据库的查询，查询出未打卡的用</w:t>
      </w:r>
    </w:p>
    <w:p w14:paraId="16758990" w14:textId="77777777" w:rsidR="0000576F" w:rsidRDefault="0000576F" w:rsidP="0000576F">
      <w:r>
        <w:rPr>
          <w:rFonts w:hint="eastAsia"/>
        </w:rPr>
        <w:t>户，发送短信或者邮件提醒用户打卡。</w:t>
      </w:r>
    </w:p>
    <w:p w14:paraId="362B1F12" w14:textId="77777777" w:rsidR="0000576F" w:rsidRDefault="0000576F" w:rsidP="0000576F">
      <w:r>
        <w:t>4、辅助残疾人上报</w:t>
      </w:r>
    </w:p>
    <w:p w14:paraId="2F53D380" w14:textId="77777777" w:rsidR="0000576F" w:rsidRDefault="0000576F" w:rsidP="0000576F">
      <w:r>
        <w:rPr>
          <w:rFonts w:hint="eastAsia"/>
        </w:rPr>
        <w:t>（</w:t>
      </w:r>
      <w:r>
        <w:t>1）简介</w:t>
      </w:r>
    </w:p>
    <w:p w14:paraId="2E3CBD06" w14:textId="05771E93" w:rsidR="0000576F" w:rsidRDefault="0000576F" w:rsidP="0000576F">
      <w:pPr>
        <w:ind w:firstLine="420"/>
      </w:pPr>
      <w:r>
        <w:rPr>
          <w:rFonts w:hint="eastAsia"/>
        </w:rPr>
        <w:t>辅助行动不便或者有障碍的人员打卡。</w:t>
      </w:r>
    </w:p>
    <w:p w14:paraId="6B2C4BA5" w14:textId="77777777" w:rsidR="0000576F" w:rsidRDefault="0000576F" w:rsidP="0000576F">
      <w:r>
        <w:rPr>
          <w:rFonts w:hint="eastAsia"/>
        </w:rPr>
        <w:t>（</w:t>
      </w:r>
      <w:r>
        <w:t>2）好处</w:t>
      </w:r>
    </w:p>
    <w:p w14:paraId="1D5EE930" w14:textId="77777777" w:rsidR="0000576F" w:rsidRDefault="0000576F" w:rsidP="0000576F">
      <w:pPr>
        <w:ind w:firstLine="420"/>
      </w:pPr>
      <w:r>
        <w:rPr>
          <w:rFonts w:hint="eastAsia"/>
        </w:rPr>
        <w:t>人性化设计，方便用户。</w:t>
      </w:r>
    </w:p>
    <w:p w14:paraId="5D248DCF" w14:textId="77777777" w:rsidR="0000576F" w:rsidRDefault="0000576F" w:rsidP="0000576F">
      <w:r>
        <w:rPr>
          <w:rFonts w:hint="eastAsia"/>
        </w:rPr>
        <w:t>（</w:t>
      </w:r>
      <w:r>
        <w:t>3）实现方法</w:t>
      </w:r>
    </w:p>
    <w:p w14:paraId="5E6120F4" w14:textId="77777777" w:rsidR="0000576F" w:rsidRDefault="0000576F" w:rsidP="0000576F">
      <w:pPr>
        <w:ind w:firstLine="420"/>
      </w:pPr>
      <w:r>
        <w:rPr>
          <w:rFonts w:hint="eastAsia"/>
        </w:rPr>
        <w:t>参考苹果系统的辅助功能，朗读页面等。</w:t>
      </w:r>
    </w:p>
    <w:p w14:paraId="4F3A19EA" w14:textId="77777777" w:rsidR="0000576F" w:rsidRDefault="0000576F" w:rsidP="0000576F">
      <w:r>
        <w:t>5、意外情况上报</w:t>
      </w:r>
    </w:p>
    <w:p w14:paraId="030107B8" w14:textId="77777777" w:rsidR="0000576F" w:rsidRDefault="0000576F" w:rsidP="0000576F">
      <w:r>
        <w:rPr>
          <w:rFonts w:hint="eastAsia"/>
        </w:rPr>
        <w:t>（</w:t>
      </w:r>
      <w:r>
        <w:t>1）简介</w:t>
      </w:r>
    </w:p>
    <w:p w14:paraId="5991CBEC" w14:textId="77777777" w:rsidR="0000576F" w:rsidRDefault="0000576F" w:rsidP="0000576F">
      <w:pPr>
        <w:ind w:firstLine="420"/>
      </w:pPr>
      <w:r>
        <w:rPr>
          <w:rFonts w:hint="eastAsia"/>
        </w:rPr>
        <w:t>如果用户当天发生意外情况，可以修改当日的打卡信息，新的信息会覆盖旧</w:t>
      </w:r>
    </w:p>
    <w:p w14:paraId="494911C6" w14:textId="77777777" w:rsidR="0000576F" w:rsidRDefault="0000576F" w:rsidP="0000576F">
      <w:r>
        <w:rPr>
          <w:rFonts w:hint="eastAsia"/>
        </w:rPr>
        <w:t>的信息。</w:t>
      </w:r>
    </w:p>
    <w:p w14:paraId="133BBF23" w14:textId="77777777" w:rsidR="0000576F" w:rsidRDefault="0000576F" w:rsidP="0000576F">
      <w:r>
        <w:rPr>
          <w:rFonts w:hint="eastAsia"/>
        </w:rPr>
        <w:t>（</w:t>
      </w:r>
      <w:r>
        <w:t>2）好处</w:t>
      </w:r>
    </w:p>
    <w:p w14:paraId="76204BE6" w14:textId="77777777" w:rsidR="0000576F" w:rsidRDefault="0000576F" w:rsidP="0000576F">
      <w:pPr>
        <w:ind w:firstLine="420"/>
      </w:pPr>
      <w:r>
        <w:rPr>
          <w:rFonts w:hint="eastAsia"/>
        </w:rPr>
        <w:t>保证信息的准确。</w:t>
      </w:r>
    </w:p>
    <w:p w14:paraId="500C9A82" w14:textId="77777777" w:rsidR="0000576F" w:rsidRDefault="0000576F" w:rsidP="0000576F">
      <w:r>
        <w:rPr>
          <w:rFonts w:hint="eastAsia"/>
        </w:rPr>
        <w:t>（</w:t>
      </w:r>
      <w:r>
        <w:t>3）实现方法</w:t>
      </w:r>
    </w:p>
    <w:p w14:paraId="0E90530F" w14:textId="77777777" w:rsidR="0000576F" w:rsidRDefault="0000576F" w:rsidP="0000576F">
      <w:pPr>
        <w:ind w:firstLine="420"/>
      </w:pPr>
      <w:r>
        <w:rPr>
          <w:rFonts w:hint="eastAsia"/>
        </w:rPr>
        <w:t>首先用户可以进行每日打卡，在打卡完成后的当天时间内，如果用户出现了</w:t>
      </w:r>
    </w:p>
    <w:p w14:paraId="51CF1428" w14:textId="77777777" w:rsidR="0000576F" w:rsidRDefault="0000576F" w:rsidP="0000576F">
      <w:r>
        <w:rPr>
          <w:rFonts w:hint="eastAsia"/>
        </w:rPr>
        <w:t>意外情况（发烧，成为密接，感染）等，用户可以进行填报信息的修改。具体的</w:t>
      </w:r>
    </w:p>
    <w:p w14:paraId="104514BB" w14:textId="77777777" w:rsidR="0000576F" w:rsidRDefault="0000576F" w:rsidP="0000576F">
      <w:r>
        <w:rPr>
          <w:rFonts w:hint="eastAsia"/>
        </w:rPr>
        <w:t>做法是会有一个按钮“意外情况“，用户点击该按钮可以修改填报的信息，同时这</w:t>
      </w:r>
    </w:p>
    <w:p w14:paraId="45390760" w14:textId="77777777" w:rsidR="0000576F" w:rsidRDefault="0000576F" w:rsidP="0000576F">
      <w:r>
        <w:rPr>
          <w:rFonts w:hint="eastAsia"/>
        </w:rPr>
        <w:t>条数据会覆盖数据库中原来用户打卡时候提交的信息。但是，这个功能仅限于当</w:t>
      </w:r>
    </w:p>
    <w:p w14:paraId="37DCC59E" w14:textId="77777777" w:rsidR="0000576F" w:rsidRDefault="0000576F" w:rsidP="0000576F">
      <w:r>
        <w:rPr>
          <w:rFonts w:hint="eastAsia"/>
        </w:rPr>
        <w:t>天之内操作，也就是每天晚上</w:t>
      </w:r>
      <w:r>
        <w:t xml:space="preserve"> 12：00 之前，如果过了这个时间，当日的打卡信</w:t>
      </w:r>
    </w:p>
    <w:p w14:paraId="4B557BCC" w14:textId="131B3810" w:rsidR="0000576F" w:rsidRDefault="0000576F" w:rsidP="0000576F">
      <w:r>
        <w:rPr>
          <w:rFonts w:hint="eastAsia"/>
        </w:rPr>
        <w:t>息就会封存在数据库中，不得修改。</w:t>
      </w:r>
    </w:p>
    <w:p w14:paraId="16427A35" w14:textId="0F57062B" w:rsidR="0000576F" w:rsidRDefault="0000576F" w:rsidP="0000576F"/>
    <w:p w14:paraId="18945AF8" w14:textId="0E728A2E" w:rsidR="0000576F" w:rsidRDefault="0000576F" w:rsidP="0000576F"/>
    <w:p w14:paraId="5B2BAF05" w14:textId="3FCEA968" w:rsidR="0000576F" w:rsidRPr="00F651F9" w:rsidRDefault="0000576F" w:rsidP="0000576F">
      <w:r>
        <w:rPr>
          <w:rFonts w:hint="eastAsia"/>
        </w:rPr>
        <w:t>更多信息请参见术语表和用例表。</w:t>
      </w:r>
    </w:p>
    <w:sectPr w:rsidR="0000576F" w:rsidRPr="00F65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244C1" w14:textId="77777777" w:rsidR="00EC6F65" w:rsidRDefault="00EC6F65" w:rsidP="008C0384">
      <w:r>
        <w:separator/>
      </w:r>
    </w:p>
  </w:endnote>
  <w:endnote w:type="continuationSeparator" w:id="0">
    <w:p w14:paraId="1A064801" w14:textId="77777777" w:rsidR="00EC6F65" w:rsidRDefault="00EC6F65" w:rsidP="008C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DE68" w14:textId="77777777" w:rsidR="00EC6F65" w:rsidRDefault="00EC6F65" w:rsidP="008C0384">
      <w:r>
        <w:separator/>
      </w:r>
    </w:p>
  </w:footnote>
  <w:footnote w:type="continuationSeparator" w:id="0">
    <w:p w14:paraId="6F1DD781" w14:textId="77777777" w:rsidR="00EC6F65" w:rsidRDefault="00EC6F65" w:rsidP="008C0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710"/>
    <w:multiLevelType w:val="hybridMultilevel"/>
    <w:tmpl w:val="1A1C1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14"/>
    <w:rsid w:val="0000576F"/>
    <w:rsid w:val="001F3ADB"/>
    <w:rsid w:val="0037033D"/>
    <w:rsid w:val="00382D96"/>
    <w:rsid w:val="003E386C"/>
    <w:rsid w:val="003F772D"/>
    <w:rsid w:val="004A4397"/>
    <w:rsid w:val="004B7947"/>
    <w:rsid w:val="004F0EA0"/>
    <w:rsid w:val="00525C04"/>
    <w:rsid w:val="00571D34"/>
    <w:rsid w:val="00590E14"/>
    <w:rsid w:val="005A08F9"/>
    <w:rsid w:val="00626C09"/>
    <w:rsid w:val="00736A9A"/>
    <w:rsid w:val="00751F84"/>
    <w:rsid w:val="00756568"/>
    <w:rsid w:val="00803414"/>
    <w:rsid w:val="0084633D"/>
    <w:rsid w:val="00894FEC"/>
    <w:rsid w:val="008C0384"/>
    <w:rsid w:val="008E7F57"/>
    <w:rsid w:val="009067D0"/>
    <w:rsid w:val="00960F2E"/>
    <w:rsid w:val="00A426E1"/>
    <w:rsid w:val="00B12692"/>
    <w:rsid w:val="00B92B85"/>
    <w:rsid w:val="00E11E95"/>
    <w:rsid w:val="00E9004D"/>
    <w:rsid w:val="00EC6F65"/>
    <w:rsid w:val="00F651F9"/>
    <w:rsid w:val="00F956F0"/>
    <w:rsid w:val="00FE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74055"/>
  <w14:defaultImageDpi w14:val="330"/>
  <w15:chartTrackingRefBased/>
  <w15:docId w15:val="{117948B2-CCE5-4863-827C-2BCB8509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4F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4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F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0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94FEC"/>
    <w:rPr>
      <w:b/>
      <w:bCs/>
      <w:kern w:val="44"/>
      <w:sz w:val="44"/>
      <w:szCs w:val="44"/>
    </w:rPr>
  </w:style>
  <w:style w:type="character" w:customStyle="1" w:styleId="20">
    <w:name w:val="标题 2 字符"/>
    <w:basedOn w:val="a0"/>
    <w:link w:val="2"/>
    <w:uiPriority w:val="9"/>
    <w:rsid w:val="00894F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4FEC"/>
    <w:rPr>
      <w:b/>
      <w:bCs/>
      <w:sz w:val="32"/>
      <w:szCs w:val="32"/>
    </w:rPr>
  </w:style>
  <w:style w:type="paragraph" w:styleId="a4">
    <w:name w:val="header"/>
    <w:basedOn w:val="a"/>
    <w:link w:val="a5"/>
    <w:uiPriority w:val="99"/>
    <w:unhideWhenUsed/>
    <w:rsid w:val="008C03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0384"/>
    <w:rPr>
      <w:sz w:val="18"/>
      <w:szCs w:val="18"/>
    </w:rPr>
  </w:style>
  <w:style w:type="paragraph" w:styleId="a6">
    <w:name w:val="footer"/>
    <w:basedOn w:val="a"/>
    <w:link w:val="a7"/>
    <w:uiPriority w:val="99"/>
    <w:unhideWhenUsed/>
    <w:rsid w:val="008C0384"/>
    <w:pPr>
      <w:tabs>
        <w:tab w:val="center" w:pos="4153"/>
        <w:tab w:val="right" w:pos="8306"/>
      </w:tabs>
      <w:snapToGrid w:val="0"/>
      <w:jc w:val="left"/>
    </w:pPr>
    <w:rPr>
      <w:sz w:val="18"/>
      <w:szCs w:val="18"/>
    </w:rPr>
  </w:style>
  <w:style w:type="character" w:customStyle="1" w:styleId="a7">
    <w:name w:val="页脚 字符"/>
    <w:basedOn w:val="a0"/>
    <w:link w:val="a6"/>
    <w:uiPriority w:val="99"/>
    <w:rsid w:val="008C0384"/>
    <w:rPr>
      <w:sz w:val="18"/>
      <w:szCs w:val="18"/>
    </w:rPr>
  </w:style>
  <w:style w:type="paragraph" w:styleId="a8">
    <w:name w:val="List Paragraph"/>
    <w:basedOn w:val="a"/>
    <w:uiPriority w:val="34"/>
    <w:qFormat/>
    <w:rsid w:val="00A426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子睿 彭</cp:lastModifiedBy>
  <cp:revision>7</cp:revision>
  <dcterms:created xsi:type="dcterms:W3CDTF">2021-10-17T12:15:00Z</dcterms:created>
  <dcterms:modified xsi:type="dcterms:W3CDTF">2021-10-25T00:41:00Z</dcterms:modified>
</cp:coreProperties>
</file>