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tiff" Extension="tiff"/>
  <Default ContentType="image/x-wmf" Extension="bin"/>
  <Default ContentType="image/x-wmf" Extension="wmf"/>
  <Default ContentType="image/x-emf" Extension="emf"/>
  <Default ContentType="image/aces" Extension="exr"/>
  <Default ContentType="image/x-icon" Extension="ico"/>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
        <w:rPr>
          <w:b w:val="true"/>
          <w:bCs w:val="true"/>
          <w:sz w:val="20"/>
          <w:szCs w:val="20"/>
          <w:rFonts w:ascii="等线" w:cs="等线" w:eastAsia="等线" w:hAnsi="等线"/>
        </w:rPr>
      </w:r>
      <w:r>
        <w:t xml:space="preserve">@海日</w:t>
      </w:r>
      <w:r>
        <w:rPr>
          <w:b w:val="true"/>
          <w:bCs w:val="true"/>
          <w:sz w:val="20"/>
          <w:szCs w:val="20"/>
          <w:rFonts w:ascii="等线" w:cs="等线" w:eastAsia="等线" w:hAnsi="等线"/>
        </w:rPr>
      </w:r>
    </w:p>
    <w:p>
      <w:r>
        <w:rPr>
          <w:b w:val="true"/>
          <w:bCs w:val="true"/>
          <w:sz w:val="21"/>
          <w:szCs w:val="21"/>
          <w:rFonts w:ascii="等线" w:cs="等线" w:eastAsia="等线" w:hAnsi="等线"/>
        </w:rPr>
        <w:t xml:space="preserve">修订历史</w:t>
      </w:r>
    </w:p>
    <w:tbl>
      <w:tblPr>
        <w:tblW w:type="dxa" w:w="12420"/>
        <w:tblStyle w:val="TableGrid"/>
      </w:tblPr>
      <w:tblGrid>
        <w:gridCol w:w="3105"/>
        <w:gridCol w:w="3105"/>
        <w:gridCol w:w="3105"/>
        <w:gridCol w:w="3105"/>
      </w:tblGrid>
      <w:tr>
        <w:tc>
          <w:tcPr>
            <w:tcBorders>
              <w:top w:val="single" w:sz="6" w:color="000000"/>
              <w:bottom w:val="single" w:sz="6" w:color="000000"/>
              <w:left w:val="single" w:sz="6" w:color="000000"/>
              <w:right w:val="single" w:sz="6" w:color="000000"/>
            </w:tcBorders>
            <w:vAlign w:val="top"/>
            <w:tcW w:w="3105" w:type="dxa"/>
          </w:tcPr>
          <w:p>
            <w:r>
              <w:rPr>
                <w:sz w:val="21"/>
                <w:szCs w:val="21"/>
                <w:rFonts w:ascii="等线" w:cs="等线" w:eastAsia="等线" w:hAnsi="等线"/>
              </w:rPr>
              <w:t xml:space="preserve">版本</w:t>
            </w:r>
          </w:p>
        </w:tc>
        <w:tc>
          <w:tcPr>
            <w:tcBorders>
              <w:top w:val="single" w:sz="6" w:color="000000"/>
              <w:bottom w:val="single" w:sz="6" w:color="000000"/>
              <w:right w:val="single" w:sz="6" w:color="000000"/>
            </w:tcBorders>
            <w:vAlign w:val="top"/>
            <w:tcW w:w="3105" w:type="dxa"/>
          </w:tcPr>
          <w:p>
            <w:r>
              <w:rPr>
                <w:sz w:val="21"/>
                <w:szCs w:val="21"/>
                <w:rFonts w:ascii="等线" w:cs="等线" w:eastAsia="等线" w:hAnsi="等线"/>
              </w:rPr>
              <w:t xml:space="preserve">日期</w:t>
            </w:r>
          </w:p>
        </w:tc>
        <w:tc>
          <w:tcPr>
            <w:tcBorders>
              <w:top w:val="single" w:sz="6" w:color="000000"/>
              <w:bottom w:val="single" w:sz="6" w:color="000000"/>
              <w:right w:val="single" w:sz="6" w:color="000000"/>
            </w:tcBorders>
            <w:vAlign w:val="top"/>
            <w:tcW w:w="3105" w:type="dxa"/>
          </w:tcPr>
          <w:p>
            <w:r>
              <w:rPr>
                <w:sz w:val="21"/>
                <w:szCs w:val="21"/>
                <w:rFonts w:ascii="等线" w:cs="等线" w:eastAsia="等线" w:hAnsi="等线"/>
              </w:rPr>
              <w:t xml:space="preserve">描述</w:t>
            </w:r>
          </w:p>
        </w:tc>
        <w:tc>
          <w:tcPr>
            <w:tcBorders>
              <w:top w:val="single" w:sz="6" w:color="000000"/>
              <w:bottom w:val="single" w:sz="6" w:color="000000"/>
              <w:right w:val="single" w:sz="6" w:color="000000"/>
            </w:tcBorders>
            <w:vAlign w:val="top"/>
            <w:tcW w:w="3105" w:type="dxa"/>
          </w:tcPr>
          <w:p>
            <w:r>
              <w:rPr>
                <w:sz w:val="21"/>
                <w:szCs w:val="21"/>
                <w:rFonts w:ascii="等线" w:cs="等线" w:eastAsia="等线" w:hAnsi="等线"/>
              </w:rPr>
              <w:t xml:space="preserve">作者</w:t>
            </w:r>
          </w:p>
        </w:tc>
      </w:tr>
      <w:tr>
        <w:tc>
          <w:tcPr>
            <w:tcBorders>
              <w:bottom w:val="single" w:sz="6" w:color="000000"/>
              <w:left w:val="single" w:sz="6" w:color="000000"/>
              <w:right w:val="single" w:sz="6" w:color="000000"/>
            </w:tcBorders>
            <w:vAlign w:val="top"/>
            <w:tcW w:w="3105" w:type="dxa"/>
          </w:tcPr>
          <w:p>
            <w:r>
              <w:rPr>
                <w:sz w:val="21"/>
                <w:szCs w:val="21"/>
                <w:rFonts w:ascii="等线" w:cs="等线" w:eastAsia="等线" w:hAnsi="等线"/>
              </w:rPr>
              <w:t xml:space="preserve">初始草案</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2021年10月18日</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第一个草案，将在细化阶段进行精化</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小组5 海日</w:t>
            </w:r>
          </w:p>
        </w:tc>
      </w:tr>
      <w:tr>
        <w:tc>
          <w:tcPr>
            <w:tcBorders>
              <w:bottom w:val="single" w:sz="6" w:color="000000"/>
              <w:left w:val="single" w:sz="6" w:color="000000"/>
              <w:right w:val="single" w:sz="6" w:color="000000"/>
            </w:tcBorders>
            <w:vAlign w:val="top"/>
            <w:tcW w:w="3105" w:type="dxa"/>
          </w:tcPr>
          <w:p>
            <w:r>
              <w:rPr>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 </w:t>
            </w:r>
          </w:p>
        </w:tc>
      </w:tr>
      <w:tr>
        <w:tc>
          <w:tcPr>
            <w:tcBorders>
              <w:bottom w:val="single" w:sz="6" w:color="000000"/>
              <w:left w:val="single" w:sz="6" w:color="000000"/>
              <w:right w:val="single" w:sz="6" w:color="000000"/>
            </w:tcBorders>
            <w:vAlign w:val="top"/>
            <w:tcW w:w="3105" w:type="dxa"/>
          </w:tcPr>
          <w:p>
            <w:r>
              <w:rPr>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 </w:t>
            </w:r>
          </w:p>
        </w:tc>
      </w:tr>
      <w:tr>
        <w:tc>
          <w:tcPr>
            <w:tcBorders>
              <w:bottom w:val="single" w:sz="6" w:color="000000"/>
              <w:left w:val="single" w:sz="6" w:color="000000"/>
              <w:right w:val="single" w:sz="6" w:color="000000"/>
            </w:tcBorders>
            <w:vAlign w:val="top"/>
            <w:tcW w:w="3105" w:type="dxa"/>
          </w:tcPr>
          <w:p>
            <w:r>
              <w:rPr>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 </w:t>
            </w:r>
          </w:p>
        </w:tc>
      </w:tr>
    </w:tbl>
    <w:p>
      <w:r>
        <w:rPr>
          <w:b w:val="true"/>
          <w:bCs w:val="true"/>
          <w:sz w:val="21"/>
          <w:szCs w:val="21"/>
          <w:rFonts w:ascii="等线" w:cs="等线" w:eastAsia="等线" w:hAnsi="等线"/>
        </w:rPr>
        <w:t xml:space="preserve">简介</w:t>
      </w:r>
    </w:p>
    <w:p>
      <w:r>
        <w:rPr>
          <w:sz w:val="21"/>
          <w:szCs w:val="21"/>
          <w:rFonts w:ascii="等线" w:cs="等线" w:eastAsia="等线" w:hAnsi="等线"/>
        </w:rPr>
        <w:t xml:space="preserve">本文档记录了未在用例中描述的需求，文档目前只是草案，后续将不断更改和细化。</w:t>
      </w:r>
    </w:p>
    <w:p>
      <w:r>
        <w:rPr>
          <w:b w:val="true"/>
          <w:bCs w:val="true"/>
          <w:sz w:val="21"/>
          <w:szCs w:val="21"/>
          <w:rFonts w:ascii="等线" w:cs="等线" w:eastAsia="等线" w:hAnsi="等线"/>
        </w:rPr>
        <w:t xml:space="preserve">功能性</w:t>
      </w:r>
    </w:p>
    <w:p>
      <w:r>
        <w:rPr>
          <w:sz w:val="21"/>
          <w:szCs w:val="21"/>
          <w:rFonts w:ascii="等线" w:cs="等线" w:eastAsia="等线" w:hAnsi="等线"/>
        </w:rPr>
        <w:t xml:space="preserve">1、警告功能——对于有违系统使用规约的用户，例如使用了外挂软件，由系统管理人员或学校安保人员来监督并举报。系统须提供一定的举报功能，包括向一般管理员举报用户滥用行为或向总管理员举报一般管理员的滥用行为。</w:t>
      </w:r>
    </w:p>
    <w:p>
      <w:r>
        <w:rPr>
          <w:b w:val="true"/>
          <w:bCs w:val="true"/>
          <w:sz w:val="21"/>
          <w:szCs w:val="21"/>
          <w:rFonts w:ascii="等线" w:cs="等线" w:eastAsia="等线" w:hAnsi="等线"/>
        </w:rPr>
        <w:t xml:space="preserve">可用性</w:t>
      </w:r>
    </w:p>
    <w:p>
      <w:r>
        <w:rPr>
          <w:sz w:val="21"/>
          <w:szCs w:val="21"/>
          <w:rFonts w:ascii="等线" w:cs="等线" w:eastAsia="等线" w:hAnsi="等线"/>
        </w:rPr>
        <w:t xml:space="preserve">人性因素</w:t>
      </w:r>
    </w:p>
    <w:p>
      <w:r>
        <w:rPr>
          <w:sz w:val="21"/>
          <w:szCs w:val="21"/>
          <w:rFonts w:ascii="等线" w:cs="等线" w:eastAsia="等线" w:hAnsi="等线"/>
        </w:rPr>
        <w:t xml:space="preserve">系统使用者可以轻松读懂需要填入的信息，不需要过多的反应时间，系统显示时的字体大小应使用户在佩戴眼镜的情况下在60厘米范围内看清。</w:t>
      </w:r>
    </w:p>
    <w:p>
      <w:r>
        <w:rPr>
          <w:b w:val="true"/>
          <w:bCs w:val="true"/>
          <w:sz w:val="21"/>
          <w:szCs w:val="21"/>
          <w:rFonts w:ascii="等线" w:cs="等线" w:eastAsia="等线" w:hAnsi="等线"/>
        </w:rPr>
        <w:t xml:space="preserve">可靠性</w:t>
      </w:r>
    </w:p>
    <w:p>
      <w:pPr>
        <w:pStyle w:val="list"/>
        <w:jc w:val="left"/>
        <w:ind/>
        <w:numPr>
          <w:ilvl w:val="0"/>
          <w:numId w:val="1"/>
        </w:numPr>
      </w:pPr>
      <w:r>
        <w:rPr>
          <w:sz w:val="21"/>
          <w:szCs w:val="21"/>
          <w:rFonts w:ascii="等线" w:cs="等线" w:eastAsia="等线" w:hAnsi="等线"/>
        </w:rPr>
        <w:t xml:space="preserve">可恢复性</w:t>
      </w:r>
    </w:p>
    <w:p>
      <w:pPr>
        <w:ind w:left="360"/>
      </w:pPr>
      <w:r>
        <w:rPr>
          <w:sz w:val="21"/>
          <w:szCs w:val="21"/>
          <w:rFonts w:ascii="等线" w:cs="等线" w:eastAsia="等线" w:hAnsi="等线"/>
        </w:rPr>
        <w:t xml:space="preserve">如果在使用服务时出现错误，系统可以及时反映并重新加载信息。</w:t>
      </w:r>
    </w:p>
    <w:p>
      <w:pPr>
        <w:pStyle w:val="list"/>
        <w:jc w:val="left"/>
        <w:ind/>
        <w:numPr>
          <w:ilvl w:val="0"/>
          <w:numId w:val="1"/>
        </w:numPr>
      </w:pPr>
      <w:r>
        <w:rPr>
          <w:sz w:val="21"/>
          <w:szCs w:val="21"/>
          <w:rFonts w:ascii="等线" w:cs="等线" w:eastAsia="等线" w:hAnsi="等线"/>
        </w:rPr>
        <w:t xml:space="preserve">性能</w:t>
      </w:r>
    </w:p>
    <w:p>
      <w:pPr>
        <w:ind w:left="360"/>
      </w:pPr>
      <w:r>
        <w:rPr>
          <w:sz w:val="21"/>
          <w:szCs w:val="21"/>
          <w:rFonts w:ascii="等线" w:cs="等线" w:eastAsia="等线" w:hAnsi="等线"/>
        </w:rPr>
        <w:t xml:space="preserve">在网络情况正常的情况下，为了保障用户的使用体验，80%情况下，我们会在20s内完成用户入校申请通过信息的加载。</w:t>
      </w:r>
    </w:p>
    <w:p>
      <w:r>
        <w:rPr>
          <w:b w:val="true"/>
          <w:bCs w:val="true"/>
          <w:sz w:val="21"/>
          <w:szCs w:val="21"/>
          <w:rFonts w:ascii="等线" w:cs="等线" w:eastAsia="等线" w:hAnsi="等线"/>
        </w:rPr>
        <w:t xml:space="preserve">可支持性</w:t>
      </w:r>
    </w:p>
    <w:p>
      <w:r>
        <w:rPr>
          <w:sz w:val="21"/>
          <w:szCs w:val="21"/>
          <w:rFonts w:ascii="等线" w:cs="等线" w:eastAsia="等线" w:hAnsi="等线"/>
        </w:rPr>
        <w:t xml:space="preserve">本系统的使用者可以在可移动电子设备如手机、电脑、平板上使用系统。对于不同的操作系统，入校系统的界面都可以适应并调整布局。</w:t>
      </w:r>
    </w:p>
    <w:p>
      <w:r>
        <w:rPr>
          <w:b w:val="true"/>
          <w:bCs w:val="true"/>
          <w:sz w:val="21"/>
          <w:szCs w:val="21"/>
          <w:rFonts w:ascii="等线" w:cs="等线" w:eastAsia="等线" w:hAnsi="等线"/>
        </w:rPr>
        <w:t xml:space="preserve">实现约束</w:t>
      </w:r>
    </w:p>
    <w:p>
      <w:r>
        <w:rPr>
          <w:sz w:val="21"/>
          <w:szCs w:val="21"/>
          <w:rFonts w:ascii="等线" w:cs="等线" w:eastAsia="等线" w:hAnsi="等线"/>
        </w:rPr>
        <w:t xml:space="preserve">我们将使用C/C++语言完成系统的实现。</w:t>
      </w:r>
    </w:p>
    <w:p>
      <w:r>
        <w:rPr>
          <w:b w:val="true"/>
          <w:bCs w:val="true"/>
          <w:sz w:val="21"/>
          <w:szCs w:val="21"/>
          <w:rFonts w:ascii="等线" w:cs="等线" w:eastAsia="等线" w:hAnsi="等线"/>
        </w:rPr>
        <w:t xml:space="preserve">购买构件</w:t>
      </w:r>
    </w:p>
    <w:p>
      <w:r>
        <w:rPr>
          <w:b w:val="true"/>
          <w:bCs w:val="true"/>
          <w:sz w:val="21"/>
          <w:szCs w:val="21"/>
          <w:rFonts w:ascii="等线" w:cs="等线" w:eastAsia="等线" w:hAnsi="等线"/>
        </w:rPr>
        <w:t xml:space="preserve">免费开源构件</w:t>
      </w:r>
    </w:p>
    <w:p>
      <w:r>
        <w:rPr>
          <w:b w:val="true"/>
          <w:bCs w:val="true"/>
          <w:sz w:val="21"/>
          <w:szCs w:val="21"/>
          <w:rFonts w:ascii="等线" w:cs="等线" w:eastAsia="等线" w:hAnsi="等线"/>
        </w:rPr>
        <w:t xml:space="preserve">接口</w:t>
      </w:r>
    </w:p>
    <w:p>
      <w:r>
        <w:rPr>
          <w:sz w:val="21"/>
          <w:szCs w:val="21"/>
          <w:rFonts w:ascii="等线" w:cs="等线" w:eastAsia="等线" w:hAnsi="等线"/>
        </w:rPr>
        <w:t xml:space="preserve">重要的硬件构件：</w:t>
      </w:r>
    </w:p>
    <w:p>
      <w:r>
        <w:rPr>
          <w:sz w:val="21"/>
          <w:szCs w:val="21"/>
          <w:rFonts w:ascii="等线" w:cs="等线" w:eastAsia="等线" w:hAnsi="等线"/>
        </w:rPr>
        <w:t xml:space="preserve">软件构件：</w:t>
      </w:r>
    </w:p>
    <w:p>
      <w:r>
        <w:rPr>
          <w:sz w:val="21"/>
          <w:szCs w:val="21"/>
          <w:rFonts w:ascii="等线" w:cs="等线" w:eastAsia="等线" w:hAnsi="等线"/>
        </w:rPr>
        <w:t xml:space="preserve">操作系统：Windows 10，安卓，ios</w:t>
      </w:r>
    </w:p>
    <w:p>
      <w:r>
        <w:rPr>
          <w:sz w:val="21"/>
          <w:szCs w:val="21"/>
          <w:rFonts w:ascii="等线" w:cs="等线" w:eastAsia="等线" w:hAnsi="等线"/>
        </w:rPr>
        <w:t xml:space="preserve">数据库服务器：MySQL Server</w:t>
      </w:r>
    </w:p>
    <w:p>
      <w:r>
        <w:rPr>
          <w:b w:val="true"/>
          <w:bCs w:val="true"/>
          <w:sz w:val="21"/>
          <w:szCs w:val="21"/>
          <w:rFonts w:ascii="等线" w:cs="等线" w:eastAsia="等线" w:hAnsi="等线"/>
        </w:rPr>
        <w:t xml:space="preserve">应用的领域规则</w:t>
      </w:r>
    </w:p>
    <w:tbl>
      <w:tblPr>
        <w:tblW w:type="dxa" w:w="12420"/>
        <w:tblStyle w:val="TableGrid"/>
      </w:tblPr>
      <w:tblGrid>
        <w:gridCol w:w="3105"/>
        <w:gridCol w:w="3105"/>
        <w:gridCol w:w="3105"/>
        <w:gridCol w:w="3105"/>
      </w:tblGrid>
      <w:tr>
        <w:tc>
          <w:tcPr>
            <w:tcBorders>
              <w:top w:val="single" w:sz="6" w:color="000000"/>
              <w:bottom w:val="single" w:sz="6" w:color="000000"/>
              <w:left w:val="single" w:sz="6" w:color="000000"/>
              <w:right w:val="single" w:sz="6" w:color="000000"/>
            </w:tcBorders>
            <w:vAlign w:val="top"/>
            <w:tcW w:w="3105" w:type="dxa"/>
          </w:tcPr>
          <w:p>
            <w:r>
              <w:rPr>
                <w:sz w:val="21"/>
                <w:szCs w:val="21"/>
                <w:rFonts w:ascii="等线" w:cs="等线" w:eastAsia="等线" w:hAnsi="等线"/>
              </w:rPr>
              <w:t xml:space="preserve">ID</w:t>
            </w:r>
          </w:p>
        </w:tc>
        <w:tc>
          <w:tcPr>
            <w:tcBorders>
              <w:top w:val="single" w:sz="6" w:color="000000"/>
              <w:bottom w:val="single" w:sz="6" w:color="000000"/>
              <w:right w:val="single" w:sz="6" w:color="000000"/>
            </w:tcBorders>
            <w:vAlign w:val="top"/>
            <w:tcW w:w="3105" w:type="dxa"/>
          </w:tcPr>
          <w:p>
            <w:r>
              <w:rPr>
                <w:sz w:val="21"/>
                <w:szCs w:val="21"/>
                <w:rFonts w:ascii="等线" w:cs="等线" w:eastAsia="等线" w:hAnsi="等线"/>
              </w:rPr>
              <w:t xml:space="preserve">规则</w:t>
            </w:r>
          </w:p>
        </w:tc>
        <w:tc>
          <w:tcPr>
            <w:tcBorders>
              <w:top w:val="single" w:sz="6" w:color="000000"/>
              <w:bottom w:val="single" w:sz="6" w:color="000000"/>
              <w:right w:val="single" w:sz="6" w:color="000000"/>
            </w:tcBorders>
            <w:vAlign w:val="top"/>
            <w:tcW w:w="3105" w:type="dxa"/>
          </w:tcPr>
          <w:p>
            <w:r>
              <w:rPr>
                <w:sz w:val="21"/>
                <w:szCs w:val="21"/>
                <w:rFonts w:ascii="等线" w:cs="等线" w:eastAsia="等线" w:hAnsi="等线"/>
              </w:rPr>
              <w:t xml:space="preserve">可变性</w:t>
            </w:r>
          </w:p>
        </w:tc>
        <w:tc>
          <w:tcPr>
            <w:tcBorders>
              <w:top w:val="single" w:sz="6" w:color="000000"/>
              <w:bottom w:val="single" w:sz="6" w:color="000000"/>
              <w:right w:val="single" w:sz="6" w:color="000000"/>
            </w:tcBorders>
            <w:vAlign w:val="top"/>
            <w:tcW w:w="3105" w:type="dxa"/>
          </w:tcPr>
          <w:p>
            <w:r>
              <w:rPr>
                <w:sz w:val="21"/>
                <w:szCs w:val="21"/>
                <w:rFonts w:ascii="等线" w:cs="等线" w:eastAsia="等线" w:hAnsi="等线"/>
              </w:rPr>
              <w:t xml:space="preserve">来源</w:t>
            </w:r>
          </w:p>
        </w:tc>
      </w:tr>
      <w:tr>
        <w:tc>
          <w:tcPr>
            <w:tcBorders>
              <w:bottom w:val="single" w:sz="6" w:color="000000"/>
              <w:left w:val="single" w:sz="6" w:color="000000"/>
              <w:right w:val="single" w:sz="6" w:color="000000"/>
            </w:tcBorders>
            <w:vAlign w:val="top"/>
            <w:tcW w:w="3105" w:type="dxa"/>
          </w:tcPr>
          <w:p>
            <w:r>
              <w:rPr>
                <w:sz w:val="21"/>
                <w:szCs w:val="21"/>
                <w:rFonts w:ascii="等线" w:cs="等线" w:eastAsia="等线" w:hAnsi="等线"/>
              </w:rPr>
              <w:t xml:space="preserve">规则1</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师生入校时必须检验是否申请过出校信息，如果未出校就进校，需要核查情况</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可随学校规定产生变化</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学校政策</w:t>
            </w:r>
          </w:p>
        </w:tc>
      </w:tr>
      <w:tr>
        <w:tc>
          <w:tcPr>
            <w:tcBorders>
              <w:bottom w:val="single" w:sz="6" w:color="000000"/>
              <w:left w:val="single" w:sz="6" w:color="000000"/>
              <w:right w:val="single" w:sz="6" w:color="000000"/>
            </w:tcBorders>
            <w:vAlign w:val="top"/>
            <w:tcW w:w="3105" w:type="dxa"/>
          </w:tcPr>
          <w:p>
            <w:r>
              <w:rPr>
                <w:sz w:val="21"/>
                <w:szCs w:val="21"/>
                <w:rFonts w:ascii="等线" w:cs="等线" w:eastAsia="等线" w:hAnsi="等线"/>
              </w:rPr>
              <w:t xml:space="preserve">规则2</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外来人员入校时需要在系统中填写个人信息和允许入校文件，需要核查允许入校文件签字方是否有权限另外来人员进校</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可随学校规定产生变化</w:t>
            </w:r>
          </w:p>
        </w:tc>
        <w:tc>
          <w:tcPr>
            <w:tcBorders>
              <w:bottom w:val="single" w:sz="6" w:color="000000"/>
              <w:right w:val="single" w:sz="6" w:color="000000"/>
            </w:tcBorders>
            <w:vAlign w:val="top"/>
            <w:tcW w:w="3105" w:type="dxa"/>
          </w:tcPr>
          <w:p>
            <w:r>
              <w:rPr>
                <w:sz w:val="21"/>
                <w:szCs w:val="21"/>
                <w:rFonts w:ascii="等线" w:cs="等线" w:eastAsia="等线" w:hAnsi="等线"/>
              </w:rPr>
              <w:t xml:space="preserve">学校政策</w:t>
            </w:r>
          </w:p>
        </w:tc>
      </w:tr>
      <w:tr>
        <w:tc>
          <w:tcPr>
            <w:tcBorders>
              <w:bottom w:val="single" w:sz="6" w:color="000000"/>
              <w:left w:val="single" w:sz="6" w:color="000000"/>
              <w:right w:val="single" w:sz="6" w:color="000000"/>
            </w:tcBorders>
            <w:vAlign w:val="top"/>
            <w:tcW w:w="3105" w:type="dxa"/>
          </w:tcPr>
          <w:p>
            <w:r>
              <w:rPr>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r>
      <w:tr>
        <w:tc>
          <w:tcPr>
            <w:tcBorders>
              <w:bottom w:val="single" w:sz="6" w:color="000000"/>
              <w:left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r>
      <w:tr>
        <w:tc>
          <w:tcPr>
            <w:tcBorders>
              <w:bottom w:val="single" w:sz="6" w:color="000000"/>
              <w:left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c>
          <w:tcPr>
            <w:tcBorders>
              <w:bottom w:val="single" w:sz="6" w:color="000000"/>
              <w:right w:val="single" w:sz="6" w:color="000000"/>
            </w:tcBorders>
            <w:vAlign w:val="top"/>
            <w:tcW w:w="3105" w:type="dxa"/>
          </w:tcPr>
          <w:p>
            <w:r>
              <w:rPr>
                <w:b w:val="true"/>
                <w:bCs w:val="true"/>
                <w:sz w:val="21"/>
                <w:szCs w:val="21"/>
                <w:rFonts w:ascii="等线" w:cs="等线" w:eastAsia="等线" w:hAnsi="等线"/>
              </w:rPr>
              <w:t xml:space="preserve"> </w:t>
            </w:r>
          </w:p>
        </w:tc>
      </w:tr>
    </w:tbl>
    <w:p>
      <w:r>
        <w:rPr>
          <w:b w:val="true"/>
          <w:bCs w:val="true"/>
          <w:sz w:val="21"/>
          <w:szCs w:val="21"/>
          <w:rFonts w:ascii="等线" w:cs="等线" w:eastAsia="等线" w:hAnsi="等线"/>
        </w:rPr>
        <w:t xml:space="preserve"> </w:t>
      </w:r>
    </w:p>
    <w:p>
      <w:r>
        <w:rPr>
          <w:b w:val="true"/>
          <w:bCs w:val="true"/>
          <w:sz w:val="21"/>
          <w:szCs w:val="21"/>
          <w:rFonts w:ascii="等线" w:cs="等线" w:eastAsia="等线" w:hAnsi="等线"/>
        </w:rPr>
        <w:t xml:space="preserve">法律问题</w:t>
      </w:r>
    </w:p>
    <w:p>
      <w:r>
        <w:rPr>
          <w:sz w:val="21"/>
          <w:szCs w:val="21"/>
          <w:rFonts w:ascii="等线" w:cs="等线" w:eastAsia="等线" w:hAnsi="等线"/>
        </w:rPr>
        <w:t xml:space="preserve">我们建议使用开源构件。</w:t>
      </w:r>
    </w:p>
    <w:p>
      <w:r>
        <w:rPr>
          <w:sz w:val="21"/>
          <w:szCs w:val="21"/>
          <w:rFonts w:ascii="等线" w:cs="等线" w:eastAsia="等线" w:hAnsi="等线"/>
        </w:rPr>
        <w:t xml:space="preserve">所关注领域内的信息。</w:t>
      </w:r>
    </w:p>
    <w:p>
      <w:r>
        <w:rPr>
          <w:b w:val="true"/>
          <w:bCs w:val="true"/>
          <w:sz w:val="21"/>
          <w:szCs w:val="21"/>
          <w:rFonts w:ascii="等线" w:cs="等线" w:eastAsia="等线" w:hAnsi="等线"/>
        </w:rPr>
        <w:t xml:space="preserve">所关注领域内的信息</w:t>
      </w:r>
    </w:p>
    <w:p>
      <w:r>
        <w:rPr>
          <w:sz w:val="21"/>
          <w:szCs w:val="21"/>
          <w:rFonts w:ascii="等线" w:cs="等线" w:eastAsia="等线" w:hAnsi="等线"/>
        </w:rPr>
        <w:t xml:space="preserve">外来人员入校权限的各高校规定</w:t>
      </w:r>
    </w:p>
  </w:body>
  <w:background/>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lvl w:ilvl="0" w15:tentative="1">
      <w:start w:val="1"/>
      <w:numFmt w:val="decimal"/>
      <w:lvlText w:val="%1."/>
      <w:lvlJc w:val="start"/>
      <w:pPr>
        <w:ind w:left="420" w:hanging="420"/>
      </w:pPr>
    </w:lvl>
    <w:lvl w:ilvl="1" w15:tentative="1">
      <w:start w:val="1"/>
      <w:numFmt w:val="lowerLetter"/>
      <w:lvlText w:val="%2)"/>
      <w:lvlJc w:val="left"/>
      <w:pPr>
        <w:ind w:left="840" w:hanging="420"/>
      </w:pPr>
    </w:lvl>
    <w:lvl w:ilvl="2" w15:tentative="1">
      <w:start w:val="1"/>
      <w:numFmt w:val="lowerRoman"/>
      <w:lvlText w:val="%3."/>
      <w:lvlJc w:val="right"/>
      <w:pPr>
        <w:ind w:left="1260" w:hanging="420"/>
      </w:pPr>
    </w:lvl>
    <w:lvl w:ilvl="3" w15:tentative="1">
      <w:start w:val="1"/>
      <w:numFmt w:val="decimal"/>
      <w:lvlText w:val="%4."/>
      <w:lvlJc w:val="left"/>
      <w:pPr>
        <w:ind w:left="1680" w:hanging="420"/>
      </w:pPr>
    </w:lvl>
    <w:lvl w:ilvl="4" w15:tentative="1">
      <w:start w:val="1"/>
      <w:numFmt w:val="lowerLetter"/>
      <w:lvlText w:val="%5)"/>
      <w:lvlJc w:val="left"/>
      <w:pPr>
        <w:ind w:left="2100" w:hanging="420"/>
      </w:pPr>
    </w:lvl>
    <w:lvl w:ilvl="5" w15:tentative="1">
      <w:start w:val="1"/>
      <w:numFmt w:val="lowerRoman"/>
      <w:lvlText w:val="%6."/>
      <w:lvlJc w:val="right"/>
      <w:pPr>
        <w:ind w:left="2520" w:hanging="420"/>
      </w:pPr>
    </w:lvl>
    <w:lvl w:ilvl="6" w15:tentative="1">
      <w:start w:val="1"/>
      <w:numFmt w:val="decimal"/>
      <w:lvlText w:val="%7."/>
      <w:lvlJc w:val="left"/>
      <w:pPr>
        <w:ind w:left="2940" w:hanging="420"/>
      </w:pPr>
    </w:lvl>
    <w:lvl w:ilvl="7" w15:tentative="1">
      <w:start w:val="1"/>
      <w:numFmt w:val="lowerLetter"/>
      <w:lvlText w:val="%8)"/>
      <w:lvlJc w:val="left"/>
      <w:pPr>
        <w:ind w:left="3360" w:hanging="420"/>
      </w:pPr>
    </w:lvl>
    <w:lvl w:ilvl="8" w15:tentative="1">
      <w:start w:val="1"/>
      <w:numFmt w:val="lowerRoman"/>
      <w:lvlText w:val="%9."/>
      <w:lvlJc w:val="right"/>
      <w:pPr>
        <w:ind w:left="3780" w:hanging="42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useFELayout/>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Pargraph">
    <w:name w:val="Normal Paragraph"/>
    <w:qFormat/>
    <w:pPr>
      <w:widowControl w:val="0"/>
      <w:jc w:val="both"/>
    </w:pPr>
  </w:style>
  <w:style w:type="character" w:default="1" w:styleId="NormalCharacter">
    <w:name w:val="Normal Character"/>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
    <w:name w:val="heading 1"/>
    <w:basedOn w:val="NormalPargraph"/>
    <w:next w:val="NormalPargraph"/>
    <w:link w:val="heading1Char"/>
    <w:uiPriority w:val="9"/>
    <w:qFormat/>
    <w:rsid w:val="000F56CA"/>
    <w:pPr>
      <w:keepNext/>
      <w:keepLines/>
      <w:spacing w:before="210" w:after="210" w:line="348" w:lineRule="auto"/>
      <w:outlineLvl w:val="0"/>
    </w:pPr>
    <w:rPr>
      <w:b/>
      <w:bCs/>
      <w:kern w:val="40"/>
      <w:sz w:val="40"/>
      <w:szCs w:val="40"/>
    </w:rPr>
  </w:style>
  <w:style w:type="paragraph" w:styleId="heading2">
    <w:name w:val="heading 2"/>
    <w:basedOn w:val="NormalPargraph"/>
    <w:next w:val="NormalPargraph"/>
    <w:link w:val="heading2Char"/>
    <w:uiPriority w:val="9"/>
    <w:unhideWhenUsed/>
    <w:qFormat/>
    <w:rsid w:val="000F56CA"/>
    <w:pPr>
      <w:keepNext/>
      <w:keepLines/>
      <w:spacing w:before="200" w:after="200" w:line="348" w:lineRule="auto"/>
      <w:outlineLvl w:val="1"/>
    </w:pPr>
    <w:rPr>
      <w:rFonts w:asciiTheme="majorHAnsi" w:eastAsiaTheme="majorEastAsia" w:hAnsiTheme="majorHAnsi" w:cstheme="majorBidi"/>
      <w:b/>
      <w:bCs/>
      <w:sz w:val="32"/>
      <w:szCs w:val="32"/>
    </w:rPr>
  </w:style>
  <w:style w:type="paragraph" w:styleId="heading3">
    <w:name w:val="heading 3"/>
    <w:basedOn w:val="NormalPargraph"/>
    <w:next w:val="NormalPargraph"/>
    <w:link w:val="heading3Char"/>
    <w:uiPriority w:val="9"/>
    <w:unhideWhenUsed/>
    <w:qFormat/>
    <w:rsid w:val="003B682B"/>
    <w:pPr>
      <w:keepNext/>
      <w:keepLines/>
      <w:spacing w:before="160" w:after="160" w:line="348" w:lineRule="auto"/>
      <w:outlineLvl w:val="2"/>
    </w:pPr>
    <w:rPr>
      <w:b/>
      <w:bCs/>
      <w:sz w:val="28"/>
      <w:szCs w:val="28"/>
    </w:rPr>
  </w:style>
  <w:style w:type="paragraph" w:styleId="heading4">
    <w:name w:val="heading 4"/>
    <w:basedOn w:val="NormalPargraph"/>
    <w:next w:val="NormalPargraph"/>
    <w:link w:val="heading4Char"/>
    <w:uiPriority w:val="9"/>
    <w:unhideWhenUsed/>
    <w:qFormat/>
    <w:rsid w:val="003B682B"/>
    <w:pPr>
      <w:keepNext/>
      <w:keepLines/>
      <w:spacing w:before="150" w:after="150" w:line="348" w:lineRule="auto"/>
      <w:outlineLvl w:val="3"/>
    </w:pPr>
    <w:rPr>
      <w:rFonts w:asciiTheme="majorHAnsi" w:eastAsiaTheme="majorEastAsia" w:hAnsiTheme="majorHAnsi" w:cstheme="majorBidi"/>
      <w:b/>
      <w:bCs/>
      <w:sz w:val="24"/>
      <w:szCs w:val="24"/>
    </w:rPr>
  </w:style>
  <w:style w:type="paragraph" w:styleId="heading5">
    <w:name w:val="heading 5"/>
    <w:basedOn w:val="NormalPargraph"/>
    <w:next w:val="NormalPargraph"/>
    <w:link w:val="heading5Char"/>
    <w:uiPriority w:val="9"/>
    <w:unhideWhenUsed/>
    <w:qFormat/>
    <w:rsid w:val="003B682B"/>
    <w:pPr>
      <w:keepNext/>
      <w:keepLines/>
      <w:spacing w:before="150" w:after="150" w:line="348" w:lineRule="auto"/>
      <w:outlineLvl w:val="4"/>
    </w:pPr>
    <w:rPr>
      <w:b/>
      <w:bCs/>
      <w:sz w:val="24"/>
      <w:szCs w:val="24"/>
    </w:rPr>
  </w:style>
  <w:style w:type="paragraph" w:styleId="heading6">
    <w:name w:val="heading 6"/>
    <w:basedOn w:val="NormalPargraph"/>
    <w:next w:val="NormalPargraph"/>
    <w:link w:val="heading6Char"/>
    <w:uiPriority w:val="9"/>
    <w:unhideWhenUsed/>
    <w:qFormat/>
    <w:rsid w:val="003B682B"/>
    <w:pPr>
      <w:keepNext/>
      <w:keepLines/>
      <w:spacing w:before="150" w:after="150" w:line="348" w:lineRule="auto"/>
      <w:outlineLvl w:val="5"/>
    </w:pPr>
    <w:rPr>
      <w:rFonts w:asciiTheme="majorHAnsi" w:eastAsiaTheme="majorEastAsia" w:hAnsiTheme="majorHAnsi" w:cstheme="majorBidi"/>
      <w:b/>
      <w:bCs/>
      <w:sz w:val="24"/>
      <w:szCs w:val="24"/>
    </w:rPr>
  </w:style>
  <w:style w:type="character" w:styleId="hyperlink">
    <w:name w:val="Hyperlink"/>
    <w:basedOn w:val="NormalCharacter"/>
    <w:uiPriority w:val="99"/>
    <w:unhideWhenUsed/>
    <w:rsid w:val="00D07874"/>
    <w:rPr>
      <w:color w:val="0563C1" w:themeColor="hyperlink"/>
      <w:u w:val="single"/>
    </w:rPr>
  </w:style>
  <w:style w:type="paragraph" w:styleId="list">
    <w:name w:val="List Paragraph"/>
    <w:basedOn w:val="NormalPargraph"/>
    <w:uiPriority w:val="34"/>
    <w:qFormat/>
    <w:rsid w:val="00F47228"/>
    <w:pPr>
      <w:ind w:firstLineChars="200" w:firstLine="420"/>
    </w:pPr>
  </w:style>
  <w:style w:type="character" w:customStyle="1" w:styleId="heading1Char">
    <w:name w:val="标题 1 字符"/>
    <w:basedOn w:val="NormalCharacter"/>
    <w:link w:val="heading1Paragraph"/>
    <w:uiPriority w:val="9"/>
    <w:rsid w:val="000F56CA"/>
    <w:rPr>
      <w:b/>
      <w:bCs/>
      <w:kern w:val="40"/>
      <w:sz w:val="40"/>
      <w:szCs w:val="40"/>
    </w:rPr>
  </w:style>
  <w:style w:type="character" w:customStyle="1" w:styleId="heading2Char">
    <w:name w:val="标题 2 字符"/>
    <w:basedOn w:val="NormalCharacter"/>
    <w:link w:val="heading2Paragraph"/>
    <w:uiPriority w:val="9"/>
    <w:rsid w:val="000F56CA"/>
    <w:rPr>
      <w:rFonts w:asciiTheme="majorHAnsi" w:eastAsiaTheme="majorEastAsia" w:hAnsiTheme="majorHAnsi" w:cstheme="majorBidi"/>
      <w:b/>
      <w:bCs/>
      <w:sz w:val="32"/>
      <w:szCs w:val="32"/>
    </w:rPr>
  </w:style>
  <w:style w:type="character" w:customStyle="1" w:styleId="heading3Char">
    <w:name w:val="标题 3 字符"/>
    <w:basedOn w:val="NormalCharacter"/>
    <w:link w:val="heading3Paragraph"/>
    <w:uiPriority w:val="9"/>
    <w:rsid w:val="008364E7"/>
    <w:rPr>
      <w:b/>
      <w:bCs/>
      <w:sz w:val="32"/>
      <w:szCs w:val="32"/>
    </w:rPr>
  </w:style>
  <w:style w:type="character" w:customStyle="1" w:styleId="heading4Char">
    <w:name w:val="标题 4 字符"/>
    <w:basedOn w:val="NormalCharacter"/>
    <w:link w:val="heading4Paragraph"/>
    <w:uiPriority w:val="9"/>
    <w:rsid w:val="008364E7"/>
    <w:rPr>
      <w:rFonts w:asciiTheme="majorHAnsi" w:eastAsiaTheme="majorEastAsia" w:hAnsiTheme="majorHAnsi" w:cstheme="majorBidi"/>
      <w:b/>
      <w:bCs/>
      <w:sz w:val="28"/>
      <w:szCs w:val="28"/>
    </w:rPr>
  </w:style>
  <w:style w:type="character" w:customStyle="1" w:styleId="heading5Char">
    <w:name w:val="标题 5 字符"/>
    <w:basedOn w:val="NormalCharacter"/>
    <w:link w:val="heading5Paragraph"/>
    <w:uiPriority w:val="9"/>
    <w:rsid w:val="008364E7"/>
    <w:rPr>
      <w:b/>
      <w:bCs/>
      <w:sz w:val="28"/>
      <w:szCs w:val="28"/>
    </w:rPr>
  </w:style>
  <w:style w:type="character" w:customStyle="1" w:styleId="heading6Char">
    <w:name w:val="标题 6 字符"/>
    <w:basedOn w:val="NormalCharacter"/>
    <w:link w:val="heading6Paragraph"/>
    <w:uiPriority w:val="9"/>
    <w:rsid w:val="008364E7"/>
    <w:rPr>
      <w:rFonts w:asciiTheme="majorHAnsi" w:eastAsiaTheme="majorEastAsia" w:hAnsiTheme="majorHAnsi" w:cstheme="majorBidi"/>
      <w:b/>
      <w:bCs/>
      <w:sz w:val="24"/>
    </w:rPr>
  </w:style>
  <w:style w:type="paragraph" w:styleId="heading1Paragraph">
    <w:name w:val="heading 1"/>
    <w:basedOn w:val="NormalPargraph"/>
    <w:next w:val="NormalPargraph"/>
    <w:link w:val="heading1Char"/>
    <w:uiPriority w:val="9"/>
    <w:qFormat/>
    <w:rsid w:val="008364E7"/>
    <w:pPr>
      <w:keepNext/>
      <w:keepLines/>
      <w:spacing w:before="340" w:after="330" w:line="578" w:lineRule="auto"/>
      <w:outlineLvl w:val="0"/>
    </w:pPr>
    <w:rPr>
      <w:b/>
      <w:bCs/>
      <w:kern w:val="44"/>
      <w:sz w:val="44"/>
      <w:szCs w:val="44"/>
    </w:rPr>
  </w:style>
  <w:style w:type="paragraph" w:styleId="heading2Paragraph">
    <w:name w:val="heading 2"/>
    <w:basedOn w:val="NormalPargraph"/>
    <w:next w:val="NormalPargraph"/>
    <w:link w:val="heading2Char"/>
    <w:uiPriority w:val="9"/>
    <w:unhideWhenUsed/>
    <w:qFormat/>
    <w:rsid w:val="008364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Paragraph">
    <w:name w:val="heading 3"/>
    <w:basedOn w:val="NormalPargraph"/>
    <w:next w:val="NormalPargraph"/>
    <w:link w:val="heading3Char"/>
    <w:uiPriority w:val="9"/>
    <w:unhideWhenUsed/>
    <w:qFormat/>
    <w:rsid w:val="008364E7"/>
    <w:pPr>
      <w:keepNext/>
      <w:keepLines/>
      <w:spacing w:before="260" w:after="260" w:line="416" w:lineRule="auto"/>
      <w:outlineLvl w:val="2"/>
    </w:pPr>
    <w:rPr>
      <w:b/>
      <w:bCs/>
      <w:sz w:val="32"/>
      <w:szCs w:val="32"/>
    </w:rPr>
  </w:style>
  <w:style w:type="paragraph" w:styleId="heading4Paragraph">
    <w:name w:val="heading 4"/>
    <w:basedOn w:val="NormalPargraph"/>
    <w:next w:val="NormalPargraph"/>
    <w:link w:val="heading4Char"/>
    <w:uiPriority w:val="9"/>
    <w:unhideWhenUsed/>
    <w:qFormat/>
    <w:rsid w:val="008364E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Paragraph">
    <w:name w:val="heading 5"/>
    <w:basedOn w:val="NormalPargraph"/>
    <w:next w:val="NormalPargraph"/>
    <w:link w:val="heading5Char"/>
    <w:uiPriority w:val="9"/>
    <w:unhideWhenUsed/>
    <w:qFormat/>
    <w:rsid w:val="008364E7"/>
    <w:pPr>
      <w:keepNext/>
      <w:keepLines/>
      <w:spacing w:before="280" w:after="290" w:line="376" w:lineRule="auto"/>
      <w:outlineLvl w:val="4"/>
    </w:pPr>
    <w:rPr>
      <w:b/>
      <w:bCs/>
      <w:sz w:val="28"/>
      <w:szCs w:val="28"/>
    </w:rPr>
  </w:style>
  <w:style w:type="paragraph" w:styleId="heading6Paragraph">
    <w:name w:val="heading 6"/>
    <w:basedOn w:val="NormalPargraph"/>
    <w:next w:val="NormalPargraph"/>
    <w:link w:val="heading6Char"/>
    <w:uiPriority w:val="9"/>
    <w:unhideWhenUsed/>
    <w:qFormat/>
    <w:rsid w:val="008364E7"/>
    <w:pPr>
      <w:keepNext/>
      <w:keepLines/>
      <w:spacing w:before="240" w:after="64" w:line="320" w:lineRule="auto"/>
      <w:outlineLvl w:val="5"/>
    </w:pPr>
    <w:rPr>
      <w:rFonts w:asciiTheme="majorHAnsi" w:eastAsiaTheme="majorEastAsia" w:hAnsiTheme="majorHAnsi" w:cstheme="majorBidi"/>
      <w:b/>
      <w:bCs/>
      <w:sz w:val="24"/>
    </w:rPr>
  </w:style>
  <w:style w:type="paragraph" w:customStyle="1" w:styleId="dingding_quote">
    <w:name w:val="钉钉文档引用"/>
    <w:qFormat/>
    <w:rsid w:val="0041331C"/>
    <w:pPr>
      <w:pBdr>
        <w:left w:val="single" w:sz="30" w:space="10" w:color="F0F0F0"/>
      </w:pBdr>
    </w:pPr>
    <w:rPr>
      <w:rFonts w:ascii="微软雅黑" w:eastAsia="微软雅黑" w:hAnsi="微软雅黑" w:cs="微软雅黑"/>
      <w:color w:val="ADADAD"/>
      <w:kern w:val="0"/>
      <w:sz w:val="22"/>
      <w:szCs w:val="20"/>
    </w:rPr>
  </w:style>
  <w:style w:type="table" w:styleId="TableGrid">
    <w:name w:val="Table Grid"/>
    <w:basedOn w:val="NormalTable"/>
    <w:uiPriority w:val="59"/>
    <w:rsid w:val="000D5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DingTalk Document</dc:title>
  <dc:creator>DingTalk</dc:creator>
  <dc:description>钉钉文档</dc:description>
  <dcterms:created xsi:type="dcterms:W3CDTF">2021-10-19T23:07:08Z</dcterms:created>
  <dcterms:modified xsi:type="dcterms:W3CDTF">2021-10-19T23:07:08Z</dcterms:modified>
</cp:coreProperties>
</file>