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May</w:t>
      </w:r>
      <w:r>
        <w:t xml:space="preserve"> </w:t>
      </w:r>
      <w:r>
        <w:t xml:space="preserve">5th,</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 </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 air pollution, especially in cities, where a vast population uses cars to commute into and out of dense urban areas daily</w:t>
      </w:r>
      <w:r>
        <w:t xml:space="preserve"> </w:t>
      </w:r>
      <w:r>
        <w:t xml:space="preserve">(Mayer 1999)</w:t>
      </w:r>
      <w:r>
        <w:t xml:space="preserve">.</w:t>
      </w:r>
    </w:p>
    <w:p>
      <w:pPr>
        <w:pStyle w:val="BodyText"/>
      </w:pPr>
      <w:r>
        <w:t xml:space="preserve">Asthma is a respiratory disease that has been linked to air pollution in numerous studies worldwide</w:t>
      </w:r>
      <w:r>
        <w:t xml:space="preserve"> </w:t>
      </w:r>
      <w:r>
        <w:t xml:space="preserve">(Koenig 1999, Raji et al. 2020)</w:t>
      </w:r>
      <w:r>
        <w:t xml:space="preserve">. There are studies that look specifically at the impact of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micrometers in diameter, known as fine particulate matter, can have a hazardous effect because it is small enough to be inhaled into small airways and alveoli (small air sacs) in the lung</w:t>
      </w:r>
      <w:r>
        <w:t xml:space="preserve"> </w:t>
      </w:r>
      <w:r>
        <w:t xml:space="preserve">(Guarnieri and Balmes 2014)</w:t>
      </w:r>
      <w:r>
        <w:t xml:space="preserve">. These fine particles consist of transition metals and other substances that can cause the symptoms associated with asthma attacks</w:t>
      </w:r>
      <w:r>
        <w:t xml:space="preserve"> </w:t>
      </w:r>
      <w:r>
        <w:t xml:space="preserve">(Guarnieri and Balmes 2014)</w:t>
      </w:r>
      <w:r>
        <w:t xml:space="preserve">. Diesel particulate matter (particulate pollution produced by diesel fuel-burning vehicles), has also been shown to cause respiratory problems</w:t>
      </w:r>
      <w:r>
        <w:t xml:space="preserve"> </w:t>
      </w:r>
      <w:r>
        <w:t xml:space="preserve">(Ristovski et al. 2012)</w:t>
      </w:r>
      <w:r>
        <w:t xml:space="preserve">. These pollutants, which emerge from cars on major roadways in dangerous concentrations, can have these effects up to 500 meters away</w:t>
      </w:r>
      <w:r>
        <w:t xml:space="preserve"> </w:t>
      </w:r>
      <w:r>
        <w:t xml:space="preserve">(Guarnieri and Balmes 2014)</w:t>
      </w:r>
      <w:r>
        <w:t xml:space="preserve">. For reference, that is the distance covered by five and a half football fields. In North American cities, 30-45% of people live within this distance of a major roadway</w:t>
      </w:r>
      <w:r>
        <w:t xml:space="preserve"> </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relies heavily on car commuting because of the development of cities and surrounding infrastructure in a way that prioritized travel by motor vehicles</w:t>
      </w:r>
      <w:r>
        <w:t xml:space="preserve"> </w:t>
      </w:r>
      <w:r>
        <w:t xml:space="preserve">(Cervero 2003)</w:t>
      </w:r>
      <w:r>
        <w:t xml:space="preserve">. The problem is currently worsening because rapidly growing urban areas in Southern California and the Bay Area promise new jobs, but no affordable housing opportunities</w:t>
      </w:r>
      <w:r>
        <w:t xml:space="preserve"> </w:t>
      </w:r>
      <w:r>
        <w:t xml:space="preserve">(Cervero 2003)</w:t>
      </w:r>
      <w:r>
        <w:t xml:space="preserve">.Because of the disparity between job opportunities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 </w:t>
      </w:r>
      <w:r>
        <w:t xml:space="preserve">(Houston et al. 2004, 2014)</w:t>
      </w:r>
      <w:r>
        <w:t xml:space="preserve">. Race and socioeconomic status, as they relate to potential health impacts, have come to be known as social determinants of health</w:t>
      </w:r>
      <w:r>
        <w:t xml:space="preserve"> </w:t>
      </w:r>
      <w:r>
        <w:t xml:space="preserve">(Marmot 2005)</w:t>
      </w:r>
      <w:r>
        <w:t xml:space="preserve">. These social determinants of health reflect how racism and class-ism extend beyond individual viewpoints, into the fabric of our society.</w:t>
      </w:r>
    </w:p>
    <w:p>
      <w:pPr>
        <w:pStyle w:val="BodyText"/>
      </w:pPr>
      <w:r>
        <w:t xml:space="preserve">In this study, I aimed to find out if there was a relationship between asthma and pollution in California Counties. I used asthma emergency department visit rates and pollution data provided by the California Enviroscreen. I also questioned the relationship between poverty, particulate matter pollution, and asthma in San Francisco. I chose to focus on San Francisco because in California, much of the focus on the health impact of traffic pollution, as well as the evidence provided regarding the implications of social determinants of health, have been based on studies conducted in Southern California</w:t>
      </w:r>
      <w:r>
        <w:t xml:space="preserve"> </w:t>
      </w:r>
      <w:r>
        <w:t xml:space="preserve">(Houston et al. 2004, 2014, Perez et al. 2009)</w:t>
      </w:r>
      <w:r>
        <w:t xml:space="preserve">. Due to the impacts on the housing market from booming tech industries such as those that reside in Silicon Valley, San Francisco and the surrounding cities of the bay area face severe problems with job demand and a lack of affordable housing</w:t>
      </w:r>
      <w:r>
        <w:t xml:space="preserve"> </w:t>
      </w:r>
      <w:r>
        <w:t xml:space="preserve">(Cervero et al. 1999, Cervero 2003)</w:t>
      </w:r>
      <w:r>
        <w:t xml:space="preserve">. The body of research discussed above led me to hypothesize that there would be a relationship between pollution, including particulate matter, and asthma emergency department visit rates in California. Research also led me to hypothesize that a good amount of the impacts felt by people suffering from asthma was due to the pollution produced by motor vehicles. An understanding of social determinants of health suggests that those in poverty or in racial minority would also be more vulnerable to asthma flare ups since they are more likely to live in the densely polluted areas near these roadways</w:t>
      </w:r>
    </w:p>
    <w:p>
      <w:pPr>
        <w:pStyle w:val="BodyText"/>
      </w:pPr>
      <w:r>
        <w:t xml:space="preserve">Through analysis of the data, I found that there was indeed a relationship between pollution, especially fine particulate pollution, and asthma emergency department visit rates in California counties. I also found a strong relationship between Particulate matter from diesel vehicles and asthma in San Francisco. There is evidence that these same neighborhoods with higher diesel particulate matter and higher asthma rates also had higher poverty. I identified a strong relationship between asthma and poverty in the San Francisco region. With a consideration of race as a social determinant of health, I used data from the California Department of Public Health to investigate the relationship between asthma emergency department visit rates and race in California. This inquiry revealed a striking increase in asthma emergency department visits in black Californians state wide.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Heading3"/>
      </w:pPr>
      <w:bookmarkStart w:id="23" w:name="california-enviroscreen"/>
      <w:r>
        <w:t xml:space="preserve">California Enviroscreen</w:t>
      </w:r>
      <w:bookmarkEnd w:id="23"/>
    </w:p>
    <w:p>
      <w:pPr>
        <w:pStyle w:val="FirstParagraph"/>
      </w:pPr>
      <w:r>
        <w:t xml:space="preserve">Data was taken from the California Office of Environmental Health Hazard Assessment Website (Enviroscreen) and the California Department of Public Health Website (asthma emergency department visits by county) Data from the California Enviroscreen were used in the analysis. The California Enviroscreen is a comprehensive data set collecting data from each California census tract regarding different indicators calculated using data from a variety of sources. I used several of these indicators in my analysis.</w:t>
      </w:r>
    </w:p>
    <w:p>
      <w:pPr>
        <w:pStyle w:val="BodyText"/>
      </w:pPr>
      <w:r>
        <w:t xml:space="preserve">One indicator was from a group of</w:t>
      </w:r>
      <w:r>
        <w:t xml:space="preserve"> </w:t>
      </w:r>
      <w:r>
        <w:t xml:space="preserve">“</w:t>
      </w:r>
      <w:r>
        <w:t xml:space="preserve">sensitive population indicators</w:t>
      </w:r>
      <w:r>
        <w:t xml:space="preserve">”</w:t>
      </w:r>
      <w:r>
        <w:t xml:space="preserve">, revealing populations of individuals with certain biological traits which make them especially vulnerable to the impacts of pollution. Asthma is an indicator of sensitivity to air pollution. The age adjusted rates of emergency department visits due to asthma were given for each California census tract to indicate the presence of such sensitive populations. Each emergency department visit to hospitals licensed by California is required to be reported to the California Office of Environmental Health Hazard Assessment. This report includes the principal diagnosis, which was used in this data set to calculate the average rates of asthma visits per 10,000 residents between the years of 2011 and 2013</w:t>
      </w:r>
      <w:r>
        <w:t xml:space="preserve"> </w:t>
      </w:r>
      <w:r>
        <w:t xml:space="preserve">(Faust et al. 2017)</w:t>
      </w:r>
      <w:r>
        <w:t xml:space="preserve">.</w:t>
      </w:r>
    </w:p>
    <w:p>
      <w:pPr>
        <w:pStyle w:val="BodyText"/>
      </w:pPr>
      <w:r>
        <w:t xml:space="preserve">“</w:t>
      </w:r>
      <w:r>
        <w:t xml:space="preserve">Pollution Burden</w:t>
      </w:r>
      <w:r>
        <w:t xml:space="preserve">”</w:t>
      </w:r>
      <w:r>
        <w:t xml:space="preserve"> </w:t>
      </w:r>
      <w:r>
        <w:t xml:space="preserve">indicators such as the pollution burden score given by the Enviroscreen to the County census tracts was also used in my analysis. The pollution burden score reported by the California Enviroscreen was determined by taking the average percentiles of the seven</w:t>
      </w:r>
      <w:r>
        <w:t xml:space="preserve"> </w:t>
      </w:r>
      <w:r>
        <w:t xml:space="preserve">“</w:t>
      </w:r>
      <w:r>
        <w:t xml:space="preserve">exposures indicators</w:t>
      </w:r>
      <w:r>
        <w:t xml:space="preserve">”</w:t>
      </w:r>
      <w:r>
        <w:t xml:space="preserve"> </w:t>
      </w:r>
      <w:r>
        <w:t xml:space="preserve">(ozone concentration, PM 2.5 concentration, diesel PM emissions, drinking water contaminants) and the five environmental</w:t>
      </w:r>
      <w:r>
        <w:t xml:space="preserve"> </w:t>
      </w:r>
      <w:r>
        <w:t xml:space="preserve">“</w:t>
      </w:r>
      <w:r>
        <w:t xml:space="preserve">effects indicators</w:t>
      </w:r>
      <w:r>
        <w:t xml:space="preserve">”</w:t>
      </w:r>
      <w:r>
        <w:t xml:space="preserve"> </w:t>
      </w:r>
      <w:r>
        <w:t xml:space="preserve">(cleanup sites, impaired water bodies, groundwater threats, hazardous waste facilities and generators, and solid waste sites and facilities). The effects indicators were given half the weight of the exposures indicators.This calculated average of the indicators was divided by ten for a burden score ranging from .1 to 10</w:t>
      </w:r>
      <w:r>
        <w:t xml:space="preserve"> </w:t>
      </w:r>
      <w:r>
        <w:t xml:space="preserve">(Faust et al. 2017)</w:t>
      </w:r>
      <w:r>
        <w:t xml:space="preserve">.</w:t>
      </w:r>
    </w:p>
    <w:p>
      <w:pPr>
        <w:pStyle w:val="BodyText"/>
      </w:pPr>
      <w:r>
        <w:t xml:space="preserve">Another indicator relevant to my analysis was mean fine particulate matter (PM 2.5). The mean PM 2.5 concentrations were estimated using data from monitoring sites in the California Air Resources Board monitoring network. All data used was from the years 2012 to 2014. The data represents an estimate of the mean concentration at the center of each census tract location. The annual mean was calculated using the quarterly estimates then averaged across the three years. The values for census tracts with geographical centers over 50 kilometers away from the nearest monitor were given a concentration based on satellite observations from the years between 2006 and 2012</w:t>
      </w:r>
      <w:r>
        <w:t xml:space="preserve"> </w:t>
      </w:r>
      <w:r>
        <w:t xml:space="preserve">(Faust et al. 2017)</w:t>
      </w:r>
      <w:r>
        <w:t xml:space="preserve">.</w:t>
      </w:r>
    </w:p>
    <w:p>
      <w:pPr>
        <w:pStyle w:val="BodyText"/>
      </w:pPr>
      <w:r>
        <w:t xml:space="preserve">A similar indicator used in my analysis was diesel particulate matter (Diesel PM). This value represented a gridded distribution of county emission averages from road and non road sources in kilograms for a 2012 July weekday. This data was taken from the California Air Resources Board using the on road emissions model, EMFAC2013, for on-road sources and the emissions inventory forecasting system, CEPAM, for off road sources. the results were summed into a gridded data set. These estimates were then allocated to the various California Census Tracts using Arc Map</w:t>
      </w:r>
      <w:r>
        <w:t xml:space="preserve"> </w:t>
      </w:r>
      <w:r>
        <w:t xml:space="preserve">(Faust et al. 2017)</w:t>
      </w:r>
      <w:r>
        <w:t xml:space="preserve">.</w:t>
      </w:r>
    </w:p>
    <w:p>
      <w:pPr>
        <w:pStyle w:val="BodyText"/>
      </w:pPr>
      <w:r>
        <w:t xml:space="preserve">An important</w:t>
      </w:r>
      <w:r>
        <w:t xml:space="preserve"> </w:t>
      </w:r>
      <w:r>
        <w:t xml:space="preserve">“</w:t>
      </w:r>
      <w:r>
        <w:t xml:space="preserve">Socioeconomic Factor Indicator,</w:t>
      </w:r>
      <w:r>
        <w:t xml:space="preserve">”</w:t>
      </w:r>
      <w:r>
        <w:t xml:space="preserve"> </w:t>
      </w:r>
      <w:r>
        <w:t xml:space="preserve">poverty, was used in my analysis as well. The Enviroscreen represented poverty levels in each of the California Census tracts by taking data from the 2011-2015 American Community Survey that included the number of people below 200 percent of the federal poverty level. The number of people under this line were divided by the sample size to get an estimated percent poverty level. The standard error and relative standard error were calculated to make sure these estimates were reliable</w:t>
      </w:r>
      <w:r>
        <w:t xml:space="preserve"> </w:t>
      </w:r>
      <w:r>
        <w:t xml:space="preserve">(Faust et al. 2017)</w:t>
      </w:r>
      <w:r>
        <w:t xml:space="preserve">.</w:t>
      </w:r>
    </w:p>
    <w:p>
      <w:pPr>
        <w:pStyle w:val="BodyText"/>
      </w:pPr>
      <w:r>
        <w:t xml:space="preserve">###California Department of Public Health</w:t>
      </w:r>
    </w:p>
    <w:p>
      <w:pPr>
        <w:pStyle w:val="BodyText"/>
      </w:pPr>
      <w:r>
        <w:t xml:space="preserve">The data used in my analysis regarding the racial makeup of individuals visiting emergency departments due to asthma comes from a data set provided by the California Department of Public Health and the California Breathing Asthma Program. The data came from the Office of Statewide Health Planning and Development’s emergency department database, which recorded information, including the race of patient during emergency department visits from all licensed hospitals in California. The racial categories provided were black, white, American Indian/Alaskan native, Hispanic, and Asian/Pacific islander. The designation of a visit due to asthma was based only on primary discharge diagnosis codes. The Age adjusted emergency department visit rate was calculated by dividing the number of visits due to asthma by the estimated population in the county and age group and multiplying by 10,000 to determine the rate per 10,000 people. Age was adjusted to the 2000 census.</w:t>
      </w:r>
    </w:p>
    <w:p>
      <w:pPr>
        <w:pStyle w:val="Heading2"/>
      </w:pPr>
      <w:bookmarkStart w:id="24" w:name="data-analysis-and-statistics"/>
      <w:r>
        <w:t xml:space="preserve">Data Analysis and Statistics</w:t>
      </w:r>
      <w:bookmarkEnd w:id="24"/>
    </w:p>
    <w:p>
      <w:pPr>
        <w:pStyle w:val="FirstParagraph"/>
      </w:pPr>
      <w:r>
        <w:t xml:space="preserve">The data sets were loaded into R Studio using the package</w:t>
      </w:r>
      <w:r>
        <w:t xml:space="preserve"> </w:t>
      </w:r>
      <w:r>
        <w:t xml:space="preserve">“</w:t>
      </w:r>
      <w:r>
        <w:t xml:space="preserve">readr</w:t>
      </w:r>
      <w:r>
        <w:t xml:space="preserve">”</w:t>
      </w:r>
      <w:r>
        <w:t xml:space="preserve"> </w:t>
      </w:r>
      <w:r>
        <w:t xml:space="preserve">and analyzed using several packages. Data was organized using</w:t>
      </w:r>
      <w:r>
        <w:t xml:space="preserve"> </w:t>
      </w:r>
      <w:r>
        <w:t xml:space="preserve">“</w:t>
      </w:r>
      <w:r>
        <w:t xml:space="preserve">deplyr</w:t>
      </w:r>
      <w:r>
        <w:t xml:space="preserve">”</w:t>
      </w:r>
      <w:r>
        <w:t xml:space="preserve"> </w:t>
      </w:r>
      <w:r>
        <w:t xml:space="preserve">and</w:t>
      </w:r>
      <w:r>
        <w:t xml:space="preserve"> </w:t>
      </w:r>
      <w:r>
        <w:t xml:space="preserve">“</w:t>
      </w:r>
      <w:r>
        <w:t xml:space="preserve">tidyr</w:t>
      </w:r>
      <w:r>
        <w:t xml:space="preserve">”</w:t>
      </w:r>
      <w:r>
        <w:t xml:space="preserve">, then plotted graphically using</w:t>
      </w:r>
      <w:r>
        <w:t xml:space="preserve"> </w:t>
      </w:r>
      <w:r>
        <w:t xml:space="preserve">“</w:t>
      </w:r>
      <w:r>
        <w:t xml:space="preserve">ggplot2</w:t>
      </w:r>
      <w:r>
        <w:t xml:space="preserve">”</w:t>
      </w:r>
      <w:r>
        <w:t xml:space="preserve"> </w:t>
      </w:r>
      <w:r>
        <w:t xml:space="preserve">or spatially using</w:t>
      </w:r>
      <w:r>
        <w:t xml:space="preserve"> </w:t>
      </w:r>
      <w:r>
        <w:t xml:space="preserve">“</w:t>
      </w:r>
      <w:r>
        <w:t xml:space="preserve">ggmap</w:t>
      </w:r>
      <w:r>
        <w:t xml:space="preserve">”</w:t>
      </w:r>
      <w:r>
        <w:t xml:space="preserve">. Statistical significance of results were determined with regression analysis using a linear model.</w:t>
      </w:r>
    </w:p>
    <w:p>
      <w:pPr>
        <w:pStyle w:val="Heading1"/>
      </w:pPr>
      <w:bookmarkStart w:id="25" w:name="results"/>
      <w:r>
        <w:t xml:space="preserve">Results</w:t>
      </w:r>
      <w:bookmarkEnd w:id="25"/>
    </w:p>
    <w:p>
      <w:pPr>
        <w:pStyle w:val="FirstParagraph"/>
      </w:pPr>
      <w:r>
        <w:t xml:space="preserve">In my analysis I started by looking at data from all of California to look first at the relationship between overall pollution and asthma. Then I investigated the relationship between asthma and fine particulate matter alone. Next, to isolate the impact of motor vehicles, I took a detailed look at a map of census tracts in San Francisco to see where diesel particulate matter was the worst, and compared that to asthma. Looking into social determinants of health, I mapped asthma rates compared to poverty rates in San Francisco. I then looked back to California as a whole to see the asthma rates of different racial categories.</w:t>
      </w:r>
    </w:p>
    <w:p>
      <w:pPr>
        <w:pStyle w:val="BodyText"/>
      </w:pPr>
      <w:r>
        <w:t xml:space="preserve">After analyzing the relationship between pollution burden and asthma emergency department visit rate of each California county, I found a positive relationship between the two (Figure 1; p =.021).</w:t>
      </w:r>
      <w:r>
        <w:t xml:space="preserve"> </w:t>
      </w:r>
      <w:r>
        <w:t xml:space="preserve">When analyzing the relationship between just fine particulate matter and asthma emergency department visit rates I found another positive relationship (Figure 2; p = 8.2e-06).</w:t>
      </w:r>
      <w:r>
        <w:t xml:space="preserve"> </w:t>
      </w:r>
      <w:r>
        <w:t xml:space="preserve">When I analyzed the relationship between asthma emergency department visit rates and kilograms of diesel particulate matter released in one summer day in San Francisco I found a significant relationship between the two (Figure 3; p = 5e-05).</w:t>
      </w:r>
      <w:r>
        <w:t xml:space="preserve"> </w:t>
      </w:r>
      <w:r>
        <w:t xml:space="preserve">After analyzing the possibility of a relationship between asthma emergency department visit rates and poverty in San Francisco I found a statistically significant relationship (Figure 4; p = 6.4e-08).</w:t>
      </w:r>
      <w:r>
        <w:t xml:space="preserve"> </w:t>
      </w:r>
      <w:r>
        <w:t xml:space="preserve">I analyzed the racial aspect of asthma bu calculating the mean asthma emergency department visit rate for each given racial category in the different California census tracts for the year 2015 (Table 1). The asthma emergency department visit rate for black Californians is higher than all the other given racial categories (Figure 5).</w:t>
      </w:r>
    </w:p>
    <w:p>
      <w:pPr>
        <w:pStyle w:val="Heading1"/>
      </w:pPr>
      <w:bookmarkStart w:id="26" w:name="discussion"/>
      <w:r>
        <w:t xml:space="preserve">Discussion</w:t>
      </w:r>
      <w:bookmarkEnd w:id="26"/>
    </w:p>
    <w:p>
      <w:pPr>
        <w:pStyle w:val="FirstParagraph"/>
      </w:pPr>
      <w:r>
        <w:t xml:space="preserve">During my analysis I aimed to answer questions regarding the impact of traffic pollution on respiratory health by analyzing data regarding particulate matter and rates of emergency department visits in San Francisco county, as well as the state of California as a whole. I was also curious to explore how these effects might have disproportionate impacts on people with low socioeconomic status and racial minorities.</w:t>
      </w:r>
    </w:p>
    <w:p>
      <w:pPr>
        <w:pStyle w:val="BodyText"/>
      </w:pPr>
      <w:r>
        <w:t xml:space="preserve">From the results of my analysis I concluded that there is a relationship between overall pollution and asthma in California counties. I found that there was a signifigantly greater statisitcal relatioship between asthma and fine particulate matter pollution and asthma emergency department visit rates. From this it is plausible to say that air pollution has a significant impact on the the severity of asthma for people in California. One caveat to consider is that particulate matter is not the only pollutant which has been shown to contribute to exacerbation of asthma. Gaseous pollutants like ozone and nitrogen dioxide also have an impact on respiratory health</w:t>
      </w:r>
      <w:r>
        <w:t xml:space="preserve"> </w:t>
      </w:r>
      <w:r>
        <w:t xml:space="preserve">(Guarnieri and Balmes 2014)</w:t>
      </w:r>
      <w:r>
        <w:t xml:space="preserve">. However, although these pollutants may effect the body seperately in slightly different ways, they are usually released from the same sources</w:t>
      </w:r>
      <w:r>
        <w:t xml:space="preserve"> </w:t>
      </w:r>
      <w:r>
        <w:t xml:space="preserve">(Guarnieri and Balmes 2014)</w:t>
      </w:r>
      <w:r>
        <w:t xml:space="preserve">. Because there are more measurements of particulate matter pollution avaiable for data analysis, they can serve as an important marker for a range of different pollutants present in the air.</w:t>
      </w:r>
    </w:p>
    <w:p>
      <w:pPr>
        <w:pStyle w:val="BodyText"/>
      </w:pPr>
      <w:r>
        <w:t xml:space="preserve">Measurements of diesel particulate matter serve a simiar purpose, because they indicate the level of particulate matter produced by mobile sources. Diesel particulate matter is usually more prevalent in areas near major roadways and ports</w:t>
      </w:r>
      <w:r>
        <w:t xml:space="preserve"> </w:t>
      </w:r>
      <w:r>
        <w:t xml:space="preserve">(Faust et al. 2017)</w:t>
      </w:r>
      <w:r>
        <w:t xml:space="preserve">. Results from my analysis of diesel particulate matter and asthma emergency department visit rates shows that areas with more diesel particulate matter emissions have greater rates of emergency department visits due to asthma (Figure 3; p&lt;.05). The map also visualises the difference in traffic between commercial and residential areas of the city. A much greater number of diesel-fueled vehicles such as trucks used roadways closer to to the downtown commercial and southeastern industrial areas of San Francisco. This coencides with existing literature on the impact of diesel particulate matter on asthma</w:t>
      </w:r>
      <w:r>
        <w:t xml:space="preserve"> </w:t>
      </w:r>
      <w:r>
        <w:t xml:space="preserve">(McCreanor et al. 2007, Ristovski et al. 2012)</w:t>
      </w:r>
      <w:r>
        <w:t xml:space="preserve">.</w:t>
      </w:r>
    </w:p>
    <w:p>
      <w:pPr>
        <w:pStyle w:val="BodyText"/>
      </w:pPr>
      <w:r>
        <w:t xml:space="preserve">Results from the analysis of the relationship between emergency department visits due to asthma and poverty in San Francisco show that cencus tracts with a greater percent of poverty also had higher rates of emergency department visits due to asthma (Figure 4; p&lt;.05). This analysis supports the notion of economic status as a social determinant of health in urban areas, since it is shown that the areas that are the most hazardous in terms of pollution and respiratory health are also home to the poorest people. The map shows higher levels of poverty as well as greater asthma emergency department visit rates in pockets of downtown and South San Francisco. The map shows the hunters point area of southeastern San Francisco as the hardest hit by pverty and asthma. The Southeastern region of San Francisco has been home to a majority black community for decades. This detail suggests that race may be a social determinant of health as well.</w:t>
      </w:r>
    </w:p>
    <w:p>
      <w:pPr>
        <w:pStyle w:val="BodyText"/>
      </w:pPr>
      <w:r>
        <w:t xml:space="preserve">In the final part of my analysis, I compared the asthma emergency department visit rates of a few different racial/ethnic categories throughout the state. The results show a stark disparity between black californians and the rest of the racial groups. In 2015, black Californians visited the emergency room experiencing asthma symptoms at a rate of about 151 times for every 10,000 members of the population. Thats about three times greater than the group with the second highest rate, which was whites with about 49 visits per 10,000. Its hard to say what the cause for this disparity is. Some research suggests that there is a genetic element to asthma burden in African Americans</w:t>
      </w:r>
      <w:r>
        <w:t xml:space="preserve"> </w:t>
      </w:r>
      <w:r>
        <w:t xml:space="preserve">(Torgerson et al. 2012, Vergara et al. 2013)</w:t>
      </w:r>
      <w:r>
        <w:t xml:space="preserve">. However, some researchers have stressed that this does not account for the full scope of the disparity of asthma severity in African Americans, and that sociodemographic factors must also be considered</w:t>
      </w:r>
      <w:r>
        <w:t xml:space="preserve"> </w:t>
      </w:r>
      <w:r>
        <w:t xml:space="preserve">(Tran and Tran 2020)</w:t>
      </w:r>
      <w:r>
        <w:t xml:space="preserve">.</w:t>
      </w:r>
    </w:p>
    <w:p>
      <w:pPr>
        <w:pStyle w:val="Heading1"/>
      </w:pPr>
      <w:bookmarkStart w:id="27" w:name="figures"/>
      <w:r>
        <w:t xml:space="preserve">Figures</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d-PM25-asthma-plo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diesel-asthma-map-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Race/Ethnicity</w:t>
            </w:r>
          </w:p>
        </w:tc>
        <w:tc>
          <w:tcPr>
            <w:tcBorders>
              <w:bottom w:val="single"/>
            </w:tcBorders>
            <w:vAlign w:val="bottom"/>
          </w:tcPr>
          <w:p>
            <w:pPr>
              <w:pStyle w:val="Compact"/>
              <w:jc w:val="right"/>
            </w:pPr>
            <w:r>
              <w:t xml:space="preserve">Asthma ED Visit Rate</w:t>
            </w:r>
          </w:p>
        </w:tc>
      </w:tr>
      <w:tr>
        <w:tc>
          <w:p>
            <w:pPr>
              <w:pStyle w:val="Compact"/>
              <w:jc w:val="left"/>
            </w:pPr>
            <w:r>
              <w:t xml:space="preserve">Black</w:t>
            </w:r>
          </w:p>
        </w:tc>
        <w:tc>
          <w:p>
            <w:pPr>
              <w:pStyle w:val="Compact"/>
              <w:jc w:val="right"/>
            </w:pPr>
            <w:r>
              <w:t xml:space="preserve">151.36</w:t>
            </w:r>
          </w:p>
        </w:tc>
      </w:tr>
      <w:tr>
        <w:tc>
          <w:p>
            <w:pPr>
              <w:pStyle w:val="Compact"/>
              <w:jc w:val="left"/>
            </w:pPr>
            <w:r>
              <w:t xml:space="preserve">White</w:t>
            </w:r>
          </w:p>
        </w:tc>
        <w:tc>
          <w:p>
            <w:pPr>
              <w:pStyle w:val="Compact"/>
              <w:jc w:val="right"/>
            </w:pPr>
            <w:r>
              <w:t xml:space="preserve">49.49</w:t>
            </w:r>
          </w:p>
        </w:tc>
      </w:tr>
      <w:tr>
        <w:tc>
          <w:p>
            <w:pPr>
              <w:pStyle w:val="Compact"/>
              <w:jc w:val="left"/>
            </w:pPr>
            <w:r>
              <w:t xml:space="preserve">AI/AN</w:t>
            </w:r>
          </w:p>
        </w:tc>
        <w:tc>
          <w:p>
            <w:pPr>
              <w:pStyle w:val="Compact"/>
              <w:jc w:val="right"/>
            </w:pPr>
            <w:r>
              <w:t xml:space="preserve">47.01</w:t>
            </w:r>
          </w:p>
        </w:tc>
      </w:tr>
      <w:tr>
        <w:tc>
          <w:p>
            <w:pPr>
              <w:pStyle w:val="Compact"/>
              <w:jc w:val="left"/>
            </w:pPr>
            <w:r>
              <w:t xml:space="preserve">Hispanic</w:t>
            </w:r>
          </w:p>
        </w:tc>
        <w:tc>
          <w:p>
            <w:pPr>
              <w:pStyle w:val="Compact"/>
              <w:jc w:val="right"/>
            </w:pPr>
            <w:r>
              <w:t xml:space="preserve">45.82</w:t>
            </w:r>
          </w:p>
        </w:tc>
      </w:tr>
      <w:tr>
        <w:tc>
          <w:p>
            <w:pPr>
              <w:pStyle w:val="Compact"/>
              <w:jc w:val="left"/>
            </w:pPr>
            <w:r>
              <w:t xml:space="preserve">Asian/PI</w:t>
            </w:r>
          </w:p>
        </w:tc>
        <w:tc>
          <w:p>
            <w:pPr>
              <w:pStyle w:val="Compact"/>
              <w:jc w:val="right"/>
            </w:pPr>
            <w:r>
              <w:t xml:space="preserve">16.55</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plot-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3" w:name="sources-cited"/>
      <w:r>
        <w:t xml:space="preserve">Sources Cited</w:t>
      </w:r>
      <w:bookmarkEnd w:id="33"/>
    </w:p>
    <w:bookmarkStart w:id="54" w:name="refs"/>
    <w:bookmarkStart w:id="34" w:name="ref-brunekreef2002air"/>
    <w:p>
      <w:pPr>
        <w:pStyle w:val="Bibliography"/>
      </w:pPr>
      <w:r>
        <w:t xml:space="preserve">Brunekreef, B., and S. T. Holgate. 2002. Air pollution and health. The lancet 360:1233–1242.</w:t>
      </w:r>
    </w:p>
    <w:bookmarkEnd w:id="34"/>
    <w:bookmarkStart w:id="35" w:name="ref-cervero2003growing"/>
    <w:p>
      <w:pPr>
        <w:pStyle w:val="Bibliography"/>
      </w:pPr>
      <w:r>
        <w:t xml:space="preserve">Cervero, R. 2003. Growing smart by linking transportation and land use: Perspectives from california. Built Environment (1978-):66–78.</w:t>
      </w:r>
    </w:p>
    <w:bookmarkEnd w:id="35"/>
    <w:bookmarkStart w:id="36" w:name="ref-cervero1999tracking"/>
    <w:p>
      <w:pPr>
        <w:pStyle w:val="Bibliography"/>
      </w:pPr>
      <w:r>
        <w:t xml:space="preserve">Cervero, R., T. Rood, and B. Appleyard. 1999. Tracking accessibility: Employment and housing opportunities in the san francisco bay area. Environment and Planning A 31:1259–1278.</w:t>
      </w:r>
    </w:p>
    <w:bookmarkEnd w:id="36"/>
    <w:bookmarkStart w:id="37" w:name="ref-faust_august_bangia_galaviz_leichty_prasad_schmitz_slocombe_welling_wieland_et.al._2017"/>
    <w:p>
      <w:pPr>
        <w:pStyle w:val="Bibliography"/>
      </w:pPr>
      <w:r>
        <w:t xml:space="preserve">Faust, J., L. August, K. Bangia, V. Galaviz, J. Leichty, S. Prasad, R. Schmitz, A. Slocombe, R. Welling, W. Wieland, and et al. 2017. Update to the california communities environmental health screening tool: CalEnviroscreen 3.0. (A. Hirsch and D. Siegel, Eds.).</w:t>
      </w:r>
    </w:p>
    <w:bookmarkEnd w:id="37"/>
    <w:bookmarkStart w:id="38" w:name="ref-gasana2012motor"/>
    <w:p>
      <w:pPr>
        <w:pStyle w:val="Bibliography"/>
      </w:pPr>
      <w:r>
        <w:t xml:space="preserve">Gasana, J., D. Dillikar, A. Mendy, E. Forno, and E. R. Vieira. 2012. Motor vehicle air pollution and asthma in children: A meta-analysis. Environmental research 117:36–45.</w:t>
      </w:r>
    </w:p>
    <w:bookmarkEnd w:id="38"/>
    <w:bookmarkStart w:id="39" w:name="ref-guarnieri2014outdoor"/>
    <w:p>
      <w:pPr>
        <w:pStyle w:val="Bibliography"/>
      </w:pPr>
      <w:r>
        <w:t xml:space="preserve">Guarnieri, M., and J. R. Balmes. 2014. Outdoor air pollution and asthma. The Lancet 383:1581–1592.</w:t>
      </w:r>
    </w:p>
    <w:bookmarkEnd w:id="39"/>
    <w:bookmarkStart w:id="40"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40"/>
    <w:bookmarkStart w:id="41"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41"/>
    <w:bookmarkStart w:id="42" w:name="ref-koenig1999air"/>
    <w:p>
      <w:pPr>
        <w:pStyle w:val="Bibliography"/>
      </w:pPr>
      <w:r>
        <w:t xml:space="preserve">Koenig, J. Q. 1999. Air pollution and asthma. Journal of allergy and clinical immunology 104:717–722.</w:t>
      </w:r>
    </w:p>
    <w:bookmarkEnd w:id="42"/>
    <w:bookmarkStart w:id="43" w:name="ref-marmot2005social"/>
    <w:p>
      <w:pPr>
        <w:pStyle w:val="Bibliography"/>
      </w:pPr>
      <w:r>
        <w:t xml:space="preserve">Marmot, M. 2005. Social determinants of health inequalities. The lancet 365:1099–1104.</w:t>
      </w:r>
    </w:p>
    <w:bookmarkEnd w:id="43"/>
    <w:bookmarkStart w:id="44" w:name="ref-mayer1999air"/>
    <w:p>
      <w:pPr>
        <w:pStyle w:val="Bibliography"/>
      </w:pPr>
      <w:r>
        <w:t xml:space="preserve">Mayer, H. 1999. Air pollution in cities. Atmospheric environment 33:4029–4037.</w:t>
      </w:r>
    </w:p>
    <w:bookmarkEnd w:id="44"/>
    <w:bookmarkStart w:id="45" w:name="ref-mccreanor2007respiratory"/>
    <w:p>
      <w:pPr>
        <w:pStyle w:val="Bibliography"/>
      </w:pPr>
      <w:r>
        <w:t xml:space="preserve">McCreanor, J., P. Cullinan, M. J. Nieuwenhuijsen, J. Stewart-Evans, E. Malliarou, L. Jarup, R. Harrington, M. Svartengren, I.-K. Han, P. Ohman-Strickland, and others. 2007. Respiratory effects of exposure to diesel traffic in persons with asthma. New England Journal of Medicine 357:2348–2358.</w:t>
      </w:r>
    </w:p>
    <w:bookmarkEnd w:id="45"/>
    <w:bookmarkStart w:id="46"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46"/>
    <w:bookmarkStart w:id="47"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47"/>
    <w:bookmarkStart w:id="48"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48"/>
    <w:bookmarkStart w:id="49" w:name="ref-ristovski2012respiratory"/>
    <w:p>
      <w:pPr>
        <w:pStyle w:val="Bibliography"/>
      </w:pPr>
      <w:r>
        <w:t xml:space="preserve">Ristovski, Z. D., B. Miljevic, N. C. Surawski, L. Morawska, K. M. Fong, F. Goh, and I. A. Yang. 2012. Respiratory health effects of diesel particulate matter. Respirology 17:201–212.</w:t>
      </w:r>
    </w:p>
    <w:bookmarkEnd w:id="49"/>
    <w:bookmarkStart w:id="50" w:name="ref-schikowski2020role"/>
    <w:p>
      <w:pPr>
        <w:pStyle w:val="Bibliography"/>
      </w:pPr>
      <w:r>
        <w:t xml:space="preserve">Schikowski, T., and H. Altug. 2020. The role of air pollution in cognitive impairment and decline. Neurochemistry International:104708.</w:t>
      </w:r>
    </w:p>
    <w:bookmarkEnd w:id="50"/>
    <w:bookmarkStart w:id="51" w:name="ref-torgerson2012genome"/>
    <w:p>
      <w:pPr>
        <w:pStyle w:val="Bibliography"/>
      </w:pPr>
      <w:r>
        <w:t xml:space="preserve">Torgerson, D. G., D. Capurso, E. J. Ampleford, X. Li, W. C. Moore, C. R. Gignoux, D. Hu, C. Eng, R. A. Mathias, W. W. Busse, and others. 2012. Genome-wide ancestry association testing identifies a common european variant on 6q14. 1 as a risk factor for asthma in african american subjects. Journal of allergy and clinical immunology 130:622–629.</w:t>
      </w:r>
    </w:p>
    <w:bookmarkEnd w:id="51"/>
    <w:bookmarkStart w:id="52" w:name="ref-tran2020comparisons"/>
    <w:p>
      <w:pPr>
        <w:pStyle w:val="Bibliography"/>
      </w:pPr>
      <w:r>
        <w:t xml:space="preserve">Tran, P., and L. Tran. 2020. Comparisons between 2015 us asthma prevalence and two measures of asthma burden by racial/ethnic group. Journal of Asthma 57:217–227.</w:t>
      </w:r>
    </w:p>
    <w:bookmarkEnd w:id="52"/>
    <w:bookmarkStart w:id="53" w:name="ref-vergara2013african"/>
    <w:p>
      <w:pPr>
        <w:pStyle w:val="Bibliography"/>
      </w:pPr>
      <w:r>
        <w:t xml:space="preserve">Vergara, C., T. Murray, N. Rafaels, R. Lewis, M. Campbell, C. Foster, L. Gao, M. Faruque, R. R. Oliveira, E. Carvalho, and others. 2013. African ancestry is a risk factor for asthma and high total ige levels in african admixed populations. Genetic epidemiology 37:393–401.</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2020-05-01T02:04:49Z</dcterms:created>
  <dcterms:modified xsi:type="dcterms:W3CDTF">2020-05-01T02:04:49Z</dcterms:modified>
</cp:coreProperties>
</file>