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0B8A" w14:textId="48BA994C" w:rsidR="008410C0" w:rsidRDefault="008410C0" w:rsidP="008410C0">
      <w:pPr>
        <w:pStyle w:val="a3"/>
        <w:jc w:val="center"/>
      </w:pPr>
      <w:r>
        <w:rPr>
          <w:rFonts w:hint="eastAsia"/>
          <w:b/>
          <w:lang w:val="x-none" w:bidi="x-none"/>
        </w:rPr>
        <w:t xml:space="preserve"> </w:t>
      </w:r>
      <w:r w:rsidR="008C2568">
        <w:rPr>
          <w:rFonts w:hint="eastAsia"/>
          <w:b/>
          <w:lang w:val="x-none" w:bidi="x-none"/>
        </w:rPr>
        <w:t>이직 사유 베이즈에 따른 업종별 이직률 기</w:t>
      </w:r>
      <w:r>
        <w:rPr>
          <w:rFonts w:hint="eastAsia"/>
          <w:b/>
          <w:lang w:val="x-none" w:bidi="x-none"/>
        </w:rPr>
        <w:t>법 연구</w:t>
      </w:r>
    </w:p>
    <w:p w14:paraId="5F3F8240" w14:textId="6DDD2347" w:rsidR="008410C0" w:rsidRDefault="008410C0" w:rsidP="008410C0">
      <w:pPr>
        <w:jc w:val="center"/>
        <w:rPr>
          <w:rFonts w:hAnsi="바탕"/>
          <w:b/>
          <w:color w:val="000000"/>
          <w:szCs w:val="20"/>
          <w:lang w:val="x-none" w:bidi="x-none"/>
        </w:rPr>
      </w:pPr>
      <w:r>
        <w:rPr>
          <w:rFonts w:hAnsi="바탕" w:hint="eastAsia"/>
          <w:b/>
          <w:color w:val="000000"/>
          <w:szCs w:val="20"/>
        </w:rPr>
        <w:t>최민준,</w:t>
      </w:r>
      <w:r>
        <w:rPr>
          <w:rFonts w:hAnsi="바탕"/>
          <w:b/>
          <w:color w:val="000000"/>
          <w:szCs w:val="20"/>
        </w:rPr>
        <w:t xml:space="preserve"> </w:t>
      </w:r>
      <w:r>
        <w:rPr>
          <w:rFonts w:hAnsi="바탕" w:hint="eastAsia"/>
          <w:b/>
          <w:color w:val="000000"/>
          <w:szCs w:val="20"/>
        </w:rPr>
        <w:t xml:space="preserve">홍덕기 </w:t>
      </w:r>
    </w:p>
    <w:p w14:paraId="2274B847" w14:textId="77777777" w:rsidR="008410C0" w:rsidRDefault="008410C0" w:rsidP="008410C0">
      <w:pPr>
        <w:jc w:val="center"/>
        <w:rPr>
          <w:rFonts w:hAnsi="바탕"/>
          <w:b/>
          <w:color w:val="000000"/>
          <w:szCs w:val="20"/>
        </w:rPr>
      </w:pPr>
    </w:p>
    <w:p w14:paraId="72CE4C43" w14:textId="1A9D741D" w:rsidR="008410C0" w:rsidRDefault="008410C0" w:rsidP="008410C0">
      <w:pPr>
        <w:jc w:val="center"/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  <w:lang w:val="x-none" w:bidi="x-none"/>
        </w:rPr>
        <w:t xml:space="preserve">최민준, </w:t>
      </w:r>
      <w:r>
        <w:rPr>
          <w:rFonts w:hAnsi="바탕"/>
          <w:color w:val="000000"/>
          <w:szCs w:val="20"/>
          <w:lang w:val="x-none" w:bidi="x-none"/>
        </w:rPr>
        <w:t>2</w:t>
      </w:r>
      <w:r>
        <w:rPr>
          <w:rFonts w:hAnsi="바탕" w:hint="eastAsia"/>
          <w:color w:val="000000"/>
          <w:szCs w:val="20"/>
        </w:rPr>
        <w:t>학년 20</w:t>
      </w:r>
      <w:r>
        <w:rPr>
          <w:rFonts w:hAnsi="바탕" w:hint="eastAsia"/>
          <w:color w:val="000000"/>
          <w:szCs w:val="20"/>
          <w:lang w:val="x-none" w:bidi="x-none"/>
        </w:rPr>
        <w:t>2</w:t>
      </w:r>
      <w:r>
        <w:rPr>
          <w:rFonts w:hAnsi="바탕" w:hint="eastAsia"/>
          <w:color w:val="000000"/>
          <w:szCs w:val="20"/>
        </w:rPr>
        <w:t xml:space="preserve">34212, </w:t>
      </w:r>
      <w:r>
        <w:rPr>
          <w:rFonts w:hAnsi="바탕" w:hint="eastAsia"/>
          <w:color w:val="000000"/>
          <w:szCs w:val="20"/>
          <w:lang w:val="x-none" w:bidi="x-none"/>
        </w:rPr>
        <w:t xml:space="preserve">컴퓨터과학전공 (기여도 </w:t>
      </w:r>
      <w:r>
        <w:rPr>
          <w:rFonts w:hAnsi="바탕"/>
          <w:color w:val="000000"/>
          <w:szCs w:val="20"/>
          <w:lang w:val="x-none" w:bidi="x-none"/>
        </w:rPr>
        <w:t>40</w:t>
      </w:r>
      <w:r w:rsidR="002C6081">
        <w:rPr>
          <w:rFonts w:hAnsi="바탕"/>
          <w:color w:val="000000"/>
          <w:szCs w:val="20"/>
          <w:lang w:val="x-none" w:bidi="x-none"/>
        </w:rPr>
        <w:t>%)</w:t>
      </w:r>
    </w:p>
    <w:p w14:paraId="6F50A9B0" w14:textId="1FD7E9E4" w:rsidR="008410C0" w:rsidRDefault="008410C0" w:rsidP="008410C0">
      <w:pPr>
        <w:jc w:val="center"/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  <w:lang w:val="x-none" w:bidi="x-none"/>
        </w:rPr>
        <w:t xml:space="preserve">홍덕기, </w:t>
      </w:r>
      <w:r w:rsidR="002C6081">
        <w:rPr>
          <w:rFonts w:hAnsi="바탕"/>
          <w:color w:val="000000"/>
          <w:szCs w:val="20"/>
          <w:lang w:val="x-none" w:bidi="x-none"/>
        </w:rPr>
        <w:t>3</w:t>
      </w:r>
      <w:r w:rsidR="005D1495">
        <w:rPr>
          <w:rFonts w:hAnsi="바탕" w:hint="eastAsia"/>
          <w:color w:val="000000"/>
          <w:szCs w:val="20"/>
          <w:lang w:val="x-none" w:bidi="x-none"/>
        </w:rPr>
        <w:t>학</w:t>
      </w:r>
      <w:r>
        <w:rPr>
          <w:rFonts w:hAnsi="바탕" w:hint="eastAsia"/>
          <w:color w:val="000000"/>
          <w:szCs w:val="20"/>
        </w:rPr>
        <w:t>년 20</w:t>
      </w:r>
      <w:r>
        <w:rPr>
          <w:rFonts w:hAnsi="바탕" w:hint="eastAsia"/>
          <w:color w:val="000000"/>
          <w:szCs w:val="20"/>
          <w:lang w:val="x-none" w:bidi="x-none"/>
        </w:rPr>
        <w:t>2</w:t>
      </w:r>
      <w:r w:rsidR="002C6081">
        <w:rPr>
          <w:rFonts w:hAnsi="바탕"/>
          <w:color w:val="000000"/>
          <w:szCs w:val="20"/>
        </w:rPr>
        <w:t xml:space="preserve">115062 </w:t>
      </w:r>
      <w:r w:rsidR="002C6081">
        <w:rPr>
          <w:rFonts w:hAnsi="바탕" w:hint="eastAsia"/>
          <w:color w:val="000000"/>
          <w:szCs w:val="20"/>
        </w:rPr>
        <w:t xml:space="preserve">컴퓨터과학전공 </w:t>
      </w:r>
      <w:r w:rsidR="002C6081">
        <w:rPr>
          <w:rFonts w:hAnsi="바탕"/>
          <w:color w:val="000000"/>
          <w:szCs w:val="20"/>
        </w:rPr>
        <w:t>(</w:t>
      </w:r>
      <w:r w:rsidR="002C6081">
        <w:rPr>
          <w:rFonts w:hAnsi="바탕" w:hint="eastAsia"/>
          <w:color w:val="000000"/>
          <w:szCs w:val="20"/>
        </w:rPr>
        <w:t xml:space="preserve">기여도 </w:t>
      </w:r>
      <w:r w:rsidR="002C6081">
        <w:rPr>
          <w:rFonts w:hAnsi="바탕"/>
          <w:color w:val="000000"/>
          <w:szCs w:val="20"/>
        </w:rPr>
        <w:t>60%)</w:t>
      </w:r>
    </w:p>
    <w:p w14:paraId="048AAED1" w14:textId="77777777" w:rsidR="008410C0" w:rsidRDefault="008410C0" w:rsidP="008410C0">
      <w:pPr>
        <w:jc w:val="center"/>
        <w:rPr>
          <w:rFonts w:hAnsi="바탕"/>
          <w:color w:val="000000"/>
          <w:szCs w:val="20"/>
        </w:rPr>
      </w:pPr>
    </w:p>
    <w:p w14:paraId="57612E5D" w14:textId="77777777" w:rsidR="008410C0" w:rsidRDefault="008410C0" w:rsidP="008410C0">
      <w:pPr>
        <w:jc w:val="center"/>
        <w:rPr>
          <w:rFonts w:hAnsi="바탕"/>
          <w:color w:val="000000"/>
          <w:szCs w:val="20"/>
        </w:rPr>
      </w:pPr>
    </w:p>
    <w:p w14:paraId="463C8698" w14:textId="77777777" w:rsidR="008410C0" w:rsidRDefault="008410C0" w:rsidP="008410C0">
      <w:pPr>
        <w:jc w:val="center"/>
        <w:rPr>
          <w:rFonts w:hAnsi="바탕"/>
          <w:color w:val="000000"/>
          <w:szCs w:val="20"/>
        </w:rPr>
      </w:pPr>
    </w:p>
    <w:p w14:paraId="1B0442C6" w14:textId="77777777" w:rsidR="008410C0" w:rsidRDefault="008410C0" w:rsidP="008410C0">
      <w:pPr>
        <w:jc w:val="center"/>
        <w:rPr>
          <w:rFonts w:hAnsi="바탕"/>
          <w:b/>
          <w:color w:val="000000"/>
          <w:szCs w:val="20"/>
        </w:rPr>
      </w:pPr>
      <w:r>
        <w:rPr>
          <w:rFonts w:hAnsi="바탕" w:hint="eastAsia"/>
          <w:b/>
          <w:color w:val="000000"/>
          <w:szCs w:val="20"/>
        </w:rPr>
        <w:t>요약</w:t>
      </w:r>
    </w:p>
    <w:p w14:paraId="47DBE616" w14:textId="77777777" w:rsidR="005D1495" w:rsidRDefault="005D1495" w:rsidP="008410C0">
      <w:pPr>
        <w:rPr>
          <w:rFonts w:hAnsi="바탕"/>
          <w:color w:val="000000"/>
          <w:szCs w:val="20"/>
        </w:rPr>
      </w:pPr>
    </w:p>
    <w:p w14:paraId="0F016802" w14:textId="77777777" w:rsidR="008C2568" w:rsidRDefault="005D1495" w:rsidP="00BA7EE4">
      <w:pPr>
        <w:ind w:leftChars="100" w:left="200"/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 xml:space="preserve">본 보고서는 각 업종별 </w:t>
      </w:r>
      <w:r>
        <w:rPr>
          <w:rFonts w:hAnsi="바탕"/>
          <w:color w:val="000000"/>
          <w:szCs w:val="20"/>
        </w:rPr>
        <w:t>(</w:t>
      </w:r>
      <w:r>
        <w:rPr>
          <w:rFonts w:hAnsi="바탕" w:hint="eastAsia"/>
          <w:color w:val="000000"/>
          <w:szCs w:val="20"/>
        </w:rPr>
        <w:t>제조업,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>건설업</w:t>
      </w:r>
      <w:r>
        <w:rPr>
          <w:rFonts w:hAnsi="바탕"/>
          <w:color w:val="000000"/>
          <w:szCs w:val="20"/>
        </w:rPr>
        <w:t xml:space="preserve">, </w:t>
      </w:r>
      <w:r>
        <w:rPr>
          <w:rFonts w:hAnsi="바탕" w:hint="eastAsia"/>
          <w:color w:val="000000"/>
          <w:szCs w:val="20"/>
        </w:rPr>
        <w:t>도매 및 소매업,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>숙박 및 음식점업,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>금융 및 보험업)</w:t>
      </w:r>
      <w:r w:rsidR="009663B2">
        <w:rPr>
          <w:rFonts w:hAnsi="바탕"/>
          <w:color w:val="000000"/>
          <w:szCs w:val="20"/>
        </w:rPr>
        <w:t xml:space="preserve"> </w:t>
      </w:r>
    </w:p>
    <w:p w14:paraId="33FAE42E" w14:textId="3997C8DC" w:rsidR="005D1495" w:rsidRDefault="009663B2" w:rsidP="008410C0">
      <w:pPr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>확률을 보고 이직을 하는 이유가 다음</w:t>
      </w:r>
      <w:r>
        <w:rPr>
          <w:rFonts w:hAnsi="바탕"/>
          <w:color w:val="000000"/>
          <w:szCs w:val="20"/>
        </w:rPr>
        <w:t xml:space="preserve"> &lt;</w:t>
      </w:r>
      <w:r>
        <w:rPr>
          <w:rFonts w:hAnsi="바탕" w:hint="eastAsia"/>
          <w:color w:val="000000"/>
          <w:szCs w:val="20"/>
        </w:rPr>
        <w:t>적은 연봉,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>일과 삶의 불균형,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>적성에 맞지 않는 업무&gt;일 확률을 구하는 보고서 입니다.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 xml:space="preserve">국가통계포털 </w:t>
      </w:r>
      <w:r>
        <w:rPr>
          <w:rFonts w:hAnsi="바탕"/>
          <w:color w:val="000000"/>
          <w:szCs w:val="20"/>
        </w:rPr>
        <w:t>Kosis</w:t>
      </w:r>
      <w:r>
        <w:rPr>
          <w:rFonts w:hAnsi="바탕" w:hint="eastAsia"/>
          <w:color w:val="000000"/>
          <w:szCs w:val="20"/>
        </w:rPr>
        <w:t>에서 각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 xml:space="preserve">연도별 각 직종별 이동자를 파악하여 이직률과 이직사유에 따른 확률을 구하고 </w:t>
      </w:r>
      <w:r w:rsidR="008C2568">
        <w:rPr>
          <w:rFonts w:hAnsi="바탕" w:hint="eastAsia"/>
          <w:color w:val="000000"/>
          <w:szCs w:val="20"/>
        </w:rPr>
        <w:t>이를 바탕으로 각 이직사유 대비 직종별 확률을 구합니다.</w:t>
      </w:r>
      <w:r w:rsidR="008C2568">
        <w:rPr>
          <w:rFonts w:hAnsi="바탕"/>
          <w:color w:val="000000"/>
          <w:szCs w:val="20"/>
        </w:rPr>
        <w:t xml:space="preserve"> </w:t>
      </w:r>
      <w:r w:rsidR="008C2568">
        <w:rPr>
          <w:rFonts w:hAnsi="바탕" w:hint="eastAsia"/>
          <w:color w:val="000000"/>
          <w:szCs w:val="20"/>
        </w:rPr>
        <w:t>이러한 과정을 통해 사후확률을 도출하여 사람들이 이직을 하는 원인을 쉽게 알아볼 수 있으며,</w:t>
      </w:r>
      <w:r w:rsidR="008C2568">
        <w:rPr>
          <w:rFonts w:hAnsi="바탕"/>
          <w:color w:val="000000"/>
          <w:szCs w:val="20"/>
        </w:rPr>
        <w:t xml:space="preserve"> </w:t>
      </w:r>
      <w:r w:rsidR="008C2568">
        <w:rPr>
          <w:rFonts w:hAnsi="바탕" w:hint="eastAsia"/>
          <w:color w:val="000000"/>
          <w:szCs w:val="20"/>
        </w:rPr>
        <w:t>사회적으로 이를 개선하는 방안을 마련해 거시적 구조의 문제를 해결할 수 있습니다.</w:t>
      </w:r>
    </w:p>
    <w:p w14:paraId="4FA546BB" w14:textId="77777777" w:rsidR="008C2568" w:rsidRDefault="008C2568" w:rsidP="008410C0">
      <w:pPr>
        <w:rPr>
          <w:rFonts w:hAnsi="바탕"/>
          <w:color w:val="000000"/>
          <w:szCs w:val="20"/>
        </w:rPr>
      </w:pPr>
    </w:p>
    <w:p w14:paraId="52B4A969" w14:textId="77777777" w:rsidR="008C2568" w:rsidRDefault="008C2568" w:rsidP="008410C0">
      <w:pPr>
        <w:rPr>
          <w:rFonts w:hAnsi="바탕"/>
          <w:color w:val="000000"/>
          <w:szCs w:val="20"/>
        </w:rPr>
      </w:pPr>
    </w:p>
    <w:p w14:paraId="047A257A" w14:textId="77777777" w:rsidR="0014156E" w:rsidRDefault="008C2568" w:rsidP="00B96E7E">
      <w:pPr>
        <w:rPr>
          <w:rFonts w:hAnsi="바탕"/>
          <w:color w:val="000000"/>
          <w:szCs w:val="20"/>
        </w:rPr>
      </w:pPr>
      <w:r w:rsidRPr="008C2568">
        <w:rPr>
          <w:rFonts w:hAnsi="바탕"/>
          <w:b/>
          <w:bCs/>
          <w:color w:val="000000"/>
          <w:szCs w:val="20"/>
        </w:rPr>
        <w:t xml:space="preserve">Introduction </w:t>
      </w:r>
      <w:r>
        <w:rPr>
          <w:rFonts w:hAnsi="바탕"/>
          <w:color w:val="000000"/>
          <w:szCs w:val="20"/>
        </w:rPr>
        <w:t xml:space="preserve">– </w:t>
      </w:r>
      <w:r>
        <w:rPr>
          <w:rFonts w:hAnsi="바탕" w:hint="eastAsia"/>
          <w:color w:val="000000"/>
          <w:szCs w:val="20"/>
        </w:rPr>
        <w:t>현재</w:t>
      </w:r>
      <w:r w:rsidR="00365083">
        <w:rPr>
          <w:rFonts w:hAnsi="바탕" w:hint="eastAsia"/>
          <w:color w:val="000000"/>
          <w:szCs w:val="20"/>
        </w:rPr>
        <w:t xml:space="preserve"> 많은 사람들이 한 직장에</w:t>
      </w:r>
      <w:r w:rsidR="00365083">
        <w:rPr>
          <w:rFonts w:hAnsi="바탕"/>
          <w:color w:val="000000"/>
          <w:szCs w:val="20"/>
        </w:rPr>
        <w:t xml:space="preserve"> </w:t>
      </w:r>
      <w:r w:rsidR="00365083">
        <w:rPr>
          <w:rFonts w:hAnsi="바탕" w:hint="eastAsia"/>
          <w:color w:val="000000"/>
          <w:szCs w:val="20"/>
        </w:rPr>
        <w:t>오래 머무는 것보다 자신의 커리어 발전 및 현재 직장에 대한</w:t>
      </w:r>
      <w:r w:rsidR="00365083">
        <w:rPr>
          <w:rFonts w:hAnsi="바탕"/>
          <w:color w:val="000000"/>
          <w:szCs w:val="20"/>
        </w:rPr>
        <w:t xml:space="preserve"> </w:t>
      </w:r>
      <w:r w:rsidR="00365083">
        <w:rPr>
          <w:rFonts w:hAnsi="바탕" w:hint="eastAsia"/>
          <w:color w:val="000000"/>
          <w:szCs w:val="20"/>
        </w:rPr>
        <w:t>단점을 극복하기 위해 이직을 하는 경우가 다소 발생하고 있습니다.</w:t>
      </w:r>
      <w:r w:rsidR="00365083">
        <w:rPr>
          <w:rFonts w:hAnsi="바탕"/>
          <w:color w:val="000000"/>
          <w:szCs w:val="20"/>
        </w:rPr>
        <w:t xml:space="preserve"> </w:t>
      </w:r>
      <w:r w:rsidR="00365083">
        <w:rPr>
          <w:rFonts w:hAnsi="바탕" w:hint="eastAsia"/>
          <w:color w:val="000000"/>
          <w:szCs w:val="20"/>
        </w:rPr>
        <w:t>이러한 현상은 고용</w:t>
      </w:r>
      <w:r w:rsidR="00365083">
        <w:rPr>
          <w:rFonts w:hAnsi="바탕"/>
          <w:color w:val="000000"/>
          <w:szCs w:val="20"/>
        </w:rPr>
        <w:t xml:space="preserve"> </w:t>
      </w:r>
      <w:r w:rsidR="00365083">
        <w:rPr>
          <w:rFonts w:hAnsi="바탕" w:hint="eastAsia"/>
          <w:color w:val="000000"/>
          <w:szCs w:val="20"/>
        </w:rPr>
        <w:t>안정성 부족,</w:t>
      </w:r>
      <w:r w:rsidR="00365083">
        <w:rPr>
          <w:rFonts w:hAnsi="바탕"/>
          <w:color w:val="000000"/>
          <w:szCs w:val="20"/>
        </w:rPr>
        <w:t xml:space="preserve"> </w:t>
      </w:r>
      <w:r w:rsidR="00365083">
        <w:rPr>
          <w:rFonts w:hAnsi="바탕" w:hint="eastAsia"/>
          <w:color w:val="000000"/>
          <w:szCs w:val="20"/>
        </w:rPr>
        <w:t>복지 및 근로환경,</w:t>
      </w:r>
      <w:r w:rsidR="00365083">
        <w:rPr>
          <w:rFonts w:hAnsi="바탕"/>
          <w:color w:val="000000"/>
          <w:szCs w:val="20"/>
        </w:rPr>
        <w:t xml:space="preserve"> </w:t>
      </w:r>
      <w:r w:rsidR="00365083">
        <w:rPr>
          <w:rFonts w:hAnsi="바탕" w:hint="eastAsia"/>
          <w:color w:val="000000"/>
          <w:szCs w:val="20"/>
        </w:rPr>
        <w:t>급격한 업무 부하와 스트레스 등에 관한 사회 구조의 문제점을 드러내고 있습니다.</w:t>
      </w:r>
      <w:r w:rsidR="00365083">
        <w:rPr>
          <w:rFonts w:hAnsi="바탕"/>
          <w:color w:val="000000"/>
          <w:szCs w:val="20"/>
        </w:rPr>
        <w:t xml:space="preserve"> </w:t>
      </w:r>
      <w:r w:rsidR="00B96E7E">
        <w:rPr>
          <w:rFonts w:hAnsi="바탕" w:hint="eastAsia"/>
          <w:color w:val="000000"/>
          <w:szCs w:val="20"/>
        </w:rPr>
        <w:t>따라서 본 연구에서는 첫번째로 국가통계포털 통계목록에서 &lt;각 년도 근로자별 이동자 편&gt;을 분석</w:t>
      </w:r>
      <w:r w:rsidR="008311F8">
        <w:rPr>
          <w:rFonts w:hAnsi="바탕" w:hint="eastAsia"/>
          <w:color w:val="000000"/>
          <w:szCs w:val="20"/>
        </w:rPr>
        <w:t xml:space="preserve"> 및 각 업종별 </w:t>
      </w:r>
      <w:r w:rsidR="0014156E">
        <w:rPr>
          <w:rFonts w:hAnsi="바탕" w:hint="eastAsia"/>
          <w:color w:val="000000"/>
          <w:szCs w:val="20"/>
        </w:rPr>
        <w:t>수</w:t>
      </w:r>
      <w:r w:rsidR="008311F8">
        <w:rPr>
          <w:rFonts w:hAnsi="바탕"/>
          <w:color w:val="000000"/>
          <w:szCs w:val="20"/>
        </w:rPr>
        <w:t xml:space="preserve">, </w:t>
      </w:r>
      <w:r w:rsidR="008311F8">
        <w:rPr>
          <w:rFonts w:hAnsi="바탕" w:hint="eastAsia"/>
          <w:color w:val="000000"/>
          <w:szCs w:val="20"/>
        </w:rPr>
        <w:t>근로 시간 증감률</w:t>
      </w:r>
      <w:r w:rsidR="008311F8">
        <w:rPr>
          <w:rFonts w:hAnsi="바탕"/>
          <w:color w:val="000000"/>
          <w:szCs w:val="20"/>
        </w:rPr>
        <w:t xml:space="preserve">, </w:t>
      </w:r>
      <w:r w:rsidR="008311F8">
        <w:rPr>
          <w:rFonts w:hAnsi="바탕" w:hint="eastAsia"/>
          <w:color w:val="000000"/>
          <w:szCs w:val="20"/>
        </w:rPr>
        <w:t xml:space="preserve">전공과 직업 </w:t>
      </w:r>
      <w:r w:rsidR="0014156E">
        <w:rPr>
          <w:rFonts w:hAnsi="바탕" w:hint="eastAsia"/>
          <w:color w:val="000000"/>
          <w:szCs w:val="20"/>
        </w:rPr>
        <w:t>불일치 수를 파악하여 각 확률을 계산합니다.</w:t>
      </w:r>
      <w:r w:rsidR="0014156E">
        <w:rPr>
          <w:rFonts w:hAnsi="바탕"/>
          <w:color w:val="000000"/>
          <w:szCs w:val="20"/>
        </w:rPr>
        <w:t xml:space="preserve"> </w:t>
      </w:r>
      <w:r w:rsidR="0014156E">
        <w:rPr>
          <w:rFonts w:hAnsi="바탕" w:hint="eastAsia"/>
          <w:color w:val="000000"/>
          <w:szCs w:val="20"/>
        </w:rPr>
        <w:t>이때 각 업종별 수의 경우 각 케이스의 확률 값=</w:t>
      </w:r>
      <w:r w:rsidR="0014156E">
        <w:rPr>
          <w:rFonts w:hAnsi="바탕"/>
          <w:color w:val="000000"/>
          <w:szCs w:val="20"/>
        </w:rPr>
        <w:t>1.03*</w:t>
      </w:r>
      <w:r w:rsidR="0014156E">
        <w:rPr>
          <w:rFonts w:hAnsi="바탕" w:hint="eastAsia"/>
          <w:color w:val="000000"/>
          <w:szCs w:val="20"/>
        </w:rPr>
        <w:t xml:space="preserve">관측값으로 </w:t>
      </w:r>
    </w:p>
    <w:p w14:paraId="7B19F66F" w14:textId="4A4CEF03" w:rsidR="008311F8" w:rsidRDefault="0014156E" w:rsidP="00B96E7E">
      <w:pPr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>계산합니다.</w:t>
      </w:r>
    </w:p>
    <w:p w14:paraId="1A21BA84" w14:textId="1533B0FF" w:rsidR="00B96E7E" w:rsidRDefault="00B96E7E" w:rsidP="00B96E7E">
      <w:pPr>
        <w:rPr>
          <w:rFonts w:hAnsi="바탕"/>
          <w:color w:val="000000"/>
          <w:szCs w:val="20"/>
        </w:rPr>
      </w:pPr>
      <w:r>
        <w:rPr>
          <w:rFonts w:hAnsi="바탕"/>
          <w:color w:val="000000"/>
          <w:szCs w:val="20"/>
        </w:rPr>
        <w:t xml:space="preserve"> </w:t>
      </w:r>
    </w:p>
    <w:p w14:paraId="7A063077" w14:textId="748EE3DA" w:rsidR="00B96E7E" w:rsidRDefault="008311F8" w:rsidP="008311F8">
      <w:pPr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 xml:space="preserve"> </w:t>
      </w:r>
      <w:r>
        <w:rPr>
          <w:rFonts w:hAnsi="바탕"/>
          <w:color w:val="000000"/>
          <w:szCs w:val="20"/>
        </w:rPr>
        <w:t xml:space="preserve">               </w:t>
      </w:r>
    </w:p>
    <w:p w14:paraId="1298707B" w14:textId="45488F45" w:rsidR="00365083" w:rsidRPr="00B96E7E" w:rsidRDefault="008311F8" w:rsidP="008410C0">
      <w:pPr>
        <w:rPr>
          <w:rFonts w:hAnsi="바탕"/>
          <w:color w:val="000000"/>
          <w:szCs w:val="20"/>
        </w:rPr>
      </w:pPr>
      <w:r>
        <w:rPr>
          <w:rFonts w:hAnsi="바탕" w:hint="eastAsia"/>
          <w:noProof/>
          <w:color w:val="000000"/>
          <w:szCs w:val="20"/>
          <w14:ligatures w14:val="standardContextual"/>
        </w:rPr>
        <w:drawing>
          <wp:inline distT="0" distB="0" distL="0" distR="0" wp14:anchorId="0BAD2230" wp14:editId="18DE51A5">
            <wp:extent cx="5702179" cy="2686050"/>
            <wp:effectExtent l="0" t="0" r="0" b="0"/>
            <wp:docPr id="90616393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63933" name="그림 906163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922" cy="26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DA07" w14:textId="77777777" w:rsidR="00365083" w:rsidRDefault="00365083" w:rsidP="008410C0">
      <w:pPr>
        <w:rPr>
          <w:rFonts w:hAnsi="바탕"/>
          <w:color w:val="000000"/>
          <w:szCs w:val="20"/>
        </w:rPr>
      </w:pPr>
    </w:p>
    <w:p w14:paraId="30CF5072" w14:textId="763D2AD0" w:rsidR="00365083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  <w:r w:rsidRPr="0014156E">
        <w:rPr>
          <w:rFonts w:hAnsi="바탕" w:hint="eastAsia"/>
          <w:b/>
          <w:bCs/>
          <w:color w:val="0070C0"/>
          <w:szCs w:val="20"/>
        </w:rPr>
        <w:t>(통계청 수집 데이터)</w:t>
      </w:r>
    </w:p>
    <w:p w14:paraId="5C4EC2B8" w14:textId="77777777" w:rsid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</w:p>
    <w:p w14:paraId="58921ADA" w14:textId="77777777" w:rsid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</w:p>
    <w:p w14:paraId="0E8514AC" w14:textId="40BE53E7" w:rsidR="0014156E" w:rsidRP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  <w:r>
        <w:rPr>
          <w:rFonts w:hAnsi="바탕" w:hint="eastAsia"/>
          <w:b/>
          <w:bCs/>
          <w:noProof/>
          <w:color w:val="0070C0"/>
          <w:szCs w:val="20"/>
          <w14:ligatures w14:val="standardContextual"/>
        </w:rPr>
        <w:lastRenderedPageBreak/>
        <w:drawing>
          <wp:inline distT="0" distB="0" distL="0" distR="0" wp14:anchorId="60A58D86" wp14:editId="74B8C5A4">
            <wp:extent cx="5731510" cy="790575"/>
            <wp:effectExtent l="0" t="0" r="2540" b="9525"/>
            <wp:docPr id="20498519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197" name="그림 2049851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40B6" w14:textId="77777777" w:rsidR="00365083" w:rsidRDefault="00365083" w:rsidP="008410C0">
      <w:pPr>
        <w:rPr>
          <w:rFonts w:hAnsi="바탕"/>
          <w:color w:val="000000"/>
          <w:szCs w:val="20"/>
        </w:rPr>
      </w:pPr>
    </w:p>
    <w:p w14:paraId="21AC873B" w14:textId="51443C53" w:rsidR="00365083" w:rsidRP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  <w:r w:rsidRPr="0014156E">
        <w:rPr>
          <w:rFonts w:hAnsi="바탕" w:hint="eastAsia"/>
          <w:b/>
          <w:bCs/>
          <w:color w:val="0070C0"/>
          <w:szCs w:val="20"/>
        </w:rPr>
        <w:t>(각 업종별 이직률과 평균 이직률)</w:t>
      </w:r>
    </w:p>
    <w:p w14:paraId="2D58008D" w14:textId="1B828EDB" w:rsidR="00365083" w:rsidRDefault="00365083" w:rsidP="008311F8">
      <w:pPr>
        <w:jc w:val="right"/>
        <w:rPr>
          <w:rFonts w:hAnsi="바탕"/>
          <w:color w:val="000000"/>
          <w:szCs w:val="20"/>
        </w:rPr>
      </w:pPr>
    </w:p>
    <w:p w14:paraId="145DA775" w14:textId="77777777" w:rsidR="0014156E" w:rsidRDefault="0014156E" w:rsidP="008311F8">
      <w:pPr>
        <w:jc w:val="right"/>
        <w:rPr>
          <w:rFonts w:hAnsi="바탕"/>
          <w:color w:val="000000"/>
          <w:szCs w:val="20"/>
        </w:rPr>
      </w:pPr>
    </w:p>
    <w:p w14:paraId="30BC8F13" w14:textId="6FC36E4F" w:rsidR="0014156E" w:rsidRDefault="0014156E" w:rsidP="0014156E">
      <w:pPr>
        <w:jc w:val="left"/>
        <w:rPr>
          <w:rFonts w:hAnsi="바탕"/>
          <w:color w:val="000000"/>
          <w:szCs w:val="20"/>
        </w:rPr>
      </w:pPr>
      <w:r>
        <w:rPr>
          <w:rFonts w:hAnsi="바탕"/>
          <w:noProof/>
          <w:color w:val="000000"/>
          <w:szCs w:val="20"/>
          <w14:ligatures w14:val="standardContextual"/>
        </w:rPr>
        <w:drawing>
          <wp:inline distT="0" distB="0" distL="0" distR="0" wp14:anchorId="376BB154" wp14:editId="307D2BBB">
            <wp:extent cx="2971800" cy="819150"/>
            <wp:effectExtent l="0" t="0" r="0" b="0"/>
            <wp:docPr id="138927065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70655" name="그림 1389270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바탕"/>
          <w:noProof/>
          <w:color w:val="000000"/>
          <w:szCs w:val="20"/>
          <w14:ligatures w14:val="standardContextual"/>
        </w:rPr>
        <w:drawing>
          <wp:inline distT="0" distB="0" distL="0" distR="0" wp14:anchorId="22D8A4D7" wp14:editId="24471A90">
            <wp:extent cx="2743200" cy="1219200"/>
            <wp:effectExtent l="0" t="0" r="0" b="0"/>
            <wp:docPr id="125415751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7516" name="그림 1254157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BE47" w14:textId="62F7DB51" w:rsidR="0014156E" w:rsidRDefault="0014156E" w:rsidP="0014156E">
      <w:pPr>
        <w:jc w:val="center"/>
        <w:rPr>
          <w:rFonts w:hAnsi="바탕"/>
          <w:color w:val="000000"/>
          <w:szCs w:val="20"/>
        </w:rPr>
      </w:pPr>
    </w:p>
    <w:p w14:paraId="489FE1F1" w14:textId="43E7ED92" w:rsid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  <w:r w:rsidRPr="0014156E">
        <w:rPr>
          <w:rFonts w:hAnsi="바탕" w:hint="eastAsia"/>
          <w:b/>
          <w:bCs/>
          <w:color w:val="0070C0"/>
          <w:szCs w:val="20"/>
        </w:rPr>
        <w:t>(각</w:t>
      </w:r>
      <w:r w:rsidRPr="0014156E">
        <w:rPr>
          <w:rFonts w:hAnsi="바탕"/>
          <w:b/>
          <w:bCs/>
          <w:color w:val="0070C0"/>
          <w:szCs w:val="20"/>
        </w:rPr>
        <w:t xml:space="preserve"> </w:t>
      </w:r>
      <w:r w:rsidRPr="0014156E">
        <w:rPr>
          <w:rFonts w:hAnsi="바탕" w:hint="eastAsia"/>
          <w:b/>
          <w:bCs/>
          <w:color w:val="0070C0"/>
          <w:szCs w:val="20"/>
        </w:rPr>
        <w:t>이직사유율 및 각 업종별 임금 증감률)</w:t>
      </w:r>
    </w:p>
    <w:p w14:paraId="7B6BFC90" w14:textId="28796D6F" w:rsid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</w:p>
    <w:p w14:paraId="3DFBB403" w14:textId="0903D160" w:rsidR="0014156E" w:rsidRP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  <w:r>
        <w:rPr>
          <w:rFonts w:hAnsi="바탕" w:hint="eastAsia"/>
          <w:b/>
          <w:bCs/>
          <w:noProof/>
          <w:color w:val="0070C0"/>
          <w:szCs w:val="20"/>
          <w14:ligatures w14:val="standardContextual"/>
        </w:rPr>
        <w:drawing>
          <wp:inline distT="0" distB="0" distL="0" distR="0" wp14:anchorId="5110B4F1" wp14:editId="4E89D978">
            <wp:extent cx="3219450" cy="1219200"/>
            <wp:effectExtent l="0" t="0" r="0" b="0"/>
            <wp:docPr id="47760551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05518" name="그림 4776055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455" w14:textId="093D6E31" w:rsidR="0014156E" w:rsidRDefault="0014156E" w:rsidP="008311F8">
      <w:pPr>
        <w:jc w:val="right"/>
        <w:rPr>
          <w:rFonts w:hAnsi="바탕"/>
          <w:color w:val="000000"/>
          <w:szCs w:val="20"/>
        </w:rPr>
      </w:pPr>
    </w:p>
    <w:p w14:paraId="28B85032" w14:textId="0A3097F2" w:rsidR="0014156E" w:rsidRDefault="0014156E" w:rsidP="0014156E">
      <w:pPr>
        <w:jc w:val="center"/>
        <w:rPr>
          <w:rFonts w:hAnsi="바탕"/>
          <w:b/>
          <w:bCs/>
          <w:color w:val="0070C0"/>
          <w:szCs w:val="20"/>
        </w:rPr>
      </w:pPr>
      <w:r w:rsidRPr="00F04E65">
        <w:rPr>
          <w:rFonts w:hAnsi="바탕" w:hint="eastAsia"/>
          <w:b/>
          <w:bCs/>
          <w:color w:val="0070C0"/>
          <w:szCs w:val="20"/>
        </w:rPr>
        <w:t>(</w:t>
      </w:r>
      <w:r w:rsidR="00F04E65" w:rsidRPr="00F04E65">
        <w:rPr>
          <w:rFonts w:hAnsi="바탕" w:hint="eastAsia"/>
          <w:b/>
          <w:bCs/>
          <w:color w:val="0070C0"/>
          <w:szCs w:val="20"/>
        </w:rPr>
        <w:t>각 업종별 전공과 직업 불일치율)</w:t>
      </w:r>
    </w:p>
    <w:p w14:paraId="473A0EA2" w14:textId="77777777" w:rsidR="00F04E65" w:rsidRDefault="00F04E65" w:rsidP="0014156E">
      <w:pPr>
        <w:jc w:val="center"/>
        <w:rPr>
          <w:rFonts w:hAnsi="바탕"/>
          <w:b/>
          <w:bCs/>
          <w:color w:val="0070C0"/>
          <w:szCs w:val="20"/>
        </w:rPr>
      </w:pPr>
    </w:p>
    <w:p w14:paraId="2EE686F7" w14:textId="3738FFF7" w:rsidR="0014156E" w:rsidRDefault="00F04E65" w:rsidP="00F04E65">
      <w:pPr>
        <w:widowControl/>
        <w:wordWrap/>
        <w:autoSpaceDE/>
        <w:autoSpaceDN/>
        <w:jc w:val="left"/>
        <w:rPr>
          <w:rFonts w:hAnsi="바탕"/>
          <w:color w:val="000000"/>
          <w:szCs w:val="20"/>
        </w:rPr>
      </w:pPr>
      <w:r>
        <w:rPr>
          <w:rFonts w:hAnsi="바탕" w:hint="eastAsia"/>
          <w:szCs w:val="20"/>
        </w:rPr>
        <w:t xml:space="preserve">두번째로 </w:t>
      </w:r>
      <w:r w:rsidRPr="00F04E65">
        <w:rPr>
          <w:rFonts w:hAnsi="바탕"/>
          <w:szCs w:val="20"/>
        </w:rPr>
        <w:t>P(Ai)</w:t>
      </w:r>
      <w:r>
        <w:rPr>
          <w:rFonts w:hAnsi="바탕" w:hint="eastAsia"/>
          <w:szCs w:val="20"/>
        </w:rPr>
        <w:t>를 이직사유로 놓은 다음 각 케이스 즉,</w:t>
      </w:r>
      <w:r>
        <w:rPr>
          <w:rFonts w:hAnsi="바탕"/>
          <w:szCs w:val="20"/>
        </w:rPr>
        <w:t xml:space="preserve"> </w:t>
      </w:r>
      <w:r>
        <w:rPr>
          <w:rFonts w:hAnsi="바탕" w:hint="eastAsia"/>
          <w:szCs w:val="20"/>
        </w:rPr>
        <w:t>각 업종별 이직을 했을 때 그 사유일 확률(우도)를 계산합니다.</w:t>
      </w:r>
      <w:r>
        <w:rPr>
          <w:rFonts w:hAnsi="바탕"/>
          <w:szCs w:val="20"/>
        </w:rPr>
        <w:t xml:space="preserve"> </w:t>
      </w:r>
      <w:r>
        <w:rPr>
          <w:rFonts w:hAnsi="바탕" w:hint="eastAsia"/>
          <w:szCs w:val="20"/>
        </w:rPr>
        <w:t>세번째로 각 이직사유와 우도=</w:t>
      </w:r>
      <w:r w:rsidRPr="00F04E65">
        <w:rPr>
          <w:rFonts w:hAnsi="바탕"/>
          <w:color w:val="000000"/>
          <w:szCs w:val="20"/>
        </w:rPr>
        <w:t>P(Ai)P(B1|Ai)</w:t>
      </w:r>
      <w:r w:rsidR="00A50A7B">
        <w:rPr>
          <w:rFonts w:hAnsi="바탕" w:hint="eastAsia"/>
          <w:color w:val="000000"/>
          <w:szCs w:val="20"/>
        </w:rPr>
        <w:t xml:space="preserve"> 를</w:t>
      </w:r>
      <w:r w:rsidR="00A50A7B">
        <w:rPr>
          <w:rFonts w:hAnsi="바탕"/>
          <w:color w:val="000000"/>
          <w:szCs w:val="20"/>
        </w:rPr>
        <w:t xml:space="preserve"> </w:t>
      </w:r>
      <w:r w:rsidR="00A50A7B">
        <w:rPr>
          <w:rFonts w:hAnsi="바탕" w:hint="eastAsia"/>
          <w:color w:val="000000"/>
          <w:szCs w:val="20"/>
        </w:rPr>
        <w:t xml:space="preserve">도출해 전체 </w:t>
      </w:r>
      <w:r w:rsidR="00A50A7B" w:rsidRPr="00F04E65">
        <w:rPr>
          <w:rFonts w:hAnsi="바탕"/>
          <w:color w:val="000000"/>
          <w:szCs w:val="20"/>
        </w:rPr>
        <w:t>P(Ai)P(B1|Ai</w:t>
      </w:r>
      <w:r w:rsidR="00A50A7B">
        <w:rPr>
          <w:rFonts w:hAnsi="바탕"/>
          <w:color w:val="000000"/>
          <w:szCs w:val="20"/>
        </w:rPr>
        <w:t>)</w:t>
      </w:r>
      <w:r w:rsidR="00A50A7B">
        <w:rPr>
          <w:rFonts w:hAnsi="바탕" w:hint="eastAsia"/>
          <w:color w:val="000000"/>
          <w:szCs w:val="20"/>
        </w:rPr>
        <w:t>를 나누어 원인이</w:t>
      </w:r>
      <w:r w:rsidR="00A50A7B">
        <w:rPr>
          <w:rFonts w:hAnsi="바탕"/>
          <w:color w:val="000000"/>
          <w:szCs w:val="20"/>
        </w:rPr>
        <w:t xml:space="preserve"> A</w:t>
      </w:r>
      <w:r w:rsidR="00A50A7B">
        <w:rPr>
          <w:rFonts w:hAnsi="바탕" w:hint="eastAsia"/>
          <w:color w:val="000000"/>
          <w:szCs w:val="20"/>
        </w:rPr>
        <w:t>라고 생각되는 확률을 도출합니다.</w:t>
      </w:r>
      <w:r w:rsidR="00A50A7B">
        <w:rPr>
          <w:rFonts w:hAnsi="바탕"/>
          <w:color w:val="000000"/>
          <w:szCs w:val="20"/>
        </w:rPr>
        <w:t xml:space="preserve"> </w:t>
      </w:r>
      <w:r w:rsidR="00A50A7B">
        <w:rPr>
          <w:rFonts w:hAnsi="바탕" w:hint="eastAsia"/>
          <w:color w:val="000000"/>
          <w:szCs w:val="20"/>
        </w:rPr>
        <w:t>이때 각 베이즈 이론에 따른 그래프와 상관관계를 분석합니다.</w:t>
      </w:r>
    </w:p>
    <w:p w14:paraId="006EA796" w14:textId="05659338" w:rsidR="00A50A7B" w:rsidRPr="00F04E65" w:rsidRDefault="00A50A7B" w:rsidP="00F04E65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5B7D3" wp14:editId="207C5DCC">
            <wp:simplePos x="0" y="0"/>
            <wp:positionH relativeFrom="page">
              <wp:posOffset>1099820</wp:posOffset>
            </wp:positionH>
            <wp:positionV relativeFrom="page">
              <wp:posOffset>6955155</wp:posOffset>
            </wp:positionV>
            <wp:extent cx="5249545" cy="882650"/>
            <wp:effectExtent l="0" t="0" r="8255" b="0"/>
            <wp:wrapSquare wrapText="bothSides"/>
            <wp:docPr id="129161222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16945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5BE96" w14:textId="77777777" w:rsidR="0014156E" w:rsidRPr="00F04E65" w:rsidRDefault="0014156E" w:rsidP="008311F8">
      <w:pPr>
        <w:jc w:val="right"/>
        <w:rPr>
          <w:rFonts w:hAnsi="바탕"/>
          <w:color w:val="000000"/>
          <w:szCs w:val="20"/>
        </w:rPr>
      </w:pPr>
    </w:p>
    <w:p w14:paraId="74209625" w14:textId="77777777" w:rsidR="00D95DB5" w:rsidRDefault="008410C0" w:rsidP="00D95DB5">
      <w:pPr>
        <w:rPr>
          <w:rFonts w:hAnsi="바탕"/>
        </w:rPr>
      </w:pPr>
      <w:r>
        <w:rPr>
          <w:rFonts w:hAnsi="바탕" w:hint="eastAsia"/>
          <w:b/>
          <w:bCs/>
          <w:lang w:val="x-none" w:bidi="x-none"/>
        </w:rPr>
        <w:t>베이즈이론</w:t>
      </w:r>
      <w:r>
        <w:rPr>
          <w:rFonts w:hAnsi="바탕" w:hint="eastAsia"/>
        </w:rPr>
        <w:t xml:space="preserve"> –</w:t>
      </w:r>
      <w:r w:rsidR="0002765A">
        <w:rPr>
          <w:rFonts w:hAnsi="바탕" w:hint="eastAsia"/>
        </w:rPr>
        <w:t xml:space="preserve"> 그래프에서 보면 알 수 있듯이 숙박 및 음식점업이</w:t>
      </w:r>
      <w:r w:rsidR="0002765A">
        <w:rPr>
          <w:rFonts w:hAnsi="바탕"/>
        </w:rPr>
        <w:t xml:space="preserve"> </w:t>
      </w:r>
      <w:r w:rsidR="0002765A">
        <w:rPr>
          <w:rFonts w:hAnsi="바탕" w:hint="eastAsia"/>
        </w:rPr>
        <w:t>전공과 직업이 불일치하여 일에 대한 흥미를 잃는 사람들의 통계가 가장 크고</w:t>
      </w:r>
      <w:r w:rsidR="0002765A">
        <w:rPr>
          <w:rFonts w:hAnsi="바탕"/>
        </w:rPr>
        <w:t xml:space="preserve">, </w:t>
      </w:r>
      <w:r w:rsidR="0002765A">
        <w:rPr>
          <w:rFonts w:hAnsi="바탕" w:hint="eastAsia"/>
        </w:rPr>
        <w:t>무엇보다 적은 임금 및 워라벨을 보장받지 못한 직업의 특성으로 인해 사람들이 이직을 선택하려는 경우가 많습니다.</w:t>
      </w:r>
      <w:r w:rsidR="0002765A">
        <w:rPr>
          <w:rFonts w:hAnsi="바탕"/>
        </w:rPr>
        <w:t xml:space="preserve"> </w:t>
      </w:r>
      <w:r w:rsidR="0002765A">
        <w:rPr>
          <w:rFonts w:hAnsi="바탕" w:hint="eastAsia"/>
        </w:rPr>
        <w:t>그리고</w:t>
      </w:r>
      <w:r w:rsidR="0002765A">
        <w:rPr>
          <w:rFonts w:hAnsi="바탕"/>
        </w:rPr>
        <w:t xml:space="preserve"> </w:t>
      </w:r>
      <w:r w:rsidR="00D95DB5">
        <w:rPr>
          <w:rFonts w:hAnsi="바탕" w:hint="eastAsia"/>
        </w:rPr>
        <w:t xml:space="preserve">임금의 증가율이 </w:t>
      </w:r>
    </w:p>
    <w:p w14:paraId="31BBA842" w14:textId="31664F09" w:rsidR="008410C0" w:rsidRPr="00D95DB5" w:rsidRDefault="00D95DB5" w:rsidP="00D95DB5">
      <w:pPr>
        <w:rPr>
          <w:rFonts w:hAnsi="바탕"/>
        </w:rPr>
      </w:pPr>
      <w:r>
        <w:rPr>
          <w:rFonts w:hAnsi="바탕" w:hint="eastAsia"/>
        </w:rPr>
        <w:t xml:space="preserve">높지 않고 근로시간에 대한 변화가 크지 않기 때문에 이직 업종 </w:t>
      </w:r>
      <w:r>
        <w:rPr>
          <w:rFonts w:hAnsi="바탕"/>
        </w:rPr>
        <w:t>1</w:t>
      </w:r>
      <w:r>
        <w:rPr>
          <w:rFonts w:hAnsi="바탕" w:hint="eastAsia"/>
        </w:rPr>
        <w:t>순위가 제조업인 것이 드러났으며,</w:t>
      </w:r>
      <w:r>
        <w:rPr>
          <w:rFonts w:hAnsi="바탕"/>
        </w:rPr>
        <w:t xml:space="preserve"> </w:t>
      </w:r>
      <w:r>
        <w:rPr>
          <w:rFonts w:hAnsi="바탕" w:hint="eastAsia"/>
        </w:rPr>
        <w:t>이러한 직업의 특성은 이직사유(적은 연봉,</w:t>
      </w:r>
      <w:r>
        <w:rPr>
          <w:rFonts w:hAnsi="바탕"/>
        </w:rPr>
        <w:t xml:space="preserve"> </w:t>
      </w:r>
      <w:r>
        <w:rPr>
          <w:rFonts w:hAnsi="바탕" w:hint="eastAsia"/>
        </w:rPr>
        <w:t>일과 삶에 대한 불균형</w:t>
      </w:r>
      <w:r>
        <w:rPr>
          <w:rFonts w:hAnsi="바탕"/>
        </w:rPr>
        <w:t xml:space="preserve">, </w:t>
      </w:r>
      <w:r>
        <w:rPr>
          <w:rFonts w:hAnsi="바탕" w:hint="eastAsia"/>
        </w:rPr>
        <w:t>적성에 맞지 않는 업무로 연결되는 것을 확인할 수 있습니다.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따라서 이러한 직업에 특성에 따른 이직사유를 </w:t>
      </w:r>
      <w:r w:rsidRPr="00F04E65">
        <w:rPr>
          <w:rFonts w:hAnsi="바탕"/>
          <w:szCs w:val="20"/>
        </w:rPr>
        <w:t>P(Ai</w:t>
      </w:r>
      <w:r>
        <w:rPr>
          <w:rFonts w:hAnsi="바탕"/>
          <w:szCs w:val="20"/>
        </w:rPr>
        <w:t>)</w:t>
      </w:r>
      <w:r>
        <w:rPr>
          <w:rFonts w:hAnsi="바탕" w:hint="eastAsia"/>
          <w:szCs w:val="20"/>
        </w:rPr>
        <w:t>로 정 각 케이스 즉,</w:t>
      </w:r>
      <w:r>
        <w:rPr>
          <w:rFonts w:hAnsi="바탕"/>
          <w:szCs w:val="20"/>
        </w:rPr>
        <w:t xml:space="preserve"> </w:t>
      </w:r>
      <w:r>
        <w:rPr>
          <w:rFonts w:hAnsi="바탕" w:hint="eastAsia"/>
          <w:szCs w:val="20"/>
        </w:rPr>
        <w:t>각 업종별 이직을 했을 때 그 사유일 확률(우도)를 계산합니다.</w:t>
      </w:r>
      <w:r>
        <w:rPr>
          <w:rFonts w:hAnsi="바탕"/>
          <w:szCs w:val="20"/>
        </w:rPr>
        <w:t xml:space="preserve"> </w:t>
      </w:r>
      <w:r>
        <w:rPr>
          <w:rFonts w:hAnsi="바탕" w:hint="eastAsia"/>
          <w:szCs w:val="20"/>
        </w:rPr>
        <w:t>그 다음 각 이직사유와 우도=</w:t>
      </w:r>
      <w:r w:rsidRPr="00F04E65">
        <w:rPr>
          <w:rFonts w:hAnsi="바탕"/>
          <w:color w:val="000000"/>
          <w:szCs w:val="20"/>
        </w:rPr>
        <w:t>P(Ai)P(B1|Ai)</w:t>
      </w:r>
      <w:r>
        <w:rPr>
          <w:rFonts w:hAnsi="바탕" w:hint="eastAsia"/>
          <w:color w:val="000000"/>
          <w:szCs w:val="20"/>
        </w:rPr>
        <w:t xml:space="preserve"> 를</w:t>
      </w:r>
      <w:r>
        <w:rPr>
          <w:rFonts w:hAnsi="바탕"/>
          <w:color w:val="000000"/>
          <w:szCs w:val="20"/>
        </w:rPr>
        <w:t xml:space="preserve"> </w:t>
      </w:r>
      <w:r>
        <w:rPr>
          <w:rFonts w:hAnsi="바탕" w:hint="eastAsia"/>
          <w:color w:val="000000"/>
          <w:szCs w:val="20"/>
        </w:rPr>
        <w:t>도출합니다.</w:t>
      </w:r>
    </w:p>
    <w:p w14:paraId="0732C05A" w14:textId="44F45E0C" w:rsidR="008410C0" w:rsidRDefault="008410C0" w:rsidP="008410C0">
      <w:pPr>
        <w:jc w:val="center"/>
        <w:rPr>
          <w:lang w:val="x-none" w:bidi="x-none"/>
        </w:rPr>
      </w:pPr>
    </w:p>
    <w:p w14:paraId="2B9EF966" w14:textId="77777777" w:rsidR="0002765A" w:rsidRDefault="0002765A" w:rsidP="008410C0">
      <w:pPr>
        <w:pStyle w:val="a3"/>
        <w:rPr>
          <w:rFonts w:hAnsi="Times New Roman"/>
          <w:lang w:val="x-none" w:bidi="x-none"/>
        </w:rPr>
      </w:pPr>
    </w:p>
    <w:p w14:paraId="02822740" w14:textId="251615ED" w:rsidR="0002765A" w:rsidRDefault="0002765A" w:rsidP="0002765A">
      <w:pPr>
        <w:pStyle w:val="a3"/>
        <w:jc w:val="center"/>
        <w:rPr>
          <w:rFonts w:hAnsi="Times New Roman"/>
          <w:lang w:val="x-none" w:bidi="x-none"/>
        </w:rPr>
      </w:pPr>
      <w:r>
        <w:rPr>
          <w:noProof/>
          <w14:ligatures w14:val="standardContextual"/>
        </w:rPr>
        <w:drawing>
          <wp:inline distT="0" distB="0" distL="0" distR="0" wp14:anchorId="194A8CE7" wp14:editId="6897BB07">
            <wp:extent cx="2333625" cy="2743200"/>
            <wp:effectExtent l="0" t="0" r="9525" b="0"/>
            <wp:docPr id="62664245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0876B67-684F-E466-29E4-76C1439890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B8E3DA3" wp14:editId="718D16F5">
            <wp:extent cx="2447925" cy="2743200"/>
            <wp:effectExtent l="0" t="0" r="9525" b="0"/>
            <wp:docPr id="195905714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6CDA47E-1143-7426-3DC9-8FF6F3633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217B64" w14:textId="1B40A814" w:rsidR="008410C0" w:rsidRDefault="0002765A" w:rsidP="0002765A">
      <w:pPr>
        <w:pStyle w:val="a3"/>
        <w:jc w:val="center"/>
        <w:rPr>
          <w:rFonts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1A7CB92C" wp14:editId="3DD87F69">
            <wp:extent cx="4572000" cy="2743200"/>
            <wp:effectExtent l="0" t="0" r="0" b="0"/>
            <wp:docPr id="170582081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E867915-C2D5-9358-B12C-883221F9B6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618873" w14:textId="77777777" w:rsidR="001B2073" w:rsidRDefault="00D95DB5" w:rsidP="00D95DB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88FCBF" wp14:editId="30908D2D">
            <wp:extent cx="2724150" cy="2171700"/>
            <wp:effectExtent l="0" t="0" r="0" b="0"/>
            <wp:docPr id="100846956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CD0F86B-510E-7268-5162-CB96D2EED8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1D00727" wp14:editId="5A4A5FE5">
            <wp:extent cx="2828925" cy="1885950"/>
            <wp:effectExtent l="0" t="0" r="9525" b="0"/>
            <wp:docPr id="98200547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DC5F64AE-9924-CD87-A56A-27C409C84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76B7C3F" w14:textId="77777777" w:rsidR="001B2073" w:rsidRDefault="001B2073" w:rsidP="00D95DB5">
      <w:pPr>
        <w:jc w:val="center"/>
      </w:pPr>
    </w:p>
    <w:p w14:paraId="30877F53" w14:textId="3C4C1BEF" w:rsidR="008410C0" w:rsidRDefault="008410C0" w:rsidP="00D95DB5">
      <w:pPr>
        <w:jc w:val="center"/>
        <w:rPr>
          <w:rFonts w:hAnsi="바탕"/>
          <w:lang w:val="x-none" w:bidi="x-none"/>
        </w:rPr>
      </w:pPr>
      <w:r>
        <w:rPr>
          <w:rFonts w:hAnsi="바탕" w:hint="eastAsia"/>
          <w:b/>
          <w:bCs/>
        </w:rPr>
        <w:lastRenderedPageBreak/>
        <w:t>Simulation results</w:t>
      </w:r>
      <w:r>
        <w:rPr>
          <w:rFonts w:hAnsi="바탕" w:hint="eastAsia"/>
        </w:rPr>
        <w:t xml:space="preserve"> </w:t>
      </w:r>
    </w:p>
    <w:p w14:paraId="592C5E61" w14:textId="77777777" w:rsidR="008410C0" w:rsidRDefault="008410C0" w:rsidP="008410C0">
      <w:pPr>
        <w:jc w:val="center"/>
        <w:rPr>
          <w:rFonts w:hAnsi="바탕"/>
          <w:lang w:val="x-none" w:bidi="x-none"/>
        </w:rPr>
      </w:pPr>
    </w:p>
    <w:p w14:paraId="162D972B" w14:textId="5165DB3C" w:rsidR="008410C0" w:rsidRDefault="001B2073" w:rsidP="008410C0">
      <w:pPr>
        <w:jc w:val="center"/>
        <w:rPr>
          <w:rFonts w:hAnsi="바탕"/>
          <w:b/>
          <w:bCs/>
          <w:lang w:val="x-none" w:bidi="x-none"/>
        </w:rPr>
      </w:pPr>
      <w:r>
        <w:rPr>
          <w:rFonts w:hAnsi="바탕" w:hint="eastAsia"/>
          <w:b/>
          <w:bCs/>
          <w:noProof/>
          <w:lang w:val="x-none" w:bidi="x-none"/>
          <w14:ligatures w14:val="standardContextual"/>
        </w:rPr>
        <w:drawing>
          <wp:inline distT="0" distB="0" distL="0" distR="0" wp14:anchorId="4B987D0A" wp14:editId="54C73A1A">
            <wp:extent cx="5731510" cy="1014095"/>
            <wp:effectExtent l="0" t="0" r="2540" b="0"/>
            <wp:docPr id="152575198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51986" name="그림 15257519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1E35" w14:textId="77777777" w:rsidR="001B2073" w:rsidRDefault="001B2073" w:rsidP="008410C0">
      <w:pPr>
        <w:jc w:val="center"/>
        <w:rPr>
          <w:rFonts w:hAnsi="바탕"/>
          <w:b/>
          <w:bCs/>
          <w:lang w:val="x-none" w:bidi="x-none"/>
        </w:rPr>
      </w:pPr>
    </w:p>
    <w:p w14:paraId="21854BA0" w14:textId="59AF3AE9" w:rsidR="001B2073" w:rsidRPr="001B2073" w:rsidRDefault="001B2073" w:rsidP="008410C0">
      <w:pPr>
        <w:jc w:val="center"/>
        <w:rPr>
          <w:rFonts w:hAnsi="바탕"/>
          <w:b/>
          <w:bCs/>
          <w:color w:val="4472C4" w:themeColor="accent1"/>
          <w:lang w:val="x-none" w:bidi="x-none"/>
        </w:rPr>
      </w:pPr>
      <w:r w:rsidRPr="001B2073">
        <w:rPr>
          <w:rFonts w:hAnsi="바탕" w:hint="eastAsia"/>
          <w:b/>
          <w:bCs/>
          <w:color w:val="4472C4" w:themeColor="accent1"/>
          <w:lang w:val="x-none" w:bidi="x-none"/>
        </w:rPr>
        <w:t>(제조업-2016~2020년 이직 사유에 따른 업종별 이직률)</w:t>
      </w:r>
    </w:p>
    <w:p w14:paraId="26FA439D" w14:textId="77777777" w:rsidR="008410C0" w:rsidRPr="001B2073" w:rsidRDefault="008410C0" w:rsidP="008410C0">
      <w:pPr>
        <w:jc w:val="center"/>
        <w:rPr>
          <w:color w:val="4472C4" w:themeColor="accent1"/>
        </w:rPr>
      </w:pPr>
    </w:p>
    <w:p w14:paraId="6A009435" w14:textId="1FCEB0DD" w:rsidR="008410C0" w:rsidRDefault="001B2073" w:rsidP="008410C0">
      <w:pPr>
        <w:rPr>
          <w:rFonts w:hAnsi="바탕"/>
        </w:rPr>
      </w:pPr>
      <w:r>
        <w:rPr>
          <w:rFonts w:hAnsi="바탕" w:hint="eastAsia"/>
          <w:noProof/>
          <w14:ligatures w14:val="standardContextual"/>
        </w:rPr>
        <w:drawing>
          <wp:inline distT="0" distB="0" distL="0" distR="0" wp14:anchorId="5763D098" wp14:editId="1E0186F6">
            <wp:extent cx="5731510" cy="1014095"/>
            <wp:effectExtent l="0" t="0" r="2540" b="0"/>
            <wp:docPr id="138838815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8153" name="그림 13883881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2376" w14:textId="77777777" w:rsidR="001B2073" w:rsidRDefault="001B2073" w:rsidP="001B2073">
      <w:pPr>
        <w:jc w:val="center"/>
        <w:rPr>
          <w:rFonts w:hAnsi="바탕"/>
        </w:rPr>
      </w:pPr>
    </w:p>
    <w:p w14:paraId="50518553" w14:textId="0D68CDCE" w:rsidR="001B2073" w:rsidRPr="001B2073" w:rsidRDefault="001B2073" w:rsidP="001B2073">
      <w:pPr>
        <w:jc w:val="center"/>
        <w:rPr>
          <w:rFonts w:hAnsi="바탕"/>
          <w:b/>
          <w:bCs/>
          <w:color w:val="4472C4" w:themeColor="accent1"/>
        </w:rPr>
      </w:pPr>
      <w:r w:rsidRPr="001B2073">
        <w:rPr>
          <w:rFonts w:hAnsi="바탕" w:hint="eastAsia"/>
          <w:b/>
          <w:bCs/>
          <w:color w:val="4472C4" w:themeColor="accent1"/>
        </w:rPr>
        <w:t>(건설업-</w:t>
      </w:r>
      <w:r w:rsidRPr="001B2073">
        <w:rPr>
          <w:rFonts w:hAnsi="바탕" w:hint="eastAsia"/>
          <w:b/>
          <w:bCs/>
          <w:color w:val="4472C4" w:themeColor="accent1"/>
          <w:lang w:val="x-none" w:bidi="x-none"/>
        </w:rPr>
        <w:t>2016~2020년 이직 사유에 따른 업종별 이직률)</w:t>
      </w:r>
    </w:p>
    <w:p w14:paraId="025B02E0" w14:textId="77777777" w:rsidR="001B2073" w:rsidRPr="001B2073" w:rsidRDefault="001B2073" w:rsidP="008410C0">
      <w:pPr>
        <w:rPr>
          <w:rFonts w:hAnsi="바탕"/>
          <w:b/>
          <w:bCs/>
          <w:color w:val="4472C4" w:themeColor="accent1"/>
        </w:rPr>
      </w:pPr>
    </w:p>
    <w:p w14:paraId="60E8E408" w14:textId="77777777" w:rsidR="001B2073" w:rsidRDefault="001B2073" w:rsidP="008410C0">
      <w:pPr>
        <w:rPr>
          <w:rFonts w:hAnsi="바탕"/>
        </w:rPr>
      </w:pPr>
    </w:p>
    <w:p w14:paraId="2B6B2C55" w14:textId="475CD0EB" w:rsidR="001B2073" w:rsidRDefault="001B2073" w:rsidP="008410C0">
      <w:pPr>
        <w:rPr>
          <w:rFonts w:hAnsi="바탕"/>
        </w:rPr>
      </w:pPr>
      <w:r>
        <w:rPr>
          <w:rFonts w:hAnsi="바탕" w:hint="eastAsia"/>
          <w:noProof/>
          <w14:ligatures w14:val="standardContextual"/>
        </w:rPr>
        <w:drawing>
          <wp:inline distT="0" distB="0" distL="0" distR="0" wp14:anchorId="4EC7906D" wp14:editId="482F3321">
            <wp:extent cx="5731510" cy="1014095"/>
            <wp:effectExtent l="0" t="0" r="2540" b="0"/>
            <wp:docPr id="208385661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6616" name="그림 20838566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BD2E" w14:textId="77777777" w:rsidR="001B2073" w:rsidRDefault="001B2073" w:rsidP="008410C0">
      <w:pPr>
        <w:rPr>
          <w:rFonts w:hAnsi="바탕"/>
        </w:rPr>
      </w:pPr>
    </w:p>
    <w:p w14:paraId="00CC8FDF" w14:textId="77777777" w:rsidR="001B2073" w:rsidRPr="001B2073" w:rsidRDefault="001B2073" w:rsidP="001B2073">
      <w:pPr>
        <w:jc w:val="center"/>
        <w:rPr>
          <w:rFonts w:hAnsi="바탕"/>
          <w:b/>
          <w:bCs/>
          <w:color w:val="4472C4" w:themeColor="accent1"/>
        </w:rPr>
      </w:pPr>
      <w:r w:rsidRPr="001B2073">
        <w:rPr>
          <w:rFonts w:hAnsi="바탕" w:hint="eastAsia"/>
          <w:b/>
          <w:bCs/>
          <w:color w:val="4472C4" w:themeColor="accent1"/>
        </w:rPr>
        <w:t>(</w:t>
      </w:r>
      <w:r>
        <w:rPr>
          <w:rFonts w:hAnsi="바탕" w:hint="eastAsia"/>
          <w:b/>
          <w:bCs/>
          <w:color w:val="4472C4" w:themeColor="accent1"/>
        </w:rPr>
        <w:t>도매 및 소매업-</w:t>
      </w:r>
      <w:r>
        <w:rPr>
          <w:rFonts w:hAnsi="바탕"/>
          <w:b/>
          <w:bCs/>
          <w:color w:val="4472C4" w:themeColor="accent1"/>
        </w:rPr>
        <w:t>2016~</w:t>
      </w:r>
      <w:r w:rsidRPr="001B2073">
        <w:rPr>
          <w:rFonts w:hAnsi="바탕" w:hint="eastAsia"/>
          <w:b/>
          <w:bCs/>
          <w:color w:val="4472C4" w:themeColor="accent1"/>
          <w:lang w:val="x-none" w:bidi="x-none"/>
        </w:rPr>
        <w:t>2020년 이직 사유에 따른 업종별 이직률)</w:t>
      </w:r>
    </w:p>
    <w:p w14:paraId="273383EC" w14:textId="42B800DB" w:rsidR="001B2073" w:rsidRPr="001B2073" w:rsidRDefault="001B2073" w:rsidP="001B2073">
      <w:pPr>
        <w:jc w:val="center"/>
        <w:rPr>
          <w:rFonts w:hAnsi="바탕"/>
        </w:rPr>
      </w:pPr>
    </w:p>
    <w:p w14:paraId="2E19A4AC" w14:textId="2FAFAA7B" w:rsidR="001B2073" w:rsidRDefault="001B2073" w:rsidP="008410C0">
      <w:pPr>
        <w:rPr>
          <w:rFonts w:hAnsi="바탕"/>
        </w:rPr>
      </w:pPr>
      <w:r>
        <w:rPr>
          <w:rFonts w:hAnsi="바탕" w:hint="eastAsia"/>
          <w:noProof/>
          <w14:ligatures w14:val="standardContextual"/>
        </w:rPr>
        <w:drawing>
          <wp:inline distT="0" distB="0" distL="0" distR="0" wp14:anchorId="012C04FB" wp14:editId="087FCAE8">
            <wp:extent cx="5731510" cy="1014095"/>
            <wp:effectExtent l="0" t="0" r="2540" b="0"/>
            <wp:docPr id="144323919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9194" name="그림 14432391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7A3D" w14:textId="77777777" w:rsidR="001B2073" w:rsidRDefault="001B2073" w:rsidP="008410C0">
      <w:pPr>
        <w:rPr>
          <w:rFonts w:hAnsi="바탕"/>
        </w:rPr>
      </w:pPr>
    </w:p>
    <w:p w14:paraId="185BCCAA" w14:textId="6407E033" w:rsidR="001B2073" w:rsidRPr="001B2073" w:rsidRDefault="001B2073" w:rsidP="001B2073">
      <w:pPr>
        <w:jc w:val="center"/>
        <w:rPr>
          <w:rFonts w:hAnsi="바탕"/>
          <w:b/>
          <w:bCs/>
          <w:color w:val="4472C4" w:themeColor="accent1"/>
        </w:rPr>
      </w:pPr>
      <w:r w:rsidRPr="001B2073">
        <w:rPr>
          <w:rFonts w:hAnsi="바탕" w:hint="eastAsia"/>
          <w:b/>
          <w:bCs/>
          <w:color w:val="4472C4" w:themeColor="accent1"/>
        </w:rPr>
        <w:t>(</w:t>
      </w:r>
      <w:r>
        <w:rPr>
          <w:rFonts w:hAnsi="바탕" w:hint="eastAsia"/>
          <w:b/>
          <w:bCs/>
          <w:color w:val="4472C4" w:themeColor="accent1"/>
        </w:rPr>
        <w:t>숙박 및 음식점업-</w:t>
      </w:r>
      <w:r>
        <w:rPr>
          <w:rFonts w:hAnsi="바탕"/>
          <w:b/>
          <w:bCs/>
          <w:color w:val="4472C4" w:themeColor="accent1"/>
        </w:rPr>
        <w:t>2016~</w:t>
      </w:r>
      <w:r w:rsidRPr="001B2073">
        <w:rPr>
          <w:rFonts w:hAnsi="바탕" w:hint="eastAsia"/>
          <w:b/>
          <w:bCs/>
          <w:color w:val="4472C4" w:themeColor="accent1"/>
          <w:lang w:val="x-none" w:bidi="x-none"/>
        </w:rPr>
        <w:t>2020년 이직 사유에 따른 업종별 이직률)</w:t>
      </w:r>
    </w:p>
    <w:p w14:paraId="1E82BB65" w14:textId="77777777" w:rsidR="001B2073" w:rsidRPr="001B2073" w:rsidRDefault="001B2073" w:rsidP="001B2073">
      <w:pPr>
        <w:jc w:val="center"/>
        <w:rPr>
          <w:rFonts w:hAnsi="바탕"/>
        </w:rPr>
      </w:pPr>
    </w:p>
    <w:p w14:paraId="406A4615" w14:textId="77777777" w:rsidR="001B2073" w:rsidRDefault="001B2073" w:rsidP="008410C0">
      <w:pPr>
        <w:rPr>
          <w:rFonts w:hAnsi="바탕"/>
        </w:rPr>
      </w:pPr>
    </w:p>
    <w:p w14:paraId="115AB81E" w14:textId="5EC4E2F6" w:rsidR="001B2073" w:rsidRDefault="001B2073" w:rsidP="008410C0">
      <w:pPr>
        <w:rPr>
          <w:rFonts w:hAnsi="바탕"/>
        </w:rPr>
      </w:pPr>
      <w:r>
        <w:rPr>
          <w:rFonts w:hAnsi="바탕" w:hint="eastAsia"/>
          <w:noProof/>
          <w14:ligatures w14:val="standardContextual"/>
        </w:rPr>
        <w:drawing>
          <wp:inline distT="0" distB="0" distL="0" distR="0" wp14:anchorId="4243DCBF" wp14:editId="38BFFCCB">
            <wp:extent cx="5731510" cy="1014095"/>
            <wp:effectExtent l="0" t="0" r="2540" b="0"/>
            <wp:docPr id="1170441749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41749" name="그림 11704417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D560" w14:textId="77777777" w:rsidR="001B2073" w:rsidRDefault="001B2073" w:rsidP="008410C0">
      <w:pPr>
        <w:rPr>
          <w:rFonts w:hAnsi="바탕"/>
        </w:rPr>
      </w:pPr>
    </w:p>
    <w:p w14:paraId="4E366BFF" w14:textId="68F5AF53" w:rsidR="001B2073" w:rsidRPr="001B2073" w:rsidRDefault="001B2073" w:rsidP="001B2073">
      <w:pPr>
        <w:jc w:val="center"/>
        <w:rPr>
          <w:rFonts w:hAnsi="바탕"/>
          <w:b/>
          <w:bCs/>
          <w:color w:val="4472C4" w:themeColor="accent1"/>
        </w:rPr>
      </w:pPr>
      <w:r w:rsidRPr="001B2073">
        <w:rPr>
          <w:rFonts w:hAnsi="바탕" w:hint="eastAsia"/>
          <w:b/>
          <w:bCs/>
          <w:color w:val="4472C4" w:themeColor="accent1"/>
        </w:rPr>
        <w:t>(</w:t>
      </w:r>
      <w:r>
        <w:rPr>
          <w:rFonts w:hAnsi="바탕" w:hint="eastAsia"/>
          <w:b/>
          <w:bCs/>
          <w:color w:val="4472C4" w:themeColor="accent1"/>
        </w:rPr>
        <w:t>금융 및 보험업-</w:t>
      </w:r>
      <w:r>
        <w:rPr>
          <w:rFonts w:hAnsi="바탕"/>
          <w:b/>
          <w:bCs/>
          <w:color w:val="4472C4" w:themeColor="accent1"/>
        </w:rPr>
        <w:t>2016~</w:t>
      </w:r>
      <w:r w:rsidRPr="001B2073">
        <w:rPr>
          <w:rFonts w:hAnsi="바탕" w:hint="eastAsia"/>
          <w:b/>
          <w:bCs/>
          <w:color w:val="4472C4" w:themeColor="accent1"/>
          <w:lang w:val="x-none" w:bidi="x-none"/>
        </w:rPr>
        <w:t>2020년 이직 사유에 따른 업종별 이직률)</w:t>
      </w:r>
    </w:p>
    <w:p w14:paraId="34AC39E9" w14:textId="77777777" w:rsidR="001B2073" w:rsidRPr="001B2073" w:rsidRDefault="001B2073" w:rsidP="001B2073">
      <w:pPr>
        <w:jc w:val="center"/>
        <w:rPr>
          <w:rFonts w:hAnsi="바탕"/>
        </w:rPr>
      </w:pPr>
    </w:p>
    <w:p w14:paraId="113203DC" w14:textId="77777777" w:rsidR="001B2073" w:rsidRDefault="008410C0" w:rsidP="008410C0">
      <w:r>
        <w:rPr>
          <w:rFonts w:hint="eastAsia"/>
        </w:rPr>
        <w:br w:type="page"/>
      </w:r>
    </w:p>
    <w:p w14:paraId="7F423FBB" w14:textId="61E64AB0" w:rsidR="00AD160E" w:rsidRDefault="00AD160E" w:rsidP="008410C0">
      <w:r>
        <w:rPr>
          <w:rFonts w:hint="eastAsia"/>
        </w:rPr>
        <w:lastRenderedPageBreak/>
        <w:t>사전에 이직사유 비율을 구한 결과를 토대로 각 직종을 종사하고 있을 때 이직할 확률 즉</w:t>
      </w:r>
      <w:r>
        <w:t>,</w:t>
      </w:r>
      <w:r>
        <w:rPr>
          <w:rFonts w:hint="eastAsia"/>
        </w:rPr>
        <w:t xml:space="preserve"> </w:t>
      </w:r>
      <w:r>
        <w:t>P(Bi|Ai)</w:t>
      </w:r>
      <w:r>
        <w:rPr>
          <w:rFonts w:hint="eastAsia"/>
        </w:rPr>
        <w:t>확률을 구합니다. 이 확률을 가지고 이직사유가 되는 확률을 구하기 위해서 각 이직사유 비율과 조건부확률을 곱한 다음 조건부확률의 합으로 나누어 목표했던 결과를 도출하였습니다.</w:t>
      </w:r>
    </w:p>
    <w:p w14:paraId="14865A1A" w14:textId="77777777" w:rsidR="00AD160E" w:rsidRDefault="00AD160E" w:rsidP="008410C0"/>
    <w:p w14:paraId="5E6AA6BA" w14:textId="77777777" w:rsidR="00AD160E" w:rsidRDefault="00AD160E" w:rsidP="008410C0"/>
    <w:p w14:paraId="08FA59C5" w14:textId="54DB8D15" w:rsidR="002F7DDB" w:rsidRDefault="002F7DDB" w:rsidP="002F7DDB">
      <w:r>
        <w:rPr>
          <w:rFonts w:hint="eastAsia"/>
        </w:rPr>
        <w:t>P(Bi|A1) 조건부확률 계산:</w:t>
      </w:r>
      <w:r>
        <w:t xml:space="preserve"> </w:t>
      </w:r>
      <w:r>
        <w:rPr>
          <w:rFonts w:hint="eastAsia"/>
        </w:rPr>
        <w:t>각 업종에서의 이직률을 업종에서의 소득이 증가할수록 이직률이 감소한다고 가정을 하고 계산했습니다.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실제 적은 연봉으로 인한 이직률에 소득 증가율만이 영향을 미쳤다는 가정 하에 적은 연봉을 사유로 이직할 비율에서 임의로 설정한 계수 </w:t>
      </w:r>
      <w:r>
        <w:t>0.1</w:t>
      </w:r>
      <w:r>
        <w:rPr>
          <w:rFonts w:hint="eastAsia"/>
        </w:rPr>
        <w:t>을 임금증감률에 곱하여 빼줬다.</w:t>
      </w:r>
      <w:r>
        <w:t xml:space="preserve"> </w:t>
      </w:r>
      <w:r>
        <w:rPr>
          <w:rFonts w:hint="eastAsia"/>
        </w:rPr>
        <w:t>그렇게 각 업종에서의 적은 연봉을 사유로 인한 이직률을 구했습니다.</w:t>
      </w:r>
      <w:r>
        <w:t xml:space="preserve"> </w:t>
      </w:r>
      <w:r>
        <w:rPr>
          <w:rFonts w:hint="eastAsia"/>
        </w:rPr>
        <w:t>그리고 각 업종에서 적은 연봉으로 인한 이직률은 위에 방법으로 구한 적은 연봉을 사유로 인한 이직률을 전체 업종에서의 적은 연봉으로 인한 이직률로 나눠주었습니다.</w:t>
      </w:r>
      <w:r>
        <w:t xml:space="preserve"> (</w:t>
      </w:r>
      <w:r>
        <w:rPr>
          <w:rFonts w:hint="eastAsia"/>
        </w:rPr>
        <w:t>파이썬 이용)</w:t>
      </w:r>
    </w:p>
    <w:p w14:paraId="07529DEE" w14:textId="77777777" w:rsidR="002F7DDB" w:rsidRDefault="002F7DDB" w:rsidP="002F7DDB"/>
    <w:p w14:paraId="07817241" w14:textId="68A5634D" w:rsidR="002F7DDB" w:rsidRDefault="002F7DDB" w:rsidP="002F7DDB">
      <w:r>
        <w:rPr>
          <w:rFonts w:hint="eastAsia"/>
        </w:rPr>
        <w:t>P(Bi|A2)</w:t>
      </w:r>
      <w:r>
        <w:t xml:space="preserve"> </w:t>
      </w:r>
      <w:r>
        <w:rPr>
          <w:rFonts w:hint="eastAsia"/>
        </w:rPr>
        <w:t>조건부확률:</w:t>
      </w:r>
      <w:r>
        <w:t xml:space="preserve"> </w:t>
      </w:r>
      <w:r>
        <w:rPr>
          <w:rFonts w:hint="eastAsia"/>
        </w:rPr>
        <w:t>위 방법과 같지만 각 업종에서의 일과 삶의 균형이 무너지는데에 근무시간 증감률만이 영향을 미쳤다고 가정하였으며,</w:t>
      </w:r>
      <w:r>
        <w:t xml:space="preserve"> </w:t>
      </w:r>
      <w:r>
        <w:rPr>
          <w:rFonts w:hint="eastAsia"/>
        </w:rPr>
        <w:t>각 업종에서의 일과 삶의 균형의 무너짐으로 인한 이직률은 위 방법과 같게 구해냈습니다.</w:t>
      </w:r>
      <w:r>
        <w:t xml:space="preserve"> (</w:t>
      </w:r>
      <w:r>
        <w:rPr>
          <w:rFonts w:hint="eastAsia"/>
        </w:rPr>
        <w:t>파이썬 이용)</w:t>
      </w:r>
    </w:p>
    <w:p w14:paraId="0C08E356" w14:textId="77777777" w:rsidR="002F7DDB" w:rsidRDefault="002F7DDB" w:rsidP="002F7DDB"/>
    <w:p w14:paraId="4C0604CD" w14:textId="7AC9BCDD" w:rsidR="002F7DDB" w:rsidRDefault="002F7DDB" w:rsidP="002F7DDB">
      <w:r>
        <w:rPr>
          <w:rFonts w:hint="eastAsia"/>
        </w:rPr>
        <w:t>P(Bi|A3) 조건부확률:</w:t>
      </w:r>
      <w:r>
        <w:t xml:space="preserve"> </w:t>
      </w:r>
      <w:r>
        <w:rPr>
          <w:rFonts w:hint="eastAsia"/>
        </w:rPr>
        <w:t>증감률이 아니므로 위의 방법들과는 다르게 구해냈다.</w:t>
      </w:r>
      <w:r>
        <w:t xml:space="preserve"> </w:t>
      </w:r>
      <w:r>
        <w:rPr>
          <w:rFonts w:hint="eastAsia"/>
        </w:rPr>
        <w:t xml:space="preserve">각 업종에서의 적성에 맞지 않아 이직할 확률을 </w:t>
      </w:r>
      <w:r>
        <w:t>(</w:t>
      </w:r>
      <w:r>
        <w:rPr>
          <w:rFonts w:hint="eastAsia"/>
        </w:rPr>
        <w:t>직업과 전공이 다를 비율*이직할 확률+</w:t>
      </w:r>
      <w:r>
        <w:t>0.5)/2</w:t>
      </w:r>
      <w:r>
        <w:rPr>
          <w:rFonts w:hint="eastAsia"/>
        </w:rPr>
        <w:t>로 구하였다.</w:t>
      </w:r>
      <w:r>
        <w:t xml:space="preserve"> 0.5</w:t>
      </w:r>
      <w:r>
        <w:rPr>
          <w:rFonts w:hint="eastAsia"/>
        </w:rPr>
        <w:t xml:space="preserve">는 조건부확률의 범위가 </w:t>
      </w:r>
      <w:r>
        <w:t>0</w:t>
      </w:r>
      <w:r>
        <w:rPr>
          <w:rFonts w:hint="eastAsia"/>
        </w:rPr>
        <w:t xml:space="preserve">이상 </w:t>
      </w:r>
      <w:r>
        <w:t>1</w:t>
      </w:r>
      <w:r>
        <w:rPr>
          <w:rFonts w:hint="eastAsia"/>
        </w:rPr>
        <w:t>이하이므로 정규화를 위해 곱해주었습니다.</w:t>
      </w:r>
      <w:r>
        <w:t xml:space="preserve"> (</w:t>
      </w:r>
      <w:r>
        <w:rPr>
          <w:rFonts w:hint="eastAsia"/>
        </w:rPr>
        <w:t>파이썬 이용)</w:t>
      </w:r>
    </w:p>
    <w:p w14:paraId="3F0F59F4" w14:textId="77777777" w:rsidR="002F7DDB" w:rsidRPr="002F7DDB" w:rsidRDefault="002F7DDB" w:rsidP="008410C0"/>
    <w:p w14:paraId="4776A552" w14:textId="77777777" w:rsidR="00AD160E" w:rsidRDefault="00AD160E" w:rsidP="008410C0"/>
    <w:p w14:paraId="6F116C60" w14:textId="75F808CD" w:rsidR="001B2073" w:rsidRDefault="00AD160E" w:rsidP="008410C0">
      <w:r>
        <w:rPr>
          <w:rFonts w:hint="eastAsia"/>
        </w:rPr>
        <w:t>제조업의 경우 적은연봉으로</w:t>
      </w:r>
      <w:r>
        <w:t xml:space="preserve">, </w:t>
      </w:r>
      <w:r>
        <w:rPr>
          <w:rFonts w:hint="eastAsia"/>
        </w:rPr>
        <w:t>건설업 및 도매 및 소매업, 숙박 및 음식업의 경우 일과 삶의 불균형의 사유로 이직을 많이 선택했으며,</w:t>
      </w:r>
      <w:r>
        <w:t xml:space="preserve"> </w:t>
      </w:r>
      <w:r>
        <w:rPr>
          <w:rFonts w:hint="eastAsia"/>
        </w:rPr>
        <w:t>마지막으로 금융 및</w:t>
      </w:r>
      <w:r>
        <w:t xml:space="preserve"> </w:t>
      </w:r>
      <w:r>
        <w:rPr>
          <w:rFonts w:hint="eastAsia"/>
        </w:rPr>
        <w:t>보험업의 경우 타 금융기관이나 회사에 비해 적은 연봉으로 이직을 선택하는 결과가 드러났습니다.</w:t>
      </w:r>
    </w:p>
    <w:p w14:paraId="271676EF" w14:textId="77777777" w:rsidR="001B2073" w:rsidRDefault="001B2073" w:rsidP="008410C0"/>
    <w:p w14:paraId="5C56ACCF" w14:textId="77777777" w:rsidR="001B2073" w:rsidRDefault="001B2073" w:rsidP="008410C0"/>
    <w:p w14:paraId="432A47EA" w14:textId="17A96943" w:rsidR="008410C0" w:rsidRDefault="008410C0" w:rsidP="00743A44">
      <w:pPr>
        <w:rPr>
          <w:rFonts w:ascii="Segoe UI" w:hAnsi="Segoe UI" w:cs="Segoe UI"/>
          <w:color w:val="374151"/>
        </w:rPr>
      </w:pPr>
      <w:r>
        <w:rPr>
          <w:rFonts w:hAnsi="바탕" w:hint="eastAsia"/>
          <w:b/>
          <w:bCs/>
        </w:rPr>
        <w:t>Conclusions</w:t>
      </w:r>
      <w:r>
        <w:rPr>
          <w:rFonts w:hAnsi="바탕" w:hint="eastAsia"/>
        </w:rPr>
        <w:t xml:space="preserve"> – </w:t>
      </w:r>
      <w:r w:rsidR="00743A44">
        <w:rPr>
          <w:rFonts w:ascii="Segoe UI" w:hAnsi="Segoe UI" w:cs="Segoe UI"/>
          <w:color w:val="374151"/>
        </w:rPr>
        <w:t>우리가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수행한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연구와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분석을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통해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새로운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통찰력을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얻고</w:t>
      </w:r>
      <w:r w:rsidR="00743A44">
        <w:rPr>
          <w:rFonts w:ascii="Segoe UI" w:hAnsi="Segoe UI" w:cs="Segoe UI"/>
          <w:color w:val="374151"/>
        </w:rPr>
        <w:t xml:space="preserve">, </w:t>
      </w:r>
      <w:r w:rsidR="00743A44">
        <w:rPr>
          <w:rFonts w:ascii="Segoe UI" w:hAnsi="Segoe UI" w:cs="Segoe UI"/>
          <w:color w:val="374151"/>
        </w:rPr>
        <w:t>목표한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결과를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도출하는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데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성공하였습니다</w:t>
      </w:r>
      <w:r w:rsidR="00743A44">
        <w:rPr>
          <w:rFonts w:ascii="Segoe UI" w:hAnsi="Segoe UI" w:cs="Segoe UI"/>
          <w:color w:val="374151"/>
        </w:rPr>
        <w:t xml:space="preserve">. </w:t>
      </w:r>
      <w:r w:rsidR="00743A44">
        <w:rPr>
          <w:rFonts w:ascii="Segoe UI" w:hAnsi="Segoe UI" w:cs="Segoe UI"/>
          <w:color w:val="374151"/>
        </w:rPr>
        <w:t>이를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통해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해당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분야에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대한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이해가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깊어지고</w:t>
      </w:r>
      <w:r w:rsidR="00743A44">
        <w:rPr>
          <w:rFonts w:ascii="Segoe UI" w:hAnsi="Segoe UI" w:cs="Segoe UI"/>
          <w:color w:val="374151"/>
        </w:rPr>
        <w:t xml:space="preserve">, </w:t>
      </w:r>
      <w:r w:rsidR="00743A44">
        <w:rPr>
          <w:rFonts w:ascii="Segoe UI" w:hAnsi="Segoe UI" w:cs="Segoe UI"/>
          <w:color w:val="374151"/>
        </w:rPr>
        <w:t>실제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응용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분야에서의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활용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가능성을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확인할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수</w:t>
      </w:r>
      <w:r w:rsidR="00743A44">
        <w:rPr>
          <w:rFonts w:ascii="Segoe UI" w:hAnsi="Segoe UI" w:cs="Segoe UI"/>
          <w:color w:val="374151"/>
        </w:rPr>
        <w:t xml:space="preserve"> </w:t>
      </w:r>
      <w:r w:rsidR="00743A44">
        <w:rPr>
          <w:rFonts w:ascii="Segoe UI" w:hAnsi="Segoe UI" w:cs="Segoe UI"/>
          <w:color w:val="374151"/>
        </w:rPr>
        <w:t>있었습니다</w:t>
      </w:r>
      <w:r w:rsidR="00743A44">
        <w:rPr>
          <w:rFonts w:ascii="Segoe UI" w:hAnsi="Segoe UI" w:cs="Segoe UI"/>
          <w:color w:val="374151"/>
        </w:rPr>
        <w:t xml:space="preserve">. </w:t>
      </w:r>
      <w:r w:rsidR="00743A44">
        <w:rPr>
          <w:rFonts w:ascii="Segoe UI" w:hAnsi="Segoe UI" w:cs="Segoe UI" w:hint="eastAsia"/>
          <w:color w:val="374151"/>
        </w:rPr>
        <w:t>그리고</w:t>
      </w:r>
      <w:r w:rsidR="00743A44">
        <w:rPr>
          <w:rFonts w:ascii="Segoe UI" w:hAnsi="Segoe UI" w:cs="Segoe UI" w:hint="eastAsia"/>
          <w:color w:val="374151"/>
        </w:rPr>
        <w:t xml:space="preserve"> </w:t>
      </w:r>
      <w:r w:rsidR="00743A44">
        <w:rPr>
          <w:rFonts w:ascii="Segoe UI" w:hAnsi="Segoe UI" w:cs="Segoe UI" w:hint="eastAsia"/>
          <w:color w:val="374151"/>
        </w:rPr>
        <w:t>베이즈</w:t>
      </w:r>
      <w:r w:rsidR="00743A44">
        <w:rPr>
          <w:rFonts w:ascii="Segoe UI" w:hAnsi="Segoe UI" w:cs="Segoe UI" w:hint="eastAsia"/>
          <w:color w:val="374151"/>
        </w:rPr>
        <w:t xml:space="preserve"> </w:t>
      </w:r>
      <w:r w:rsidR="00743A44">
        <w:rPr>
          <w:rFonts w:ascii="Segoe UI" w:hAnsi="Segoe UI" w:cs="Segoe UI" w:hint="eastAsia"/>
          <w:color w:val="374151"/>
        </w:rPr>
        <w:t>이론이</w:t>
      </w:r>
      <w:r w:rsidR="00743A44">
        <w:rPr>
          <w:rFonts w:ascii="Segoe UI" w:hAnsi="Segoe UI" w:cs="Segoe UI" w:hint="eastAsia"/>
          <w:color w:val="374151"/>
        </w:rPr>
        <w:t xml:space="preserve"> </w:t>
      </w:r>
      <w:r w:rsidR="00743A44">
        <w:rPr>
          <w:rFonts w:ascii="Segoe UI" w:hAnsi="Segoe UI" w:cs="Segoe UI" w:hint="eastAsia"/>
          <w:color w:val="374151"/>
        </w:rPr>
        <w:t>우리</w:t>
      </w:r>
      <w:r w:rsidR="00743A44">
        <w:rPr>
          <w:rFonts w:ascii="Segoe UI" w:hAnsi="Segoe UI" w:cs="Segoe UI" w:hint="eastAsia"/>
          <w:color w:val="374151"/>
        </w:rPr>
        <w:t xml:space="preserve"> </w:t>
      </w:r>
      <w:r w:rsidR="00743A44">
        <w:rPr>
          <w:rFonts w:ascii="Segoe UI" w:hAnsi="Segoe UI" w:cs="Segoe UI" w:hint="eastAsia"/>
          <w:color w:val="374151"/>
        </w:rPr>
        <w:t>실생활과</w:t>
      </w:r>
      <w:r w:rsidR="00743A44">
        <w:rPr>
          <w:rFonts w:ascii="Segoe UI" w:hAnsi="Segoe UI" w:cs="Segoe UI" w:hint="eastAsia"/>
          <w:color w:val="374151"/>
        </w:rPr>
        <w:t xml:space="preserve"> </w:t>
      </w:r>
      <w:r w:rsidR="00743A44">
        <w:rPr>
          <w:rFonts w:ascii="Segoe UI" w:hAnsi="Segoe UI" w:cs="Segoe UI" w:hint="eastAsia"/>
          <w:color w:val="374151"/>
        </w:rPr>
        <w:t>밀접한</w:t>
      </w:r>
      <w:r w:rsidR="00743A44">
        <w:rPr>
          <w:rFonts w:ascii="Segoe UI" w:hAnsi="Segoe UI" w:cs="Segoe UI" w:hint="eastAsia"/>
          <w:color w:val="374151"/>
        </w:rPr>
        <w:t xml:space="preserve"> </w:t>
      </w:r>
      <w:r w:rsidR="00743A44">
        <w:rPr>
          <w:rFonts w:ascii="Segoe UI" w:hAnsi="Segoe UI" w:cs="Segoe UI" w:hint="eastAsia"/>
          <w:color w:val="374151"/>
        </w:rPr>
        <w:t>관련이</w:t>
      </w:r>
      <w:r w:rsidR="00743A44">
        <w:rPr>
          <w:rFonts w:ascii="Segoe UI" w:hAnsi="Segoe UI" w:cs="Segoe UI" w:hint="eastAsia"/>
          <w:color w:val="374151"/>
        </w:rPr>
        <w:t xml:space="preserve"> </w:t>
      </w:r>
      <w:r w:rsidR="00743A44">
        <w:rPr>
          <w:rFonts w:ascii="Segoe UI" w:hAnsi="Segoe UI" w:cs="Segoe UI" w:hint="eastAsia"/>
          <w:color w:val="374151"/>
        </w:rPr>
        <w:t>있으며</w:t>
      </w:r>
      <w:r w:rsidR="00743A44">
        <w:rPr>
          <w:rFonts w:ascii="Segoe UI" w:hAnsi="Segoe UI" w:cs="Segoe UI" w:hint="eastAsia"/>
          <w:color w:val="374151"/>
        </w:rPr>
        <w:t>,</w:t>
      </w:r>
    </w:p>
    <w:p w14:paraId="4E6AF963" w14:textId="5851B0F4" w:rsidR="00743A44" w:rsidRDefault="00743A44" w:rsidP="00743A44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실무에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들어가진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자세나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마음가짐에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대해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배울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있었습니다</w:t>
      </w:r>
      <w:r>
        <w:rPr>
          <w:rFonts w:ascii="Segoe UI" w:hAnsi="Segoe UI" w:cs="Segoe UI" w:hint="eastAsia"/>
          <w:color w:val="374151"/>
        </w:rPr>
        <w:t>.</w:t>
      </w:r>
      <w:r>
        <w:rPr>
          <w:rFonts w:ascii="Segoe UI" w:hAnsi="Segoe UI" w:cs="Segoe UI"/>
          <w:color w:val="374151"/>
        </w:rPr>
        <w:t xml:space="preserve"> </w:t>
      </w:r>
    </w:p>
    <w:p w14:paraId="50646B99" w14:textId="77777777" w:rsidR="00743A44" w:rsidRDefault="00743A44" w:rsidP="00743A44">
      <w:pPr>
        <w:rPr>
          <w:rFonts w:ascii="Segoe UI" w:hAnsi="Segoe UI" w:cs="Segoe UI"/>
          <w:color w:val="374151"/>
        </w:rPr>
      </w:pPr>
    </w:p>
    <w:p w14:paraId="5EF8BDD5" w14:textId="77777777" w:rsidR="00743A44" w:rsidRDefault="00743A44" w:rsidP="00743A44">
      <w:pPr>
        <w:rPr>
          <w:rFonts w:ascii="Segoe UI" w:hAnsi="Segoe UI" w:cs="Segoe UI"/>
          <w:color w:val="374151"/>
        </w:rPr>
      </w:pPr>
    </w:p>
    <w:p w14:paraId="5C123679" w14:textId="77777777" w:rsidR="00743A44" w:rsidRDefault="00743A44" w:rsidP="00743A44">
      <w:pPr>
        <w:rPr>
          <w:rFonts w:ascii="Segoe UI" w:hAnsi="Segoe UI" w:cs="Segoe UI"/>
          <w:color w:val="374151"/>
        </w:rPr>
      </w:pPr>
    </w:p>
    <w:p w14:paraId="17CFD6A4" w14:textId="77777777" w:rsidR="00743A44" w:rsidRDefault="00743A44" w:rsidP="00743A44">
      <w:pPr>
        <w:rPr>
          <w:rFonts w:ascii="Segoe UI" w:hAnsi="Segoe UI" w:cs="Segoe UI"/>
          <w:color w:val="374151"/>
        </w:rPr>
      </w:pPr>
    </w:p>
    <w:p w14:paraId="50EE521D" w14:textId="77777777" w:rsidR="00743A44" w:rsidRDefault="00743A44" w:rsidP="00743A44">
      <w:pPr>
        <w:rPr>
          <w:rFonts w:ascii="Segoe UI" w:hAnsi="Segoe UI" w:cs="Segoe UI"/>
          <w:color w:val="374151"/>
        </w:rPr>
      </w:pPr>
    </w:p>
    <w:p w14:paraId="2BB9262A" w14:textId="77777777" w:rsidR="00743A44" w:rsidRDefault="00743A44" w:rsidP="00743A44">
      <w:pPr>
        <w:rPr>
          <w:rFonts w:ascii="Segoe UI" w:hAnsi="Segoe UI" w:cs="Segoe UI"/>
          <w:color w:val="374151"/>
        </w:rPr>
      </w:pPr>
    </w:p>
    <w:p w14:paraId="285D12D7" w14:textId="166288C2" w:rsidR="00743A44" w:rsidRDefault="00F23788" w:rsidP="00F23788">
      <w:pPr>
        <w:jc w:val="center"/>
        <w:rPr>
          <w:rFonts w:hAnsi="바탕"/>
          <w:b/>
          <w:bCs/>
        </w:rPr>
      </w:pPr>
      <w:r w:rsidRPr="00F23788">
        <w:rPr>
          <w:rFonts w:hAnsi="바탕" w:hint="eastAsia"/>
          <w:b/>
          <w:bCs/>
        </w:rPr>
        <w:t>참고문헌</w:t>
      </w:r>
    </w:p>
    <w:p w14:paraId="3E4FD8A8" w14:textId="77777777" w:rsidR="00F23788" w:rsidRDefault="00F23788" w:rsidP="00F23788">
      <w:pPr>
        <w:jc w:val="center"/>
        <w:rPr>
          <w:rFonts w:hAnsi="바탕"/>
          <w:b/>
          <w:bCs/>
        </w:rPr>
      </w:pPr>
    </w:p>
    <w:p w14:paraId="1F46D729" w14:textId="39D43952" w:rsidR="00F23788" w:rsidRPr="00F23788" w:rsidRDefault="00F23788" w:rsidP="00F23788">
      <w:pPr>
        <w:jc w:val="left"/>
        <w:rPr>
          <w:rFonts w:hAnsi="바탕"/>
          <w:b/>
          <w:bCs/>
          <w:szCs w:val="20"/>
        </w:rPr>
      </w:pPr>
      <w:r>
        <w:rPr>
          <w:rFonts w:ascii="Times New Roman" w:eastAsia="맑은 고딕"/>
          <w:color w:val="000000"/>
          <w:kern w:val="0"/>
          <w:szCs w:val="20"/>
        </w:rPr>
        <w:t xml:space="preserve">                                                 </w:t>
      </w:r>
    </w:p>
    <w:tbl>
      <w:tblPr>
        <w:tblW w:w="13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F23788" w:rsidRPr="00F23788" w14:paraId="1E75CE5B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F29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○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통계표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967B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DT_118N_MON052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A28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126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DA1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A709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3F92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5B2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EF7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A6B3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05A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243E3AAB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481C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○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통계표명</w:t>
            </w:r>
          </w:p>
        </w:tc>
        <w:tc>
          <w:tcPr>
            <w:tcW w:w="72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25D9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산업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/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규모별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임금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및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근로시간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(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누계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) &lt;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전년누계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대비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증감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,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증감률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E13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96CF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413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634D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43DBE8D9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86B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○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조회기간</w:t>
            </w: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F71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[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월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] 202309~202309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51AAD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503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2100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E0BB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36C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701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F2A9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51E0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77912D4B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AB0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○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출처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9EA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「사업체노동력조사」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,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고용노동부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639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508CC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F407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049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521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42A0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3E12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19E37902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82D2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○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자료다운일자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6D69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2023.12.12 16:45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14B0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589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4D1C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0F5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2C3EB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C82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4E8A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BF9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A0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6AC352B5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072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○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통계표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7E8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https://kosis.kr/statHtml/statHtml.do?orgId=118&amp;tblId=DT_118N_MON052&amp;conn_path=I3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BC7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D649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0D1CF6D9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DFB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6DC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* KOSIS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개편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시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통계표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URL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달라질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수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있음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5B6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B49C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C81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31A2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09C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607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7A044F83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A419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○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주석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0E9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FFC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887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9A1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4DE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7AC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090B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B70C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2F3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6FB0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89E7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415572E0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405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통계표</w:t>
            </w: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104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1)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상용근로자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1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인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이상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사업체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BF32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A75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C8EB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BE4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D957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F6D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577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67A12472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D9A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090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2)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전체근로일수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,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전체근로시간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,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전체임금총액은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전체근로자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(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상용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+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임시일용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)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에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대한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수치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F79B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D9A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45B716C8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084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8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D9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3)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누계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임금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및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근로시간은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해당연도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1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월부터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기준월까지의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누계자료임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CE95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117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E7B8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0E6312CE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DDD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12C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4)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규모는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상용근로자수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기준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A42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4A2C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5F1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C3ED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302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B52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D475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B770D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4CE1084C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1DA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B86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5)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산업은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한국표준산업분류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10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차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기준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49B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ECD0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C0A8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29F63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4ED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589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D3B19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6420CE0F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19C2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12A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6)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임금은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세금공제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전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임금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545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AEF6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D3C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67C5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B38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10E5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17E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E1CA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2F17030E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00D2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5D4B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7) “-”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는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추정자료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없음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, “…”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미상자료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DA6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077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4C74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FC9F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52A9E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B47C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BEA7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F23788" w:rsidRPr="00F23788" w14:paraId="236EA965" w14:textId="77777777" w:rsidTr="00F23788">
        <w:trPr>
          <w:trHeight w:val="33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09A1" w14:textId="77777777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Theme="minorEastAsia"/>
                <w:kern w:val="0"/>
                <w:szCs w:val="20"/>
              </w:rPr>
            </w:pPr>
          </w:p>
        </w:tc>
        <w:tc>
          <w:tcPr>
            <w:tcW w:w="114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5E80" w14:textId="77777777" w:rsid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8)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모든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통계자료는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세목과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총계가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각각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반올림되었으므로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세목의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합계가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총계와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</w:t>
            </w:r>
            <w:r w:rsidRPr="00F23788">
              <w:rPr>
                <w:rFonts w:ascii="Times New Roman" w:eastAsia="맑은 고딕"/>
                <w:color w:val="000000"/>
                <w:kern w:val="0"/>
                <w:szCs w:val="20"/>
              </w:rPr>
              <w:t>일치</w:t>
            </w:r>
          </w:p>
          <w:p w14:paraId="4B428941" w14:textId="52986585" w:rsid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하지</w:t>
            </w: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않을</w:t>
            </w: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color w:val="000000"/>
                <w:kern w:val="0"/>
                <w:szCs w:val="20"/>
              </w:rPr>
              <w:t>있음</w:t>
            </w:r>
          </w:p>
          <w:p w14:paraId="098AD4BA" w14:textId="77777777" w:rsid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  <w:p w14:paraId="2670410D" w14:textId="77777777" w:rsid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  <w:p w14:paraId="154A066E" w14:textId="77777777" w:rsid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  <w:p w14:paraId="5AC71B49" w14:textId="4EC4FEDA" w:rsidR="00F23788" w:rsidRPr="00F23788" w:rsidRDefault="00F23788" w:rsidP="00F23788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Cs w:val="20"/>
              </w:rPr>
            </w:pPr>
          </w:p>
        </w:tc>
      </w:tr>
    </w:tbl>
    <w:p w14:paraId="42C82D8A" w14:textId="1766F781" w:rsidR="008410C0" w:rsidRDefault="00F23788" w:rsidP="00F23788">
      <w:pPr>
        <w:ind w:left="360" w:hangingChars="180" w:hanging="360"/>
        <w:rPr>
          <w:rFonts w:ascii="Times New Roman" w:eastAsia="맑은 고딕"/>
          <w:color w:val="000000"/>
          <w:kern w:val="0"/>
          <w:szCs w:val="20"/>
        </w:rPr>
      </w:pPr>
      <w:r w:rsidRPr="00F23788">
        <w:rPr>
          <w:rFonts w:ascii="Times New Roman"/>
          <w:szCs w:val="20"/>
        </w:rPr>
        <w:t>.</w:t>
      </w:r>
      <w:r w:rsidRPr="00F23788">
        <w:rPr>
          <w:rFonts w:ascii="Times New Roman" w:eastAsia="맑은 고딕"/>
          <w:color w:val="000000"/>
          <w:kern w:val="0"/>
          <w:szCs w:val="20"/>
        </w:rPr>
        <w:t xml:space="preserve"> ○</w:t>
      </w:r>
      <w:r>
        <w:rPr>
          <w:rFonts w:ascii="Times New Roman" w:eastAsia="맑은 고딕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d</w:t>
      </w:r>
      <w:r>
        <w:rPr>
          <w:rFonts w:ascii="Times New Roman" w:eastAsia="맑은 고딕"/>
          <w:color w:val="000000"/>
          <w:kern w:val="0"/>
          <w:szCs w:val="20"/>
        </w:rPr>
        <w:t>ata som – ‘</w:t>
      </w:r>
      <w:r>
        <w:rPr>
          <w:rFonts w:ascii="Times New Roman" w:eastAsia="맑은 고딕" w:hint="eastAsia"/>
          <w:color w:val="000000"/>
          <w:kern w:val="0"/>
          <w:szCs w:val="20"/>
        </w:rPr>
        <w:t>이직</w:t>
      </w:r>
      <w:r>
        <w:rPr>
          <w:rFonts w:ascii="Times New Roman" w:eastAsia="맑은 고딕"/>
          <w:color w:val="000000"/>
          <w:kern w:val="0"/>
          <w:szCs w:val="20"/>
        </w:rPr>
        <w:t>’</w:t>
      </w:r>
      <w:r>
        <w:rPr>
          <w:rFonts w:ascii="Times New Roman" w:eastAsia="맑은 고딕" w:hint="eastAsia"/>
          <w:color w:val="000000"/>
          <w:kern w:val="0"/>
          <w:szCs w:val="20"/>
        </w:rPr>
        <w:t>도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커리어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직장인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/>
          <w:color w:val="000000"/>
          <w:kern w:val="0"/>
          <w:szCs w:val="20"/>
        </w:rPr>
        <w:t>10</w:t>
      </w:r>
      <w:r>
        <w:rPr>
          <w:rFonts w:ascii="Times New Roman" w:eastAsia="맑은 고딕" w:hint="eastAsia"/>
          <w:color w:val="000000"/>
          <w:kern w:val="0"/>
          <w:szCs w:val="20"/>
        </w:rPr>
        <w:t>명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중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/>
          <w:color w:val="000000"/>
          <w:kern w:val="0"/>
          <w:szCs w:val="20"/>
        </w:rPr>
        <w:t>8</w:t>
      </w:r>
      <w:r>
        <w:rPr>
          <w:rFonts w:ascii="Times New Roman" w:eastAsia="맑은 고딕" w:hint="eastAsia"/>
          <w:color w:val="000000"/>
          <w:kern w:val="0"/>
          <w:szCs w:val="20"/>
        </w:rPr>
        <w:t>명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한번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이상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이직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경험</w:t>
      </w:r>
    </w:p>
    <w:p w14:paraId="68EF3269" w14:textId="63FCA9F2" w:rsidR="00E22E1E" w:rsidRPr="00E22E1E" w:rsidRDefault="00E22E1E" w:rsidP="00E22E1E">
      <w:pPr>
        <w:ind w:left="360" w:hangingChars="180" w:hanging="360"/>
        <w:rPr>
          <w:rFonts w:ascii="Times New Roman" w:eastAsia="맑은 고딕"/>
          <w:color w:val="000000"/>
          <w:kern w:val="0"/>
          <w:szCs w:val="20"/>
        </w:rPr>
      </w:pPr>
      <w:r w:rsidRPr="00F23788">
        <w:rPr>
          <w:rFonts w:ascii="Times New Roman"/>
          <w:szCs w:val="20"/>
        </w:rPr>
        <w:t>.</w:t>
      </w:r>
      <w:r w:rsidRPr="00F23788">
        <w:rPr>
          <w:rFonts w:ascii="Times New Roman" w:eastAsia="맑은 고딕"/>
          <w:color w:val="000000"/>
          <w:kern w:val="0"/>
          <w:szCs w:val="20"/>
        </w:rPr>
        <w:t xml:space="preserve"> ○</w:t>
      </w:r>
      <w:r>
        <w:rPr>
          <w:rFonts w:ascii="Times New Roman" w:eastAsia="맑은 고딕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서울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인포그래픽스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/>
          <w:color w:val="000000"/>
          <w:kern w:val="0"/>
          <w:szCs w:val="20"/>
        </w:rPr>
        <w:t xml:space="preserve">– </w:t>
      </w:r>
      <w:r>
        <w:rPr>
          <w:rFonts w:ascii="Times New Roman" w:eastAsia="맑은 고딕" w:hint="eastAsia"/>
          <w:color w:val="000000"/>
          <w:kern w:val="0"/>
          <w:szCs w:val="20"/>
        </w:rPr>
        <w:t>서울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시민의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졸업전공과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직업은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얼마나</w:t>
      </w:r>
      <w:r>
        <w:rPr>
          <w:rFonts w:ascii="Times New Roman" w:eastAsia="맑은 고딕" w:hint="eastAsia"/>
          <w:color w:val="000000"/>
          <w:kern w:val="0"/>
          <w:szCs w:val="20"/>
        </w:rPr>
        <w:t xml:space="preserve"> </w:t>
      </w:r>
      <w:r>
        <w:rPr>
          <w:rFonts w:ascii="Times New Roman" w:eastAsia="맑은 고딕" w:hint="eastAsia"/>
          <w:color w:val="000000"/>
          <w:kern w:val="0"/>
          <w:szCs w:val="20"/>
        </w:rPr>
        <w:t>일치할까</w:t>
      </w:r>
      <w:r>
        <w:rPr>
          <w:rFonts w:ascii="Times New Roman" w:eastAsia="맑은 고딕" w:hint="eastAsia"/>
          <w:color w:val="000000"/>
          <w:kern w:val="0"/>
          <w:szCs w:val="20"/>
        </w:rPr>
        <w:t>?</w:t>
      </w:r>
    </w:p>
    <w:p w14:paraId="3B6DC6CD" w14:textId="77777777" w:rsidR="00E22E1E" w:rsidRPr="00E22E1E" w:rsidRDefault="00E22E1E" w:rsidP="00E22E1E">
      <w:pPr>
        <w:ind w:left="360" w:hangingChars="180" w:hanging="360"/>
        <w:rPr>
          <w:rFonts w:ascii="Times New Roman"/>
          <w:szCs w:val="20"/>
        </w:rPr>
      </w:pPr>
    </w:p>
    <w:p w14:paraId="10FE368D" w14:textId="18DDD6FF" w:rsidR="00E22E1E" w:rsidRPr="00E22E1E" w:rsidRDefault="00E22E1E" w:rsidP="00E22E1E">
      <w:pPr>
        <w:ind w:left="360" w:hangingChars="180" w:hanging="360"/>
        <w:rPr>
          <w:rFonts w:ascii="Times New Roman"/>
          <w:szCs w:val="20"/>
        </w:rPr>
      </w:pPr>
    </w:p>
    <w:p w14:paraId="739407DA" w14:textId="77777777" w:rsidR="00E22E1E" w:rsidRPr="00E22E1E" w:rsidRDefault="00E22E1E" w:rsidP="00F23788">
      <w:pPr>
        <w:ind w:left="360" w:hangingChars="180" w:hanging="360"/>
        <w:rPr>
          <w:rFonts w:ascii="Times New Roman"/>
          <w:szCs w:val="20"/>
        </w:rPr>
      </w:pPr>
    </w:p>
    <w:sectPr w:rsidR="00E22E1E" w:rsidRPr="00E2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6000" w14:textId="77777777" w:rsidR="00647257" w:rsidRDefault="00647257" w:rsidP="002F7DDB">
      <w:r>
        <w:separator/>
      </w:r>
    </w:p>
  </w:endnote>
  <w:endnote w:type="continuationSeparator" w:id="0">
    <w:p w14:paraId="33E53AA4" w14:textId="77777777" w:rsidR="00647257" w:rsidRDefault="00647257" w:rsidP="002F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94A6" w14:textId="77777777" w:rsidR="00647257" w:rsidRDefault="00647257" w:rsidP="002F7DDB">
      <w:r>
        <w:separator/>
      </w:r>
    </w:p>
  </w:footnote>
  <w:footnote w:type="continuationSeparator" w:id="0">
    <w:p w14:paraId="3BA09F7E" w14:textId="77777777" w:rsidR="00647257" w:rsidRDefault="00647257" w:rsidP="002F7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0"/>
    <w:rsid w:val="0002765A"/>
    <w:rsid w:val="0014156E"/>
    <w:rsid w:val="001B2073"/>
    <w:rsid w:val="002C6081"/>
    <w:rsid w:val="002F7DDB"/>
    <w:rsid w:val="00365083"/>
    <w:rsid w:val="005D1495"/>
    <w:rsid w:val="00647257"/>
    <w:rsid w:val="00743A44"/>
    <w:rsid w:val="00821DCD"/>
    <w:rsid w:val="008311F8"/>
    <w:rsid w:val="008410C0"/>
    <w:rsid w:val="008C2568"/>
    <w:rsid w:val="009663B2"/>
    <w:rsid w:val="009A63FF"/>
    <w:rsid w:val="00A50A7B"/>
    <w:rsid w:val="00AD160E"/>
    <w:rsid w:val="00B96E7E"/>
    <w:rsid w:val="00BA7EE4"/>
    <w:rsid w:val="00D95DB5"/>
    <w:rsid w:val="00E22E1E"/>
    <w:rsid w:val="00F04E65"/>
    <w:rsid w:val="00F2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A7DFE"/>
  <w15:chartTrackingRefBased/>
  <w15:docId w15:val="{03CE0316-E58C-4775-B263-25B08DE3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0C0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Char"/>
    <w:qFormat/>
    <w:rsid w:val="008410C0"/>
    <w:pPr>
      <w:keepNext/>
      <w:jc w:val="center"/>
      <w:outlineLvl w:val="0"/>
    </w:pPr>
    <w:rPr>
      <w:rFonts w:hAnsi="바탕" w:cs="굴림"/>
      <w:b/>
      <w:bCs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E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8410C0"/>
    <w:rPr>
      <w:rFonts w:ascii="바탕" w:eastAsia="바탕" w:hAnsi="바탕" w:cs="굴림"/>
      <w:b/>
      <w:bCs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8410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4">
    <w:name w:val="바탕글"/>
    <w:basedOn w:val="a"/>
    <w:rsid w:val="00A50A7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F7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7DDB"/>
    <w:rPr>
      <w:rFonts w:ascii="바탕" w:eastAsia="바탕" w:hAnsi="Times New Roman" w:cs="Times New Roman"/>
      <w:szCs w:val="24"/>
      <w14:ligatures w14:val="none"/>
    </w:rPr>
  </w:style>
  <w:style w:type="paragraph" w:styleId="a6">
    <w:name w:val="footer"/>
    <w:basedOn w:val="a"/>
    <w:link w:val="Char0"/>
    <w:uiPriority w:val="99"/>
    <w:unhideWhenUsed/>
    <w:rsid w:val="002F7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7DDB"/>
    <w:rPr>
      <w:rFonts w:ascii="바탕" w:eastAsia="바탕" w:hAnsi="Times New Roman" w:cs="Times New Roman"/>
      <w:szCs w:val="24"/>
      <w14:ligatures w14:val="none"/>
    </w:rPr>
  </w:style>
  <w:style w:type="character" w:customStyle="1" w:styleId="2Char">
    <w:name w:val="제목 2 Char"/>
    <w:basedOn w:val="a0"/>
    <w:link w:val="2"/>
    <w:uiPriority w:val="9"/>
    <w:semiHidden/>
    <w:rsid w:val="00E22E1E"/>
    <w:rPr>
      <w:rFonts w:asciiTheme="majorHAnsi" w:eastAsiaTheme="majorEastAsia" w:hAnsiTheme="majorHAnsi" w:cstheme="majorBidi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2572;&#48124;&#51456;\Documents\&#52852;&#52852;&#50724;&#53665;%20&#48155;&#51008;%20&#54028;&#51068;\&#51068;&#51088;&#47532;%20&#48324;%20&#51060;&#51649;&#474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2572;&#48124;&#51456;\Documents\&#52852;&#52852;&#50724;&#53665;%20&#48155;&#51008;%20&#54028;&#51068;\&#51068;&#51088;&#47532;%20&#48324;%20&#51060;&#51649;&#474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2572;&#48124;&#51456;\Documents\&#52852;&#52852;&#50724;&#53665;%20&#48155;&#51008;%20&#54028;&#51068;\&#51068;&#51088;&#47532;%20&#48324;%20&#51060;&#51649;&#474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2572;&#48124;&#51456;\Documents\&#52852;&#52852;&#50724;&#53665;%20&#48155;&#51008;%20&#54028;&#51068;\&#51068;&#51088;&#47532;%20&#48324;%20&#51060;&#51649;&#4745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2572;&#48124;&#51456;\Documents\&#52852;&#52852;&#50724;&#53665;%20&#48155;&#51008;%20&#54028;&#51068;\&#51068;&#51088;&#47532;%20&#48324;%20&#51060;&#51649;&#4745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데이터!$C$45</c:f>
              <c:strCache>
                <c:ptCount val="1"/>
                <c:pt idx="0">
                  <c:v>전공과 직업 불일치 확률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B4-4081-959E-2F46E22FA28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B4-4081-959E-2F46E22FA28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B4-4081-959E-2F46E22FA28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B4-4081-959E-2F46E22FA28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B4-4081-959E-2F46E22FA289}"/>
              </c:ext>
            </c:extLst>
          </c:dPt>
          <c:cat>
            <c:strRef>
              <c:f>데이터!$B$46:$B$50</c:f>
              <c:strCache>
                <c:ptCount val="5"/>
                <c:pt idx="0">
                  <c:v>제조업</c:v>
                </c:pt>
                <c:pt idx="1">
                  <c:v>건설업</c:v>
                </c:pt>
                <c:pt idx="2">
                  <c:v>도매 및 소매업</c:v>
                </c:pt>
                <c:pt idx="3">
                  <c:v>숙박 및 음식점업</c:v>
                </c:pt>
                <c:pt idx="4">
                  <c:v>금융 및 보험업</c:v>
                </c:pt>
              </c:strCache>
            </c:strRef>
          </c:cat>
          <c:val>
            <c:numRef>
              <c:f>데이터!$C$46:$C$50</c:f>
              <c:numCache>
                <c:formatCode>#,##0.00_ </c:formatCode>
                <c:ptCount val="5"/>
                <c:pt idx="0">
                  <c:v>0.25600000000000001</c:v>
                </c:pt>
                <c:pt idx="1">
                  <c:v>0.318</c:v>
                </c:pt>
                <c:pt idx="2">
                  <c:v>0.48</c:v>
                </c:pt>
                <c:pt idx="3">
                  <c:v>0.65400000000000003</c:v>
                </c:pt>
                <c:pt idx="4">
                  <c:v>0.26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5B4-4081-959E-2F46E22FA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데이터!$C$23</c:f>
              <c:strCache>
                <c:ptCount val="1"/>
                <c:pt idx="0">
                  <c:v>비율(복수 응답 허용)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883-4214-B19D-8B89DCBBB1B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883-4214-B19D-8B89DCBBB1B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883-4214-B19D-8B89DCBBB1B3}"/>
              </c:ext>
            </c:extLst>
          </c:dPt>
          <c:cat>
            <c:strRef>
              <c:f>데이터!$B$24:$B$26</c:f>
              <c:strCache>
                <c:ptCount val="3"/>
                <c:pt idx="0">
                  <c:v>적은 연봉</c:v>
                </c:pt>
                <c:pt idx="1">
                  <c:v>일과 삶의 불균형</c:v>
                </c:pt>
                <c:pt idx="2">
                  <c:v>적성에 맞지 않는 업무</c:v>
                </c:pt>
              </c:strCache>
            </c:strRef>
          </c:cat>
          <c:val>
            <c:numRef>
              <c:f>데이터!$C$24:$C$26</c:f>
              <c:numCache>
                <c:formatCode>0.00_ </c:formatCode>
                <c:ptCount val="3"/>
                <c:pt idx="0">
                  <c:v>0.51500000000000001</c:v>
                </c:pt>
                <c:pt idx="1">
                  <c:v>0.3296</c:v>
                </c:pt>
                <c:pt idx="2">
                  <c:v>0.1545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883-4214-B19D-8B89DCBBB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5</a:t>
            </a:r>
            <a:r>
              <a:rPr lang="ko-KR" altLang="en-US"/>
              <a:t>년 평균 이직률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데이터!$B$15</c:f>
              <c:strCache>
                <c:ptCount val="1"/>
                <c:pt idx="0">
                  <c:v>제조업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데이터!$C$14:$G$14</c:f>
              <c:strCache>
                <c:ptCount val="5"/>
                <c:pt idx="0">
                  <c:v>이직률(2016)</c:v>
                </c:pt>
                <c:pt idx="1">
                  <c:v>이직률(2017)</c:v>
                </c:pt>
                <c:pt idx="2">
                  <c:v>이직률(2018)</c:v>
                </c:pt>
                <c:pt idx="3">
                  <c:v>이직률(2019)</c:v>
                </c:pt>
                <c:pt idx="4">
                  <c:v>이직률(2020)</c:v>
                </c:pt>
              </c:strCache>
            </c:strRef>
          </c:xVal>
          <c:yVal>
            <c:numRef>
              <c:f>데이터!$C$15:$G$15</c:f>
              <c:numCache>
                <c:formatCode>#,##0.00_ </c:formatCode>
                <c:ptCount val="5"/>
                <c:pt idx="0">
                  <c:v>0.33164983164983164</c:v>
                </c:pt>
                <c:pt idx="1">
                  <c:v>0.34666666666666668</c:v>
                </c:pt>
                <c:pt idx="2">
                  <c:v>0.35517158627309814</c:v>
                </c:pt>
                <c:pt idx="3">
                  <c:v>0.32097528390113561</c:v>
                </c:pt>
                <c:pt idx="4">
                  <c:v>0.30198915009041594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68-45D3-A9EE-859338E4F150}"/>
            </c:ext>
          </c:extLst>
        </c:ser>
        <c:ser>
          <c:idx val="1"/>
          <c:order val="1"/>
          <c:tx>
            <c:strRef>
              <c:f>데이터!$B$16</c:f>
              <c:strCache>
                <c:ptCount val="1"/>
                <c:pt idx="0">
                  <c:v>건설업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데이터!$C$14:$G$14</c:f>
              <c:strCache>
                <c:ptCount val="5"/>
                <c:pt idx="0">
                  <c:v>이직률(2016)</c:v>
                </c:pt>
                <c:pt idx="1">
                  <c:v>이직률(2017)</c:v>
                </c:pt>
                <c:pt idx="2">
                  <c:v>이직률(2018)</c:v>
                </c:pt>
                <c:pt idx="3">
                  <c:v>이직률(2019)</c:v>
                </c:pt>
                <c:pt idx="4">
                  <c:v>이직률(2020)</c:v>
                </c:pt>
              </c:strCache>
            </c:strRef>
          </c:xVal>
          <c:yVal>
            <c:numRef>
              <c:f>데이터!$C$16:$G$16</c:f>
              <c:numCache>
                <c:formatCode>#,##0.00_ </c:formatCode>
                <c:ptCount val="5"/>
                <c:pt idx="0">
                  <c:v>0.27469135802469136</c:v>
                </c:pt>
                <c:pt idx="1">
                  <c:v>0.26615384615384613</c:v>
                </c:pt>
                <c:pt idx="2">
                  <c:v>0.25941924646028319</c:v>
                </c:pt>
                <c:pt idx="3">
                  <c:v>0.29659318637274551</c:v>
                </c:pt>
                <c:pt idx="4">
                  <c:v>0.33996383363471971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68-45D3-A9EE-859338E4F150}"/>
            </c:ext>
          </c:extLst>
        </c:ser>
        <c:ser>
          <c:idx val="2"/>
          <c:order val="2"/>
          <c:tx>
            <c:strRef>
              <c:f>데이터!$B$17</c:f>
              <c:strCache>
                <c:ptCount val="1"/>
                <c:pt idx="0">
                  <c:v>도매 및 소매업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데이터!$C$14:$G$14</c:f>
              <c:strCache>
                <c:ptCount val="5"/>
                <c:pt idx="0">
                  <c:v>이직률(2016)</c:v>
                </c:pt>
                <c:pt idx="1">
                  <c:v>이직률(2017)</c:v>
                </c:pt>
                <c:pt idx="2">
                  <c:v>이직률(2018)</c:v>
                </c:pt>
                <c:pt idx="3">
                  <c:v>이직률(2019)</c:v>
                </c:pt>
                <c:pt idx="4">
                  <c:v>이직률(2020)</c:v>
                </c:pt>
              </c:strCache>
            </c:strRef>
          </c:xVal>
          <c:yVal>
            <c:numRef>
              <c:f>데이터!$C$17:$G$17</c:f>
              <c:numCache>
                <c:formatCode>#,##0.00_ </c:formatCode>
                <c:ptCount val="5"/>
                <c:pt idx="0">
                  <c:v>0.21632996632996632</c:v>
                </c:pt>
                <c:pt idx="1">
                  <c:v>0.21692307692307691</c:v>
                </c:pt>
                <c:pt idx="2">
                  <c:v>0.21886249100071994</c:v>
                </c:pt>
                <c:pt idx="3">
                  <c:v>0.20674682698730795</c:v>
                </c:pt>
                <c:pt idx="4">
                  <c:v>0.19122965641952983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68-45D3-A9EE-859338E4F150}"/>
            </c:ext>
          </c:extLst>
        </c:ser>
        <c:ser>
          <c:idx val="3"/>
          <c:order val="3"/>
          <c:tx>
            <c:strRef>
              <c:f>데이터!$B$18</c:f>
              <c:strCache>
                <c:ptCount val="1"/>
                <c:pt idx="0">
                  <c:v>숙박 및 음식점업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데이터!$C$14:$G$14</c:f>
              <c:strCache>
                <c:ptCount val="5"/>
                <c:pt idx="0">
                  <c:v>이직률(2016)</c:v>
                </c:pt>
                <c:pt idx="1">
                  <c:v>이직률(2017)</c:v>
                </c:pt>
                <c:pt idx="2">
                  <c:v>이직률(2018)</c:v>
                </c:pt>
                <c:pt idx="3">
                  <c:v>이직률(2019)</c:v>
                </c:pt>
                <c:pt idx="4">
                  <c:v>이직률(2020)</c:v>
                </c:pt>
              </c:strCache>
            </c:strRef>
          </c:xVal>
          <c:yVal>
            <c:numRef>
              <c:f>데이터!$C$18:$G$18</c:f>
              <c:numCache>
                <c:formatCode>#,##0.00_ </c:formatCode>
                <c:ptCount val="5"/>
                <c:pt idx="0">
                  <c:v>0.11896745230078563</c:v>
                </c:pt>
                <c:pt idx="1">
                  <c:v>0.11435897435897435</c:v>
                </c:pt>
                <c:pt idx="2">
                  <c:v>0.11087113030957524</c:v>
                </c:pt>
                <c:pt idx="3">
                  <c:v>0.12024048096192384</c:v>
                </c:pt>
                <c:pt idx="4">
                  <c:v>0.11301989150090416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668-45D3-A9EE-859338E4F150}"/>
            </c:ext>
          </c:extLst>
        </c:ser>
        <c:ser>
          <c:idx val="4"/>
          <c:order val="4"/>
          <c:tx>
            <c:strRef>
              <c:f>데이터!$B$19</c:f>
              <c:strCache>
                <c:ptCount val="1"/>
                <c:pt idx="0">
                  <c:v>금융 및 보험업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데이터!$C$14:$G$14</c:f>
              <c:strCache>
                <c:ptCount val="5"/>
                <c:pt idx="0">
                  <c:v>이직률(2016)</c:v>
                </c:pt>
                <c:pt idx="1">
                  <c:v>이직률(2017)</c:v>
                </c:pt>
                <c:pt idx="2">
                  <c:v>이직률(2018)</c:v>
                </c:pt>
                <c:pt idx="3">
                  <c:v>이직률(2019)</c:v>
                </c:pt>
                <c:pt idx="4">
                  <c:v>이직률(2020)</c:v>
                </c:pt>
              </c:strCache>
            </c:strRef>
          </c:xVal>
          <c:yVal>
            <c:numRef>
              <c:f>데이터!$C$19:$G$19</c:f>
              <c:numCache>
                <c:formatCode>#,##0.00_ </c:formatCode>
                <c:ptCount val="5"/>
                <c:pt idx="0">
                  <c:v>5.8361391694725026E-2</c:v>
                </c:pt>
                <c:pt idx="1">
                  <c:v>5.5897435897435899E-2</c:v>
                </c:pt>
                <c:pt idx="2">
                  <c:v>5.5675545956323493E-2</c:v>
                </c:pt>
                <c:pt idx="3">
                  <c:v>5.5444221776887105E-2</c:v>
                </c:pt>
                <c:pt idx="4">
                  <c:v>5.3797468354430382E-2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668-45D3-A9EE-859338E4F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949407"/>
        <c:axId val="1351209103"/>
      </c:scatterChart>
      <c:valAx>
        <c:axId val="1116949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1209103"/>
        <c:crosses val="autoZero"/>
        <c:crossBetween val="midCat"/>
      </c:valAx>
      <c:valAx>
        <c:axId val="1351209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16949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데이터!$C$37</c:f>
              <c:strCache>
                <c:ptCount val="1"/>
                <c:pt idx="0">
                  <c:v>근로시간 증감률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데이터!$B$38:$B$42</c:f>
              <c:strCache>
                <c:ptCount val="5"/>
                <c:pt idx="0">
                  <c:v>제조업</c:v>
                </c:pt>
                <c:pt idx="1">
                  <c:v>건설업</c:v>
                </c:pt>
                <c:pt idx="2">
                  <c:v>도매 및 소매업</c:v>
                </c:pt>
                <c:pt idx="3">
                  <c:v>숙박 및 음식점업</c:v>
                </c:pt>
                <c:pt idx="4">
                  <c:v>금융 및 보험업</c:v>
                </c:pt>
              </c:strCache>
            </c:strRef>
          </c:cat>
          <c:val>
            <c:numRef>
              <c:f>데이터!$C$38:$C$42</c:f>
              <c:numCache>
                <c:formatCode>#,##0.0</c:formatCode>
                <c:ptCount val="5"/>
                <c:pt idx="0">
                  <c:v>1.5</c:v>
                </c:pt>
                <c:pt idx="1">
                  <c:v>-2.6</c:v>
                </c:pt>
                <c:pt idx="2">
                  <c:v>0.3</c:v>
                </c:pt>
                <c:pt idx="3">
                  <c:v>-3.2</c:v>
                </c:pt>
                <c:pt idx="4">
                  <c:v>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7-4EFF-A161-251F3A12E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51131007"/>
        <c:axId val="1336202959"/>
      </c:barChart>
      <c:catAx>
        <c:axId val="13511310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36202959"/>
        <c:crosses val="autoZero"/>
        <c:auto val="1"/>
        <c:lblAlgn val="ctr"/>
        <c:lblOffset val="100"/>
        <c:noMultiLvlLbl val="0"/>
      </c:catAx>
      <c:valAx>
        <c:axId val="133620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1131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데이터!$C$29</c:f>
              <c:strCache>
                <c:ptCount val="1"/>
                <c:pt idx="0">
                  <c:v>임금 증감률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데이터!$B$30:$B$34</c:f>
              <c:strCache>
                <c:ptCount val="5"/>
                <c:pt idx="0">
                  <c:v>제조업</c:v>
                </c:pt>
                <c:pt idx="1">
                  <c:v>건설업</c:v>
                </c:pt>
                <c:pt idx="2">
                  <c:v>도매 및 소매업</c:v>
                </c:pt>
                <c:pt idx="3">
                  <c:v>숙박 및 음식점업</c:v>
                </c:pt>
                <c:pt idx="4">
                  <c:v>금융 및 보험업</c:v>
                </c:pt>
              </c:strCache>
            </c:strRef>
          </c:cat>
          <c:val>
            <c:numRef>
              <c:f>데이터!$C$30:$C$34</c:f>
              <c:numCache>
                <c:formatCode>0.0_ </c:formatCode>
                <c:ptCount val="5"/>
                <c:pt idx="0">
                  <c:v>2.1</c:v>
                </c:pt>
                <c:pt idx="1">
                  <c:v>3.8</c:v>
                </c:pt>
                <c:pt idx="2">
                  <c:v>4.8</c:v>
                </c:pt>
                <c:pt idx="3">
                  <c:v>5.6</c:v>
                </c:pt>
                <c:pt idx="4">
                  <c:v>-1.9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B5-418F-98EB-FD2073BE9F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56009199"/>
        <c:axId val="1286481903"/>
      </c:barChart>
      <c:catAx>
        <c:axId val="13560091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86481903"/>
        <c:crosses val="autoZero"/>
        <c:auto val="1"/>
        <c:lblAlgn val="ctr"/>
        <c:lblOffset val="100"/>
        <c:noMultiLvlLbl val="0"/>
      </c:catAx>
      <c:valAx>
        <c:axId val="1286481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6009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최</dc:creator>
  <cp:keywords/>
  <dc:description/>
  <cp:lastModifiedBy>최 민준</cp:lastModifiedBy>
  <cp:revision>4</cp:revision>
  <dcterms:created xsi:type="dcterms:W3CDTF">2023-12-13T05:36:00Z</dcterms:created>
  <dcterms:modified xsi:type="dcterms:W3CDTF">2023-12-14T01:16:00Z</dcterms:modified>
</cp:coreProperties>
</file>