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kern w:val="0"/>
          <w:sz w:val="36"/>
          <w:szCs w:val="36"/>
        </w:rPr>
      </w:pPr>
      <w:r>
        <w:rPr>
          <w:rFonts w:hAnsi="宋体"/>
          <w:kern w:val="0"/>
        </w:rPr>
        <w:t>附件</w:t>
      </w:r>
      <w:r>
        <w:rPr>
          <w:kern w:val="0"/>
        </w:rPr>
        <w:t>1-2</w:t>
      </w:r>
      <w:r>
        <w:rPr>
          <w:rFonts w:hAnsi="宋体"/>
          <w:kern w:val="0"/>
        </w:rPr>
        <w:t>：</w:t>
      </w:r>
    </w:p>
    <w:p>
      <w:pPr>
        <w:spacing w:before="78" w:after="78"/>
        <w:ind w:left="480" w:leftChars="200" w:firstLine="0" w:firstLineChars="0"/>
        <w:jc w:val="center"/>
        <w:rPr>
          <w:b/>
          <w:sz w:val="36"/>
          <w:szCs w:val="36"/>
        </w:rPr>
      </w:pPr>
      <w:r>
        <w:rPr>
          <w:b/>
          <w:kern w:val="0"/>
          <w:sz w:val="36"/>
          <w:szCs w:val="36"/>
        </w:rPr>
        <w:t>开题检查记录表</w:t>
      </w:r>
    </w:p>
    <w:tbl>
      <w:tblPr>
        <w:tblStyle w:val="10"/>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王颖</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20201102435</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计算机科学与技术</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2023.10.28</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萨茹拉</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讲师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color w:val="000000"/>
                <w:kern w:val="0"/>
                <w:sz w:val="21"/>
                <w:szCs w:val="21"/>
                <w:lang w:val="en-US" w:eastAsia="zh-CN"/>
              </w:rPr>
            </w:pPr>
            <w:r>
              <w:rPr>
                <w:rFonts w:hint="eastAsia"/>
                <w:color w:val="000000"/>
                <w:kern w:val="0"/>
                <w:sz w:val="21"/>
                <w:szCs w:val="21"/>
                <w:lang w:val="en-US" w:eastAsia="zh-Hans"/>
              </w:rPr>
              <w:t>素养为本的初中信息科技</w:t>
            </w:r>
            <w:r>
              <w:rPr>
                <w:rFonts w:hint="eastAsia"/>
                <w:color w:val="000000"/>
                <w:kern w:val="0"/>
                <w:sz w:val="21"/>
                <w:szCs w:val="21"/>
                <w:lang w:val="en-US" w:eastAsia="zh-CN"/>
              </w:rPr>
              <w:t xml:space="preserve"> “</w:t>
            </w:r>
            <w:r>
              <w:rPr>
                <w:rFonts w:hint="default"/>
                <w:color w:val="000000"/>
                <w:kern w:val="0"/>
                <w:sz w:val="21"/>
                <w:szCs w:val="21"/>
                <w:lang w:eastAsia="zh-Hans"/>
              </w:rPr>
              <w:t>人工智能与智慧社会</w:t>
            </w:r>
            <w:r>
              <w:rPr>
                <w:rFonts w:hint="eastAsia"/>
                <w:color w:val="000000"/>
                <w:kern w:val="0"/>
                <w:sz w:val="21"/>
                <w:szCs w:val="21"/>
                <w:lang w:eastAsia="zh-CN"/>
              </w:rPr>
              <w:t>”</w:t>
            </w:r>
            <w:r>
              <w:rPr>
                <w:rFonts w:hint="eastAsia"/>
                <w:color w:val="000000"/>
                <w:kern w:val="0"/>
                <w:sz w:val="21"/>
                <w:szCs w:val="21"/>
                <w:lang w:val="en-US" w:eastAsia="zh-CN"/>
              </w:rPr>
              <w:t>模块</w:t>
            </w:r>
          </w:p>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lang w:val="en-US" w:eastAsia="zh-Hans"/>
              </w:rPr>
              <w:t>情境教学案例库</w:t>
            </w:r>
            <w:r>
              <w:rPr>
                <w:rFonts w:hint="eastAsia"/>
                <w:color w:val="000000"/>
                <w:kern w:val="0"/>
                <w:sz w:val="21"/>
                <w:szCs w:val="21"/>
                <w:lang w:val="en-US" w:eastAsia="zh-CN"/>
              </w:rPr>
              <w:t>建</w:t>
            </w:r>
            <w:r>
              <w:rPr>
                <w:rFonts w:hint="eastAsia"/>
                <w:color w:val="000000"/>
                <w:kern w:val="0"/>
                <w:sz w:val="21"/>
                <w:szCs w:val="21"/>
                <w:lang w:val="en-US" w:eastAsia="zh-Hans"/>
              </w:rPr>
              <w:t>设</w:t>
            </w: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156" w:beforeLines="50" w:after="156" w:afterLines="50"/>
              <w:ind w:firstLine="525" w:firstLineChars="250"/>
              <w:jc w:val="left"/>
              <w:rPr>
                <w:rFonts w:hint="eastAsia"/>
                <w:color w:val="000000"/>
                <w:kern w:val="0"/>
                <w:sz w:val="21"/>
                <w:szCs w:val="21"/>
              </w:rPr>
            </w:pPr>
            <w:r>
              <w:rPr>
                <w:rFonts w:hint="eastAsia"/>
                <w:color w:val="000000"/>
                <w:kern w:val="0"/>
                <w:sz w:val="21"/>
                <w:szCs w:val="21"/>
              </w:rPr>
              <w:t>论文选题有意义，具有师范特色，论文规模符合本科论文要求，研究内容具体明确，技术工具选择合理，研究方案可行。</w:t>
            </w:r>
          </w:p>
          <w:p>
            <w:pPr>
              <w:widowControl/>
              <w:spacing w:before="156" w:beforeLines="50" w:after="156" w:afterLines="50"/>
              <w:ind w:firstLine="105" w:firstLineChars="50"/>
              <w:jc w:val="left"/>
              <w:rPr>
                <w:color w:val="000000"/>
                <w:kern w:val="0"/>
                <w:sz w:val="21"/>
                <w:szCs w:val="21"/>
              </w:rPr>
            </w:pPr>
            <w:r>
              <w:rPr>
                <w:rFonts w:hint="eastAsia"/>
                <w:color w:val="000000"/>
                <w:kern w:val="0"/>
                <w:sz w:val="21"/>
                <w:szCs w:val="21"/>
              </w:rPr>
              <w:t xml:space="preserve"> </w:t>
            </w:r>
            <w:r>
              <w:rPr>
                <w:rFonts w:hint="eastAsia"/>
                <w:color w:val="000000"/>
                <w:kern w:val="0"/>
                <w:sz w:val="21"/>
                <w:szCs w:val="21"/>
                <w:lang w:val="en-US" w:eastAsia="zh-CN"/>
              </w:rPr>
              <w:t xml:space="preserve">  </w:t>
            </w:r>
            <w:r>
              <w:rPr>
                <w:rFonts w:hint="eastAsia"/>
                <w:color w:val="auto"/>
                <w:kern w:val="0"/>
                <w:sz w:val="21"/>
                <w:szCs w:val="21"/>
                <w:lang w:val="en-US" w:eastAsia="zh-CN"/>
              </w:rPr>
              <w:t xml:space="preserve"> </w:t>
            </w:r>
            <w:r>
              <w:rPr>
                <w:rFonts w:hint="eastAsia"/>
                <w:color w:val="auto"/>
                <w:kern w:val="0"/>
                <w:sz w:val="21"/>
                <w:szCs w:val="21"/>
              </w:rPr>
              <w:t>同意开题。</w:t>
            </w: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r>
              <w:rPr>
                <w:rFonts w:hint="eastAsia" w:eastAsia="宋体"/>
                <w:color w:val="000000"/>
                <w:kern w:val="0"/>
                <w:sz w:val="21"/>
                <w:szCs w:val="21"/>
                <w:lang w:eastAsia="zh-CN"/>
              </w:rPr>
              <w:drawing>
                <wp:anchor distT="0" distB="0" distL="114300" distR="114300" simplePos="0" relativeHeight="251659264" behindDoc="0" locked="0" layoutInCell="1" allowOverlap="1">
                  <wp:simplePos x="0" y="0"/>
                  <wp:positionH relativeFrom="column">
                    <wp:posOffset>4250055</wp:posOffset>
                  </wp:positionH>
                  <wp:positionV relativeFrom="paragraph">
                    <wp:posOffset>174625</wp:posOffset>
                  </wp:positionV>
                  <wp:extent cx="1010285" cy="489585"/>
                  <wp:effectExtent l="0" t="0" r="10795" b="13335"/>
                  <wp:wrapNone/>
                  <wp:docPr id="4" name="图片 4" descr="d447ed14cd8dcd7aaa2bf44d5168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447ed14cd8dcd7aaa2bf44d516809a"/>
                          <pic:cNvPicPr>
                            <a:picLocks noChangeAspect="1"/>
                          </pic:cNvPicPr>
                        </pic:nvPicPr>
                        <pic:blipFill>
                          <a:blip r:embed="rId12"/>
                          <a:stretch>
                            <a:fillRect/>
                          </a:stretch>
                        </pic:blipFill>
                        <pic:spPr>
                          <a:xfrm>
                            <a:off x="0" y="0"/>
                            <a:ext cx="1010285" cy="489585"/>
                          </a:xfrm>
                          <a:prstGeom prst="rect">
                            <a:avLst/>
                          </a:prstGeom>
                        </pic:spPr>
                      </pic:pic>
                    </a:graphicData>
                  </a:graphic>
                </wp:anchor>
              </w:drawing>
            </w:r>
          </w:p>
          <w:p>
            <w:pPr>
              <w:widowControl/>
              <w:spacing w:before="50" w:beforeLines="0" w:after="50" w:afterLines="0"/>
              <w:ind w:firstLineChars="0"/>
              <w:jc w:val="left"/>
              <w:rPr>
                <w:rFonts w:hint="eastAsia" w:eastAsia="宋体"/>
                <w:color w:val="000000"/>
                <w:kern w:val="0"/>
                <w:sz w:val="21"/>
                <w:szCs w:val="21"/>
                <w:lang w:eastAsia="zh-CN"/>
              </w:rPr>
            </w:pPr>
            <w:r>
              <w:rPr>
                <w:color w:val="000000"/>
                <w:kern w:val="0"/>
                <w:sz w:val="18"/>
                <w:szCs w:val="18"/>
              </w:rPr>
              <w:t xml:space="preserve">                                                           </w:t>
            </w:r>
            <w:r>
              <w:rPr>
                <w:color w:val="000000"/>
                <w:kern w:val="0"/>
                <w:sz w:val="21"/>
                <w:szCs w:val="21"/>
              </w:rPr>
              <w:t xml:space="preserve">      签字：</w:t>
            </w:r>
          </w:p>
        </w:tc>
      </w:tr>
      <w:tr>
        <w:tblPrEx>
          <w:tblCellMar>
            <w:top w:w="0" w:type="dxa"/>
            <w:left w:w="105" w:type="dxa"/>
            <w:bottom w:w="0" w:type="dxa"/>
            <w:right w:w="105" w:type="dxa"/>
          </w:tblCellMar>
        </w:tblPrEx>
        <w:trPr>
          <w:trHeight w:val="4128"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c>
          <w:tcPr>
            <w:tcW w:w="3920" w:type="dxa"/>
            <w:gridSpan w:val="2"/>
            <w:tcBorders>
              <w:top w:val="single" w:color="000000" w:sz="6" w:space="0"/>
              <w:left w:val="nil"/>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成绩：</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78" w:after="78"/>
        <w:ind w:firstLine="0" w:firstLineChars="0"/>
        <w:jc w:val="left"/>
        <w:outlineLvl w:val="0"/>
        <w:rPr>
          <w:spacing w:val="40"/>
        </w:rPr>
      </w:pPr>
      <w:r>
        <w:rPr>
          <w:rFonts w:hAnsi="宋体"/>
          <w:spacing w:val="40"/>
        </w:rPr>
        <w:t>附件</w:t>
      </w:r>
      <w:r>
        <w:rPr>
          <w:spacing w:val="40"/>
        </w:rPr>
        <w:t>2</w:t>
      </w:r>
      <w:r>
        <w:rPr>
          <w:rFonts w:hAnsi="宋体"/>
          <w:spacing w:val="40"/>
        </w:rPr>
        <w:t>：</w:t>
      </w:r>
    </w:p>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left="0" w:leftChars="0" w:firstLine="0" w:firstLineChars="0"/>
        <w:rPr>
          <w:b/>
          <w:sz w:val="36"/>
        </w:rPr>
      </w:pPr>
    </w:p>
    <w:p>
      <w:pPr>
        <w:spacing w:before="78" w:after="78"/>
        <w:ind w:left="0" w:leftChars="0" w:firstLine="0" w:firstLineChars="0"/>
        <w:rPr>
          <w:rFonts w:hint="eastAsia"/>
          <w:b/>
          <w:sz w:val="30"/>
          <w:szCs w:val="30"/>
          <w:u w:val="single"/>
          <w:lang w:val="en-US" w:eastAsia="zh-CN"/>
        </w:rPr>
      </w:pPr>
      <w:r>
        <w:rPr>
          <w:b/>
          <w:sz w:val="36"/>
        </w:rPr>
        <w:t>题 目</w:t>
      </w:r>
      <w:r>
        <w:rPr>
          <w:rFonts w:hint="eastAsia"/>
          <w:b/>
          <w:sz w:val="36"/>
          <w:lang w:eastAsia="zh-CN"/>
        </w:rPr>
        <w:t>：</w:t>
      </w:r>
      <w:r>
        <w:rPr>
          <w:rFonts w:hint="eastAsia"/>
          <w:b/>
          <w:sz w:val="30"/>
          <w:szCs w:val="30"/>
          <w:u w:val="single"/>
          <w:lang w:val="en-US" w:eastAsia="zh-Hans"/>
        </w:rPr>
        <w:t>素养为本的初中信息科技</w:t>
      </w:r>
      <w:r>
        <w:rPr>
          <w:rFonts w:hint="eastAsia"/>
          <w:b/>
          <w:sz w:val="30"/>
          <w:szCs w:val="30"/>
          <w:u w:val="single"/>
          <w:lang w:val="en-US" w:eastAsia="zh-CN"/>
        </w:rPr>
        <w:t>“</w:t>
      </w:r>
      <w:r>
        <w:rPr>
          <w:rFonts w:hint="default"/>
          <w:b/>
          <w:sz w:val="30"/>
          <w:szCs w:val="30"/>
          <w:u w:val="single"/>
          <w:lang w:eastAsia="zh-Hans"/>
        </w:rPr>
        <w:t>人工智能与智慧社会</w:t>
      </w:r>
      <w:r>
        <w:rPr>
          <w:rFonts w:hint="eastAsia"/>
          <w:b/>
          <w:sz w:val="30"/>
          <w:szCs w:val="30"/>
          <w:u w:val="single"/>
          <w:lang w:eastAsia="zh-CN"/>
        </w:rPr>
        <w:t>”</w:t>
      </w:r>
      <w:r>
        <w:rPr>
          <w:rFonts w:hint="eastAsia"/>
          <w:b/>
          <w:sz w:val="30"/>
          <w:szCs w:val="30"/>
          <w:u w:val="single"/>
          <w:lang w:val="en-US" w:eastAsia="zh-CN"/>
        </w:rPr>
        <w:t>模块</w:t>
      </w:r>
    </w:p>
    <w:p>
      <w:pPr>
        <w:spacing w:before="78" w:after="78"/>
        <w:ind w:firstLine="3614" w:firstLineChars="1200"/>
        <w:rPr>
          <w:b/>
          <w:sz w:val="30"/>
          <w:szCs w:val="30"/>
        </w:rPr>
      </w:pPr>
      <w:r>
        <w:rPr>
          <w:rFonts w:hint="eastAsia"/>
          <w:b/>
          <w:sz w:val="30"/>
          <w:szCs w:val="30"/>
          <w:u w:val="single"/>
          <w:lang w:val="en-US" w:eastAsia="zh-Hans"/>
        </w:rPr>
        <w:t>情境教学案例库</w:t>
      </w:r>
      <w:r>
        <w:rPr>
          <w:rFonts w:hint="eastAsia"/>
          <w:b/>
          <w:sz w:val="30"/>
          <w:szCs w:val="30"/>
          <w:u w:val="single"/>
          <w:lang w:val="en-US" w:eastAsia="zh-CN"/>
        </w:rPr>
        <w:t>建</w:t>
      </w:r>
      <w:r>
        <w:rPr>
          <w:rFonts w:hint="eastAsia"/>
          <w:b/>
          <w:sz w:val="30"/>
          <w:szCs w:val="30"/>
          <w:u w:val="single"/>
          <w:lang w:val="en-US" w:eastAsia="zh-Hans"/>
        </w:rPr>
        <w:t>设</w:t>
      </w: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计算机科学与技术（师范类）  </w:t>
      </w:r>
      <w:r>
        <w:rPr>
          <w:b/>
          <w:sz w:val="32"/>
          <w:u w:val="single"/>
        </w:rPr>
        <w:t xml:space="preserve"> </w:t>
      </w:r>
    </w:p>
    <w:p>
      <w:pPr>
        <w:spacing w:before="249" w:beforeLines="80" w:after="78" w:line="360" w:lineRule="auto"/>
        <w:ind w:firstLine="2204" w:firstLineChars="686"/>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CN"/>
        </w:rPr>
        <w:t xml:space="preserve">      王颖</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20201102435</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萨茹拉  </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ind w:firstLine="2204" w:firstLineChars="686"/>
        <w:rPr>
          <w:b/>
          <w:sz w:val="32"/>
        </w:rPr>
      </w:pPr>
      <w:r>
        <w:rPr>
          <w:b/>
          <w:sz w:val="32"/>
        </w:rPr>
        <w:t xml:space="preserve">日    期 </w:t>
      </w:r>
      <w:r>
        <w:rPr>
          <w:b/>
          <w:sz w:val="32"/>
          <w:u w:val="single"/>
        </w:rPr>
        <w:t xml:space="preserve">       </w:t>
      </w:r>
      <w:r>
        <w:rPr>
          <w:rFonts w:hint="eastAsia"/>
          <w:b/>
          <w:sz w:val="32"/>
          <w:u w:val="single"/>
          <w:lang w:val="en-US" w:eastAsia="zh-CN"/>
        </w:rPr>
        <w:t xml:space="preserve">   2023.10.28</w:t>
      </w:r>
      <w:r>
        <w:rPr>
          <w:b/>
          <w:sz w:val="32"/>
          <w:u w:val="single"/>
        </w:rPr>
        <w:t xml:space="preserve">     </w:t>
      </w:r>
      <w:r>
        <w:rPr>
          <w:rFonts w:hint="eastAsia"/>
          <w:b/>
          <w:sz w:val="32"/>
          <w:u w:val="single"/>
          <w:lang w:val="en-US" w:eastAsia="zh-CN"/>
        </w:rPr>
        <w:t xml:space="preserve">  </w:t>
      </w:r>
      <w:r>
        <w:rPr>
          <w:b/>
          <w:sz w:val="32"/>
          <w:u w:val="single"/>
        </w:rPr>
        <w:t xml:space="preserve">    </w:t>
      </w:r>
    </w:p>
    <w:p>
      <w:pPr>
        <w:snapToGrid w:val="0"/>
        <w:spacing w:before="78" w:after="78"/>
        <w:ind w:firstLine="0" w:firstLineChars="0"/>
        <w:jc w:val="center"/>
        <w:rPr>
          <w:rFonts w:eastAsia="隶书"/>
          <w:b/>
          <w:sz w:val="36"/>
          <w:szCs w:val="36"/>
        </w:rPr>
      </w:pPr>
      <w:r>
        <w:rPr>
          <w:rFonts w:hint="eastAsia" w:eastAsia="隶书"/>
          <w:b/>
          <w:sz w:val="36"/>
          <w:szCs w:val="36"/>
          <w:lang w:val="en-US" w:eastAsia="zh-CN"/>
        </w:rPr>
        <w:t xml:space="preserve"> </w:t>
      </w:r>
      <w:r>
        <w:rPr>
          <w:rFonts w:hint="eastAsia" w:eastAsia="隶书"/>
          <w:b/>
          <w:sz w:val="36"/>
          <w:szCs w:val="36"/>
        </w:rPr>
        <w:t>计算机科学技术学院</w:t>
      </w:r>
      <w:r>
        <w:rPr>
          <w:rFonts w:eastAsia="隶书"/>
          <w:b/>
          <w:sz w:val="36"/>
          <w:szCs w:val="36"/>
        </w:rPr>
        <w:t>制</w:t>
      </w:r>
    </w:p>
    <w:p>
      <w:pPr>
        <w:pStyle w:val="16"/>
        <w:spacing w:before="78" w:after="78"/>
        <w:ind w:firstLine="482"/>
        <w:rPr>
          <w:rFonts w:cs="Times New Roman"/>
          <w:b/>
        </w:rPr>
      </w:pPr>
      <w:r>
        <w:rPr>
          <w:rFonts w:cs="Times New Roman"/>
          <w:b/>
        </w:rPr>
        <w:t>说      明</w:t>
      </w:r>
    </w:p>
    <w:p>
      <w:pPr>
        <w:pStyle w:val="17"/>
        <w:spacing w:before="156" w:after="156"/>
        <w:ind w:firstLine="482"/>
        <w:rPr>
          <w:b/>
        </w:rPr>
      </w:pPr>
      <w:r>
        <w:rPr>
          <w:b/>
        </w:rPr>
        <w:t>一、开题报告主要内容</w:t>
      </w:r>
    </w:p>
    <w:p>
      <w:pPr>
        <w:pStyle w:val="14"/>
        <w:spacing w:before="156" w:after="156"/>
        <w:ind w:firstLine="480"/>
      </w:pPr>
      <w:r>
        <w:t>1．课题来源及研究的目的和意义</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课题来源：</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lang w:val="en-US" w:eastAsia="zh-CN"/>
        </w:rPr>
        <w:t>当今信息社会科学</w:t>
      </w:r>
      <w:r>
        <w:rPr>
          <w:rFonts w:hint="eastAsia" w:ascii="宋体" w:hAnsi="宋体" w:eastAsia="宋体" w:cs="宋体"/>
          <w:i w:val="0"/>
          <w:iCs w:val="0"/>
          <w:caps w:val="0"/>
          <w:color w:val="000000"/>
          <w:spacing w:val="0"/>
          <w:sz w:val="24"/>
          <w:szCs w:val="24"/>
          <w:shd w:val="clear" w:fill="FFFFFF"/>
        </w:rPr>
        <w:t>技术的快速发展，国家对</w:t>
      </w:r>
      <w:r>
        <w:rPr>
          <w:rFonts w:hint="eastAsia" w:ascii="宋体" w:hAnsi="宋体" w:eastAsia="宋体" w:cs="宋体"/>
          <w:i w:val="0"/>
          <w:iCs w:val="0"/>
          <w:caps w:val="0"/>
          <w:color w:val="000000"/>
          <w:spacing w:val="0"/>
          <w:sz w:val="24"/>
          <w:szCs w:val="24"/>
          <w:shd w:val="clear" w:fill="FFFFFF"/>
          <w:lang w:val="en-US" w:eastAsia="zh-CN"/>
        </w:rPr>
        <w:t>新一代的</w:t>
      </w:r>
      <w:r>
        <w:rPr>
          <w:rFonts w:hint="eastAsia" w:ascii="宋体" w:hAnsi="宋体" w:eastAsia="宋体" w:cs="宋体"/>
          <w:i w:val="0"/>
          <w:iCs w:val="0"/>
          <w:caps w:val="0"/>
          <w:color w:val="000000"/>
          <w:spacing w:val="0"/>
          <w:sz w:val="24"/>
          <w:szCs w:val="24"/>
          <w:shd w:val="clear" w:fill="FFFFFF"/>
        </w:rPr>
        <w:t>社会主义建设</w:t>
      </w:r>
      <w:r>
        <w:rPr>
          <w:rFonts w:hint="eastAsia" w:ascii="宋体" w:hAnsi="宋体" w:eastAsia="宋体" w:cs="宋体"/>
          <w:i w:val="0"/>
          <w:iCs w:val="0"/>
          <w:caps w:val="0"/>
          <w:color w:val="000000"/>
          <w:spacing w:val="0"/>
          <w:sz w:val="24"/>
          <w:szCs w:val="24"/>
          <w:shd w:val="clear" w:fill="FFFFFF"/>
          <w:lang w:val="en-US" w:eastAsia="zh-CN"/>
        </w:rPr>
        <w:t>者应</w:t>
      </w:r>
      <w:r>
        <w:rPr>
          <w:rFonts w:hint="eastAsia" w:ascii="宋体" w:hAnsi="宋体" w:eastAsia="宋体" w:cs="宋体"/>
          <w:i w:val="0"/>
          <w:iCs w:val="0"/>
          <w:caps w:val="0"/>
          <w:color w:val="000000"/>
          <w:spacing w:val="0"/>
          <w:sz w:val="24"/>
          <w:szCs w:val="24"/>
          <w:shd w:val="clear" w:fill="FFFFFF"/>
        </w:rPr>
        <w:t>具备的信息素养提出了更高的</w:t>
      </w:r>
      <w:r>
        <w:rPr>
          <w:rFonts w:hint="eastAsia" w:ascii="宋体" w:hAnsi="宋体" w:eastAsia="宋体" w:cs="宋体"/>
          <w:i w:val="0"/>
          <w:iCs w:val="0"/>
          <w:caps w:val="0"/>
          <w:color w:val="000000"/>
          <w:spacing w:val="0"/>
          <w:sz w:val="24"/>
          <w:szCs w:val="24"/>
          <w:shd w:val="clear" w:fill="FFFFFF"/>
          <w:lang w:val="en-US" w:eastAsia="zh-CN"/>
        </w:rPr>
        <w:t>需求</w:t>
      </w:r>
      <w:r>
        <w:rPr>
          <w:rFonts w:hint="eastAsia" w:ascii="宋体" w:hAnsi="宋体" w:eastAsia="宋体" w:cs="宋体"/>
          <w:i w:val="0"/>
          <w:iCs w:val="0"/>
          <w:caps w:val="0"/>
          <w:color w:val="000000"/>
          <w:spacing w:val="0"/>
          <w:sz w:val="24"/>
          <w:szCs w:val="24"/>
          <w:shd w:val="clear" w:fill="FFFFFF"/>
        </w:rPr>
        <w:t>。</w:t>
      </w:r>
      <w:r>
        <w:rPr>
          <w:rFonts w:hint="eastAsia" w:ascii="宋体" w:hAnsi="宋体" w:eastAsia="宋体" w:cs="宋体"/>
          <w:i w:val="0"/>
          <w:iCs w:val="0"/>
          <w:caps w:val="0"/>
          <w:color w:val="000000"/>
          <w:spacing w:val="0"/>
          <w:sz w:val="24"/>
          <w:szCs w:val="24"/>
          <w:shd w:val="clear" w:fill="FFFFFF"/>
          <w:lang w:val="en-US" w:eastAsia="zh-CN"/>
        </w:rPr>
        <w:t>随着教育</w:t>
      </w:r>
      <w:r>
        <w:rPr>
          <w:rFonts w:hint="eastAsia" w:ascii="宋体" w:hAnsi="宋体" w:eastAsia="宋体" w:cs="宋体"/>
          <w:i w:val="0"/>
          <w:iCs w:val="0"/>
          <w:caps w:val="0"/>
          <w:color w:val="000000"/>
          <w:spacing w:val="0"/>
          <w:sz w:val="24"/>
          <w:szCs w:val="24"/>
          <w:shd w:val="clear" w:fill="FFFFFF"/>
        </w:rPr>
        <w:t>教学改革的稳步推进，</w:t>
      </w:r>
      <w:r>
        <w:rPr>
          <w:rFonts w:hint="eastAsia" w:ascii="宋体" w:hAnsi="宋体" w:eastAsia="宋体" w:cs="宋体"/>
          <w:i w:val="0"/>
          <w:iCs w:val="0"/>
          <w:caps w:val="0"/>
          <w:color w:val="000000"/>
          <w:spacing w:val="0"/>
          <w:sz w:val="24"/>
          <w:szCs w:val="24"/>
          <w:shd w:val="clear" w:fill="FFFFFF"/>
          <w:lang w:val="en-US" w:eastAsia="zh-CN"/>
        </w:rPr>
        <w:t>在</w:t>
      </w:r>
      <w:r>
        <w:rPr>
          <w:rFonts w:hint="eastAsia" w:ascii="宋体" w:hAnsi="宋体" w:eastAsia="宋体" w:cs="宋体"/>
          <w:i w:val="0"/>
          <w:iCs w:val="0"/>
          <w:caps w:val="0"/>
          <w:color w:val="000000"/>
          <w:spacing w:val="0"/>
          <w:sz w:val="24"/>
          <w:szCs w:val="24"/>
          <w:shd w:val="clear" w:fill="FFFFFF"/>
        </w:rPr>
        <w:t>进一步将课程核心素养的培养目标有效落实</w:t>
      </w:r>
      <w:r>
        <w:rPr>
          <w:rFonts w:hint="eastAsia" w:ascii="宋体" w:hAnsi="宋体" w:eastAsia="宋体" w:cs="宋体"/>
          <w:i w:val="0"/>
          <w:iCs w:val="0"/>
          <w:caps w:val="0"/>
          <w:color w:val="000000"/>
          <w:spacing w:val="0"/>
          <w:sz w:val="24"/>
          <w:szCs w:val="24"/>
          <w:shd w:val="clear" w:fill="FFFFFF"/>
          <w:lang w:val="en-US" w:eastAsia="zh-CN"/>
        </w:rPr>
        <w:t>时</w:t>
      </w:r>
      <w:r>
        <w:rPr>
          <w:rFonts w:hint="eastAsia" w:ascii="宋体" w:hAnsi="宋体" w:eastAsia="宋体" w:cs="宋体"/>
          <w:i w:val="0"/>
          <w:iCs w:val="0"/>
          <w:caps w:val="0"/>
          <w:color w:val="000000"/>
          <w:spacing w:val="0"/>
          <w:sz w:val="24"/>
          <w:szCs w:val="24"/>
          <w:shd w:val="clear" w:fill="FFFFFF"/>
        </w:rPr>
        <w:t>，需要教师在</w:t>
      </w:r>
      <w:r>
        <w:rPr>
          <w:rFonts w:hint="eastAsia" w:ascii="宋体" w:hAnsi="宋体" w:eastAsia="宋体" w:cs="宋体"/>
          <w:i w:val="0"/>
          <w:iCs w:val="0"/>
          <w:caps w:val="0"/>
          <w:color w:val="000000"/>
          <w:spacing w:val="0"/>
          <w:sz w:val="24"/>
          <w:szCs w:val="24"/>
          <w:shd w:val="clear" w:fill="FFFFFF"/>
          <w:lang w:val="en-US" w:eastAsia="zh-CN"/>
        </w:rPr>
        <w:t>信息科技</w:t>
      </w:r>
      <w:r>
        <w:rPr>
          <w:rFonts w:hint="eastAsia" w:ascii="宋体" w:hAnsi="宋体" w:eastAsia="宋体" w:cs="宋体"/>
          <w:i w:val="0"/>
          <w:iCs w:val="0"/>
          <w:caps w:val="0"/>
          <w:color w:val="000000"/>
          <w:spacing w:val="0"/>
          <w:sz w:val="24"/>
          <w:szCs w:val="24"/>
          <w:shd w:val="clear" w:fill="FFFFFF"/>
        </w:rPr>
        <w:t>课程教学的过程中，根据课程核心素养所包含的内容，</w:t>
      </w:r>
      <w:r>
        <w:rPr>
          <w:rFonts w:hint="eastAsia" w:ascii="宋体" w:hAnsi="宋体" w:eastAsia="宋体" w:cs="宋体"/>
          <w:i w:val="0"/>
          <w:iCs w:val="0"/>
          <w:caps w:val="0"/>
          <w:color w:val="000000"/>
          <w:spacing w:val="0"/>
          <w:sz w:val="24"/>
          <w:szCs w:val="24"/>
          <w:shd w:val="clear" w:fill="FFFFFF"/>
          <w:lang w:val="en-US" w:eastAsia="zh-CN"/>
        </w:rPr>
        <w:t>有创新且</w:t>
      </w:r>
      <w:r>
        <w:rPr>
          <w:rFonts w:hint="eastAsia" w:ascii="宋体" w:hAnsi="宋体" w:eastAsia="宋体" w:cs="宋体"/>
          <w:i w:val="0"/>
          <w:iCs w:val="0"/>
          <w:caps w:val="0"/>
          <w:color w:val="000000"/>
          <w:spacing w:val="0"/>
          <w:sz w:val="24"/>
          <w:szCs w:val="24"/>
          <w:shd w:val="clear" w:fill="FFFFFF"/>
        </w:rPr>
        <w:t>有计划地展开教育教学活动</w:t>
      </w:r>
      <w:r>
        <w:rPr>
          <w:rFonts w:hint="eastAsia" w:ascii="宋体" w:hAnsi="宋体" w:eastAsia="宋体" w:cs="宋体"/>
          <w:i w:val="0"/>
          <w:iCs w:val="0"/>
          <w:caps w:val="0"/>
          <w:color w:val="000000"/>
          <w:spacing w:val="0"/>
          <w:sz w:val="24"/>
          <w:szCs w:val="24"/>
          <w:shd w:val="clear" w:fill="FFFFFF"/>
          <w:vertAlign w:val="superscript"/>
          <w:lang w:val="en-US" w:eastAsia="zh-CN"/>
        </w:rPr>
        <w:t>[1]</w:t>
      </w:r>
      <w:r>
        <w:rPr>
          <w:rFonts w:hint="eastAsia" w:ascii="宋体" w:hAnsi="宋体" w:eastAsia="宋体" w:cs="宋体"/>
          <w:i w:val="0"/>
          <w:iCs w:val="0"/>
          <w:caps w:val="0"/>
          <w:color w:val="000000"/>
          <w:spacing w:val="0"/>
          <w:sz w:val="24"/>
          <w:szCs w:val="24"/>
          <w:shd w:val="clear" w:fill="FFFFFF"/>
        </w:rPr>
        <w:t>。这需要教师在教学的过程中采取更加有效的策略</w:t>
      </w:r>
      <w:r>
        <w:rPr>
          <w:rFonts w:hint="eastAsia" w:ascii="宋体" w:hAnsi="宋体" w:eastAsia="宋体" w:cs="宋体"/>
          <w:i w:val="0"/>
          <w:iCs w:val="0"/>
          <w:caps w:val="0"/>
          <w:color w:val="000000"/>
          <w:spacing w:val="0"/>
          <w:sz w:val="24"/>
          <w:szCs w:val="24"/>
          <w:shd w:val="clear" w:fill="FFFFFF"/>
          <w:lang w:val="en-US" w:eastAsia="zh-CN"/>
        </w:rPr>
        <w:t>和更加贴近学生的情境案例来</w:t>
      </w:r>
      <w:r>
        <w:rPr>
          <w:rFonts w:hint="eastAsia" w:ascii="宋体" w:hAnsi="宋体" w:eastAsia="宋体" w:cs="宋体"/>
          <w:i w:val="0"/>
          <w:iCs w:val="0"/>
          <w:caps w:val="0"/>
          <w:color w:val="000000"/>
          <w:spacing w:val="0"/>
          <w:sz w:val="24"/>
          <w:szCs w:val="24"/>
          <w:shd w:val="clear" w:fill="FFFFFF"/>
        </w:rPr>
        <w:t>提升教学效果。</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随着信息</w:t>
      </w:r>
      <w:r>
        <w:rPr>
          <w:rFonts w:hint="eastAsia" w:ascii="宋体" w:hAnsi="宋体" w:eastAsia="宋体" w:cs="宋体"/>
          <w:i w:val="0"/>
          <w:iCs w:val="0"/>
          <w:caps w:val="0"/>
          <w:color w:val="000000"/>
          <w:spacing w:val="0"/>
          <w:sz w:val="24"/>
          <w:szCs w:val="24"/>
          <w:shd w:val="clear" w:fill="FFFFFF"/>
          <w:lang w:val="en-US" w:eastAsia="zh-CN"/>
        </w:rPr>
        <w:t>科技</w:t>
      </w:r>
      <w:r>
        <w:rPr>
          <w:rFonts w:hint="eastAsia" w:ascii="宋体" w:hAnsi="宋体" w:eastAsia="宋体" w:cs="宋体"/>
          <w:i w:val="0"/>
          <w:iCs w:val="0"/>
          <w:caps w:val="0"/>
          <w:color w:val="000000"/>
          <w:spacing w:val="0"/>
          <w:sz w:val="24"/>
          <w:szCs w:val="24"/>
          <w:shd w:val="clear" w:fill="FFFFFF"/>
        </w:rPr>
        <w:t>的发展和教学改革的推进，初中信息课程在实践中逐渐明确和完善了课程的核心素养理论，主要包括以下几点。</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（一）信息意识</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信息意识是当</w:t>
      </w:r>
      <w:r>
        <w:rPr>
          <w:rFonts w:hint="eastAsia" w:ascii="宋体" w:hAnsi="宋体" w:eastAsia="宋体" w:cs="宋体"/>
          <w:i w:val="0"/>
          <w:iCs w:val="0"/>
          <w:caps w:val="0"/>
          <w:color w:val="000000"/>
          <w:spacing w:val="0"/>
          <w:sz w:val="24"/>
          <w:szCs w:val="24"/>
          <w:shd w:val="clear" w:fill="FFFFFF"/>
          <w:lang w:val="en-US" w:eastAsia="zh-CN"/>
        </w:rPr>
        <w:t>今</w:t>
      </w:r>
      <w:r>
        <w:rPr>
          <w:rFonts w:hint="eastAsia" w:ascii="宋体" w:hAnsi="宋体" w:eastAsia="宋体" w:cs="宋体"/>
          <w:i w:val="0"/>
          <w:iCs w:val="0"/>
          <w:caps w:val="0"/>
          <w:color w:val="000000"/>
          <w:spacing w:val="0"/>
          <w:sz w:val="24"/>
          <w:szCs w:val="24"/>
          <w:shd w:val="clear" w:fill="FFFFFF"/>
        </w:rPr>
        <w:t>社会建设和发展中，初中学生不可或缺的核心素养</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当</w:t>
      </w:r>
      <w:r>
        <w:rPr>
          <w:rFonts w:hint="eastAsia" w:ascii="宋体" w:hAnsi="宋体" w:eastAsia="宋体" w:cs="宋体"/>
          <w:i w:val="0"/>
          <w:iCs w:val="0"/>
          <w:caps w:val="0"/>
          <w:color w:val="000000"/>
          <w:spacing w:val="0"/>
          <w:sz w:val="24"/>
          <w:szCs w:val="24"/>
          <w:shd w:val="clear" w:fill="FFFFFF"/>
          <w:lang w:val="en-US" w:eastAsia="zh-CN"/>
        </w:rPr>
        <w:t>今社会环境</w:t>
      </w:r>
      <w:r>
        <w:rPr>
          <w:rFonts w:hint="eastAsia" w:ascii="宋体" w:hAnsi="宋体" w:eastAsia="宋体" w:cs="宋体"/>
          <w:i w:val="0"/>
          <w:iCs w:val="0"/>
          <w:caps w:val="0"/>
          <w:color w:val="000000"/>
          <w:spacing w:val="0"/>
          <w:sz w:val="24"/>
          <w:szCs w:val="24"/>
          <w:shd w:val="clear" w:fill="FFFFFF"/>
        </w:rPr>
        <w:t>，学生每天被各种信息所包围，教师需要在教学的过程中引导学生在真实情</w:t>
      </w:r>
      <w:r>
        <w:rPr>
          <w:rFonts w:hint="eastAsia" w:ascii="宋体" w:hAnsi="宋体" w:eastAsia="宋体" w:cs="宋体"/>
          <w:i w:val="0"/>
          <w:iCs w:val="0"/>
          <w:caps w:val="0"/>
          <w:color w:val="000000"/>
          <w:spacing w:val="0"/>
          <w:sz w:val="24"/>
          <w:szCs w:val="24"/>
          <w:shd w:val="clear" w:fill="FFFFFF"/>
          <w:lang w:eastAsia="zh-CN"/>
        </w:rPr>
        <w:t>境</w:t>
      </w:r>
      <w:r>
        <w:rPr>
          <w:rFonts w:hint="eastAsia" w:ascii="宋体" w:hAnsi="宋体" w:eastAsia="宋体" w:cs="宋体"/>
          <w:i w:val="0"/>
          <w:iCs w:val="0"/>
          <w:caps w:val="0"/>
          <w:color w:val="000000"/>
          <w:spacing w:val="0"/>
          <w:sz w:val="24"/>
          <w:szCs w:val="24"/>
          <w:shd w:val="clear" w:fill="FFFFFF"/>
        </w:rPr>
        <w:t>下的实际问题中，产生特定的信息需求，再依据自身对信息的需求，主动地采用科学、有效的方法去获取信息，并通过对各种信息的整合利用，解决生活和学习中的问题</w:t>
      </w:r>
      <w:r>
        <w:rPr>
          <w:rFonts w:hint="eastAsia" w:ascii="宋体" w:hAnsi="宋体" w:eastAsia="宋体" w:cs="宋体"/>
          <w:i w:val="0"/>
          <w:iCs w:val="0"/>
          <w:caps w:val="0"/>
          <w:color w:val="000000"/>
          <w:spacing w:val="0"/>
          <w:sz w:val="24"/>
          <w:szCs w:val="24"/>
          <w:shd w:val="clear" w:fill="FFFFFF"/>
          <w:vertAlign w:val="superscript"/>
          <w:lang w:val="en-US" w:eastAsia="zh-CN"/>
        </w:rPr>
        <w:t>[2]</w:t>
      </w:r>
      <w:r>
        <w:rPr>
          <w:rFonts w:hint="eastAsia" w:ascii="宋体" w:hAnsi="宋体" w:eastAsia="宋体" w:cs="宋体"/>
          <w:i w:val="0"/>
          <w:iCs w:val="0"/>
          <w:caps w:val="0"/>
          <w:color w:val="000000"/>
          <w:spacing w:val="0"/>
          <w:sz w:val="24"/>
          <w:szCs w:val="24"/>
          <w:shd w:val="clear" w:fill="FFFFFF"/>
        </w:rPr>
        <w:t>。教情、学情需要教师在教学的程中通过教学活动</w:t>
      </w:r>
      <w:r>
        <w:rPr>
          <w:rFonts w:hint="eastAsia" w:ascii="宋体" w:hAnsi="宋体" w:eastAsia="宋体" w:cs="宋体"/>
          <w:i w:val="0"/>
          <w:iCs w:val="0"/>
          <w:caps w:val="0"/>
          <w:color w:val="000000"/>
          <w:spacing w:val="0"/>
          <w:sz w:val="24"/>
          <w:szCs w:val="24"/>
          <w:shd w:val="clear" w:fill="FFFFFF"/>
          <w:lang w:val="en-US" w:eastAsia="zh-CN"/>
        </w:rPr>
        <w:t>教学情境</w:t>
      </w:r>
      <w:r>
        <w:rPr>
          <w:rFonts w:hint="eastAsia" w:ascii="宋体" w:hAnsi="宋体" w:eastAsia="宋体" w:cs="宋体"/>
          <w:i w:val="0"/>
          <w:iCs w:val="0"/>
          <w:caps w:val="0"/>
          <w:color w:val="000000"/>
          <w:spacing w:val="0"/>
          <w:sz w:val="24"/>
          <w:szCs w:val="24"/>
          <w:shd w:val="clear" w:fill="FFFFFF"/>
        </w:rPr>
        <w:t>的设计，提升学生对信息的感受能力、判断能力和洞察能力，让学生可以对日常接触到的各种信息进行筛选和加工、运用，从而提升学生自主学习能力，实现教学目标</w:t>
      </w:r>
      <w:r>
        <w:rPr>
          <w:rFonts w:hint="eastAsia" w:ascii="宋体" w:hAnsi="宋体" w:eastAsia="宋体" w:cs="宋体"/>
          <w:i w:val="0"/>
          <w:iCs w:val="0"/>
          <w:caps w:val="0"/>
          <w:color w:val="000000"/>
          <w:spacing w:val="0"/>
          <w:sz w:val="24"/>
          <w:szCs w:val="24"/>
          <w:shd w:val="clear" w:fill="FFFFFF"/>
          <w:vertAlign w:val="superscript"/>
        </w:rPr>
        <w:t>[3]</w:t>
      </w:r>
      <w:r>
        <w:rPr>
          <w:rFonts w:hint="eastAsia" w:ascii="宋体" w:hAnsi="宋体" w:eastAsia="宋体" w:cs="宋体"/>
          <w:i w:val="0"/>
          <w:iCs w:val="0"/>
          <w:caps w:val="0"/>
          <w:color w:val="000000"/>
          <w:spacing w:val="0"/>
          <w:sz w:val="24"/>
          <w:szCs w:val="24"/>
          <w:shd w:val="clear" w:fill="FFFFFF"/>
        </w:rPr>
        <w:t>。</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（二）计算思维</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计算思维是初中信息科技学科核心素养的重要组成部分，既不单指数学计算能力，也不单指运用计算机的能力</w:t>
      </w:r>
      <w:r>
        <w:rPr>
          <w:rFonts w:hint="eastAsia" w:ascii="宋体" w:hAnsi="宋体" w:eastAsia="宋体" w:cs="宋体"/>
          <w:i w:val="0"/>
          <w:iCs w:val="0"/>
          <w:caps w:val="0"/>
          <w:color w:val="000000"/>
          <w:spacing w:val="0"/>
          <w:sz w:val="24"/>
          <w:szCs w:val="24"/>
          <w:shd w:val="clear" w:fill="FFFFFF"/>
          <w:vertAlign w:val="superscript"/>
        </w:rPr>
        <w:t>[4]</w:t>
      </w:r>
      <w:r>
        <w:rPr>
          <w:rFonts w:hint="eastAsia" w:ascii="宋体" w:hAnsi="宋体" w:eastAsia="宋体" w:cs="宋体"/>
          <w:i w:val="0"/>
          <w:iCs w:val="0"/>
          <w:caps w:val="0"/>
          <w:color w:val="000000"/>
          <w:spacing w:val="0"/>
          <w:sz w:val="24"/>
          <w:szCs w:val="24"/>
          <w:shd w:val="clear" w:fill="FFFFFF"/>
        </w:rPr>
        <w:t>。计算思维是指个体运用计算机科学领域的思想方法，在问题解决过程中涉及的抽象、分解、建模、算法设计等思维活动。计算思维是要求学生在信息科技课程的学习过程中学会利用计算机</w:t>
      </w:r>
      <w:r>
        <w:rPr>
          <w:rFonts w:hint="eastAsia" w:ascii="宋体" w:hAnsi="宋体" w:eastAsia="宋体" w:cs="宋体"/>
          <w:i w:val="0"/>
          <w:iCs w:val="0"/>
          <w:caps w:val="0"/>
          <w:color w:val="000000"/>
          <w:spacing w:val="0"/>
          <w:sz w:val="24"/>
          <w:szCs w:val="24"/>
          <w:shd w:val="clear" w:fill="FFFFFF"/>
          <w:lang w:val="en-US" w:eastAsia="zh-CN"/>
        </w:rPr>
        <w:t>学科</w:t>
      </w:r>
      <w:r>
        <w:rPr>
          <w:rFonts w:hint="eastAsia" w:ascii="宋体" w:hAnsi="宋体" w:eastAsia="宋体" w:cs="宋体"/>
          <w:i w:val="0"/>
          <w:iCs w:val="0"/>
          <w:caps w:val="0"/>
          <w:color w:val="000000"/>
          <w:spacing w:val="0"/>
          <w:sz w:val="24"/>
          <w:szCs w:val="24"/>
          <w:shd w:val="clear" w:fill="FFFFFF"/>
        </w:rPr>
        <w:t>的思维方式去解决所遇到的问题，不仅要求学生要在学习和生活的过程中解决问题，还要求学生解决问题的方法具备科学性、合理性和高效性的特点。这就需要教师在</w:t>
      </w:r>
      <w:r>
        <w:rPr>
          <w:rFonts w:hint="eastAsia" w:ascii="宋体" w:hAnsi="宋体" w:eastAsia="宋体" w:cs="宋体"/>
          <w:i w:val="0"/>
          <w:iCs w:val="0"/>
          <w:caps w:val="0"/>
          <w:color w:val="000000"/>
          <w:spacing w:val="0"/>
          <w:sz w:val="24"/>
          <w:szCs w:val="24"/>
          <w:shd w:val="clear" w:fill="FFFFFF"/>
          <w:lang w:val="en-US" w:eastAsia="zh-CN"/>
        </w:rPr>
        <w:t>教学课程规划</w:t>
      </w:r>
      <w:r>
        <w:rPr>
          <w:rFonts w:hint="eastAsia" w:ascii="宋体" w:hAnsi="宋体" w:eastAsia="宋体" w:cs="宋体"/>
          <w:i w:val="0"/>
          <w:iCs w:val="0"/>
          <w:caps w:val="0"/>
          <w:color w:val="000000"/>
          <w:spacing w:val="0"/>
          <w:sz w:val="24"/>
          <w:szCs w:val="24"/>
          <w:shd w:val="clear" w:fill="FFFFFF"/>
        </w:rPr>
        <w:t>中，要让学生</w:t>
      </w:r>
      <w:r>
        <w:rPr>
          <w:rFonts w:hint="eastAsia" w:ascii="宋体" w:hAnsi="宋体" w:eastAsia="宋体" w:cs="宋体"/>
          <w:i w:val="0"/>
          <w:iCs w:val="0"/>
          <w:caps w:val="0"/>
          <w:color w:val="000000"/>
          <w:spacing w:val="0"/>
          <w:sz w:val="24"/>
          <w:szCs w:val="24"/>
          <w:shd w:val="clear" w:fill="FFFFFF"/>
          <w:lang w:val="en-US" w:eastAsia="zh-CN"/>
        </w:rPr>
        <w:t>通过合适的情境案例</w:t>
      </w:r>
      <w:r>
        <w:rPr>
          <w:rFonts w:hint="eastAsia" w:ascii="宋体" w:hAnsi="宋体" w:eastAsia="宋体" w:cs="宋体"/>
          <w:i w:val="0"/>
          <w:iCs w:val="0"/>
          <w:caps w:val="0"/>
          <w:color w:val="000000"/>
          <w:spacing w:val="0"/>
          <w:sz w:val="24"/>
          <w:szCs w:val="24"/>
          <w:shd w:val="clear" w:fill="FFFFFF"/>
        </w:rPr>
        <w:t>扎实地掌握计算机课程的基础知识与技能，帮助学生形成计算思维，促进学生计算思维的培养。</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（三）</w:t>
      </w:r>
      <w:bookmarkStart w:id="0" w:name="bookmark93"/>
      <w:bookmarkStart w:id="1" w:name="bookmark94"/>
      <w:bookmarkStart w:id="2" w:name="bookmark96"/>
      <w:r>
        <w:rPr>
          <w:rFonts w:hint="eastAsia" w:ascii="宋体" w:hAnsi="宋体" w:eastAsia="宋体" w:cs="宋体"/>
          <w:i w:val="0"/>
          <w:iCs w:val="0"/>
          <w:caps w:val="0"/>
          <w:color w:val="000000"/>
          <w:spacing w:val="0"/>
          <w:sz w:val="24"/>
          <w:szCs w:val="24"/>
          <w:shd w:val="clear" w:fill="FFFFFF"/>
        </w:rPr>
        <w:t>数字化学习与创新</w:t>
      </w:r>
      <w:bookmarkEnd w:id="0"/>
      <w:bookmarkEnd w:id="1"/>
      <w:bookmarkEnd w:id="2"/>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数字化学习与创新即数字化学习与创新，具体表述为：“个体通过评估并选用常见的数字化资源与工具，有效地管理学习过程与学习资源，创造性地解决问题，从而完成学习任务，形成创新作品的能力。具备数字化学习与创新的学生，能够认识数字化学习环境的优势和局限性，适应数字化学习环境，养成数字化学习与创新的习惯；掌握数字化学习系统、学习资源与学习工具的操作技能，用于开展自主学习、协同工作、知识分享与创新创造，助力终身学习能力的提高。”</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这就需求信息科技教师采用适当的情境展开教学，使得学生</w:t>
      </w:r>
      <w:r>
        <w:rPr>
          <w:rFonts w:hint="eastAsia" w:ascii="宋体" w:hAnsi="宋体" w:eastAsia="宋体" w:cs="宋体"/>
          <w:i w:val="0"/>
          <w:iCs w:val="0"/>
          <w:caps w:val="0"/>
          <w:color w:val="000000"/>
          <w:spacing w:val="0"/>
          <w:sz w:val="24"/>
          <w:szCs w:val="24"/>
          <w:shd w:val="clear" w:fill="FFFFFF"/>
        </w:rPr>
        <w:t>适应数字化学习环境，养成数字化学习与创新的习惯</w:t>
      </w:r>
      <w:r>
        <w:rPr>
          <w:rFonts w:hint="eastAsia" w:ascii="宋体" w:hAnsi="宋体" w:eastAsia="宋体" w:cs="宋体"/>
          <w:i w:val="0"/>
          <w:iCs w:val="0"/>
          <w:caps w:val="0"/>
          <w:color w:val="000000"/>
          <w:spacing w:val="0"/>
          <w:sz w:val="24"/>
          <w:szCs w:val="24"/>
          <w:shd w:val="clear" w:fill="FFFFFF"/>
          <w:lang w:eastAsia="zh-CN"/>
        </w:rPr>
        <w:t>，能认识到原始创新对国家可持续发展的重要性，养成利用信息科技开展数字化学习与交流的行为习惯。</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（四）信息社会责任</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信息社会责任是指个体在信息社会中的文化修养、道德规范和行为自律等方面应承担的责任。初中信息科技核心素养中信息社会责任的内容，主要包括信息文化修养、信息道德规范、信息行为自律等</w:t>
      </w:r>
      <w:r>
        <w:rPr>
          <w:rFonts w:hint="eastAsia" w:ascii="宋体" w:hAnsi="宋体" w:eastAsia="宋体" w:cs="宋体"/>
          <w:i w:val="0"/>
          <w:iCs w:val="0"/>
          <w:caps w:val="0"/>
          <w:color w:val="000000"/>
          <w:spacing w:val="0"/>
          <w:sz w:val="24"/>
          <w:szCs w:val="24"/>
          <w:shd w:val="clear" w:fill="FFFFFF"/>
          <w:vertAlign w:val="superscript"/>
          <w:lang w:val="en-US" w:eastAsia="zh-CN"/>
        </w:rPr>
        <w:t>[2]</w:t>
      </w:r>
      <w:r>
        <w:rPr>
          <w:rFonts w:hint="eastAsia" w:ascii="宋体" w:hAnsi="宋体" w:eastAsia="宋体" w:cs="宋体"/>
          <w:i w:val="0"/>
          <w:iCs w:val="0"/>
          <w:caps w:val="0"/>
          <w:color w:val="000000"/>
          <w:spacing w:val="0"/>
          <w:sz w:val="24"/>
          <w:szCs w:val="24"/>
          <w:shd w:val="clear" w:fill="FFFFFF"/>
        </w:rPr>
        <w:t>。互联网的</w:t>
      </w:r>
      <w:r>
        <w:rPr>
          <w:rFonts w:hint="eastAsia" w:ascii="宋体" w:hAnsi="宋体" w:eastAsia="宋体" w:cs="宋体"/>
          <w:i w:val="0"/>
          <w:iCs w:val="0"/>
          <w:caps w:val="0"/>
          <w:color w:val="000000"/>
          <w:spacing w:val="0"/>
          <w:sz w:val="24"/>
          <w:szCs w:val="24"/>
          <w:shd w:val="clear" w:fill="FFFFFF"/>
          <w:lang w:val="en-US" w:eastAsia="zh-CN"/>
        </w:rPr>
        <w:t>信息环绕在学生身边时，</w:t>
      </w:r>
      <w:r>
        <w:rPr>
          <w:rFonts w:hint="eastAsia" w:ascii="宋体" w:hAnsi="宋体" w:eastAsia="宋体" w:cs="宋体"/>
          <w:i w:val="0"/>
          <w:iCs w:val="0"/>
          <w:caps w:val="0"/>
          <w:color w:val="000000"/>
          <w:spacing w:val="0"/>
          <w:sz w:val="24"/>
          <w:szCs w:val="24"/>
          <w:shd w:val="clear" w:fill="FFFFFF"/>
        </w:rPr>
        <w:t>初中学生</w:t>
      </w:r>
      <w:r>
        <w:rPr>
          <w:rFonts w:hint="eastAsia" w:ascii="宋体" w:hAnsi="宋体" w:eastAsia="宋体" w:cs="宋体"/>
          <w:i w:val="0"/>
          <w:iCs w:val="0"/>
          <w:caps w:val="0"/>
          <w:color w:val="000000"/>
          <w:spacing w:val="0"/>
          <w:sz w:val="24"/>
          <w:szCs w:val="24"/>
          <w:shd w:val="clear" w:fill="FFFFFF"/>
          <w:lang w:val="en-US" w:eastAsia="zh-CN"/>
        </w:rPr>
        <w:t>部分</w:t>
      </w:r>
      <w:r>
        <w:rPr>
          <w:rFonts w:hint="eastAsia" w:ascii="宋体" w:hAnsi="宋体" w:eastAsia="宋体" w:cs="宋体"/>
          <w:i w:val="0"/>
          <w:iCs w:val="0"/>
          <w:caps w:val="0"/>
          <w:color w:val="000000"/>
          <w:spacing w:val="0"/>
          <w:sz w:val="24"/>
          <w:szCs w:val="24"/>
          <w:shd w:val="clear" w:fill="FFFFFF"/>
        </w:rPr>
        <w:t>缺乏充足的</w:t>
      </w:r>
      <w:r>
        <w:rPr>
          <w:rFonts w:hint="eastAsia" w:ascii="宋体" w:hAnsi="宋体" w:eastAsia="宋体" w:cs="宋体"/>
          <w:i w:val="0"/>
          <w:iCs w:val="0"/>
          <w:caps w:val="0"/>
          <w:color w:val="000000"/>
          <w:spacing w:val="0"/>
          <w:sz w:val="24"/>
          <w:szCs w:val="24"/>
          <w:shd w:val="clear" w:fill="FFFFFF"/>
          <w:lang w:val="en-US" w:eastAsia="zh-CN"/>
        </w:rPr>
        <w:t>分辨能</w:t>
      </w:r>
      <w:r>
        <w:rPr>
          <w:rFonts w:hint="eastAsia" w:ascii="宋体" w:hAnsi="宋体" w:eastAsia="宋体" w:cs="宋体"/>
          <w:i w:val="0"/>
          <w:iCs w:val="0"/>
          <w:caps w:val="0"/>
          <w:color w:val="000000"/>
          <w:spacing w:val="0"/>
          <w:sz w:val="24"/>
          <w:szCs w:val="24"/>
          <w:shd w:val="clear" w:fill="FFFFFF"/>
        </w:rPr>
        <w:t>力和</w:t>
      </w:r>
      <w:r>
        <w:rPr>
          <w:rFonts w:hint="eastAsia" w:ascii="宋体" w:hAnsi="宋体" w:eastAsia="宋体" w:cs="宋体"/>
          <w:i w:val="0"/>
          <w:iCs w:val="0"/>
          <w:caps w:val="0"/>
          <w:color w:val="000000"/>
          <w:spacing w:val="0"/>
          <w:sz w:val="24"/>
          <w:szCs w:val="24"/>
          <w:shd w:val="clear" w:fill="FFFFFF"/>
          <w:lang w:val="en-US" w:eastAsia="zh-CN"/>
        </w:rPr>
        <w:t>自我认知能</w:t>
      </w:r>
      <w:r>
        <w:rPr>
          <w:rFonts w:hint="eastAsia" w:ascii="宋体" w:hAnsi="宋体" w:eastAsia="宋体" w:cs="宋体"/>
          <w:i w:val="0"/>
          <w:iCs w:val="0"/>
          <w:caps w:val="0"/>
          <w:color w:val="000000"/>
          <w:spacing w:val="0"/>
          <w:sz w:val="24"/>
          <w:szCs w:val="24"/>
          <w:shd w:val="clear" w:fill="FFFFFF"/>
        </w:rPr>
        <w:t>力，易被这些不良信息所</w:t>
      </w:r>
      <w:r>
        <w:rPr>
          <w:rFonts w:hint="eastAsia" w:ascii="宋体" w:hAnsi="宋体" w:eastAsia="宋体" w:cs="宋体"/>
          <w:i w:val="0"/>
          <w:iCs w:val="0"/>
          <w:caps w:val="0"/>
          <w:color w:val="000000"/>
          <w:spacing w:val="0"/>
          <w:sz w:val="24"/>
          <w:szCs w:val="24"/>
          <w:shd w:val="clear" w:fill="FFFFFF"/>
          <w:lang w:val="en-US" w:eastAsia="zh-CN"/>
        </w:rPr>
        <w:t>吸引</w:t>
      </w:r>
      <w:r>
        <w:rPr>
          <w:rFonts w:hint="eastAsia" w:ascii="宋体" w:hAnsi="宋体" w:eastAsia="宋体" w:cs="宋体"/>
          <w:i w:val="0"/>
          <w:iCs w:val="0"/>
          <w:caps w:val="0"/>
          <w:color w:val="000000"/>
          <w:spacing w:val="0"/>
          <w:sz w:val="24"/>
          <w:szCs w:val="24"/>
          <w:shd w:val="clear" w:fill="FFFFFF"/>
        </w:rPr>
        <w:t>，</w:t>
      </w:r>
      <w:r>
        <w:rPr>
          <w:rFonts w:hint="eastAsia" w:ascii="宋体" w:hAnsi="宋体" w:eastAsia="宋体" w:cs="宋体"/>
          <w:i w:val="0"/>
          <w:iCs w:val="0"/>
          <w:caps w:val="0"/>
          <w:color w:val="000000"/>
          <w:spacing w:val="0"/>
          <w:sz w:val="24"/>
          <w:szCs w:val="24"/>
          <w:shd w:val="clear" w:fill="FFFFFF"/>
          <w:lang w:val="en-US" w:eastAsia="zh-CN"/>
        </w:rPr>
        <w:t>这使得</w:t>
      </w:r>
      <w:r>
        <w:rPr>
          <w:rFonts w:hint="eastAsia" w:ascii="宋体" w:hAnsi="宋体" w:eastAsia="宋体" w:cs="宋体"/>
          <w:i w:val="0"/>
          <w:iCs w:val="0"/>
          <w:caps w:val="0"/>
          <w:color w:val="000000"/>
          <w:spacing w:val="0"/>
          <w:sz w:val="24"/>
          <w:szCs w:val="24"/>
          <w:shd w:val="clear" w:fill="FFFFFF"/>
        </w:rPr>
        <w:t>学生的健康成长和</w:t>
      </w:r>
      <w:r>
        <w:rPr>
          <w:rFonts w:hint="eastAsia" w:ascii="宋体" w:hAnsi="宋体" w:eastAsia="宋体" w:cs="宋体"/>
          <w:i w:val="0"/>
          <w:iCs w:val="0"/>
          <w:caps w:val="0"/>
          <w:color w:val="000000"/>
          <w:spacing w:val="0"/>
          <w:sz w:val="24"/>
          <w:szCs w:val="24"/>
          <w:shd w:val="clear" w:fill="FFFFFF"/>
          <w:lang w:val="en-US" w:eastAsia="zh-CN"/>
        </w:rPr>
        <w:t>心理健康受到了</w:t>
      </w:r>
      <w:r>
        <w:rPr>
          <w:rFonts w:hint="eastAsia" w:ascii="宋体" w:hAnsi="宋体" w:eastAsia="宋体" w:cs="宋体"/>
          <w:i w:val="0"/>
          <w:iCs w:val="0"/>
          <w:caps w:val="0"/>
          <w:color w:val="000000"/>
          <w:spacing w:val="0"/>
          <w:sz w:val="24"/>
          <w:szCs w:val="24"/>
          <w:shd w:val="clear" w:fill="FFFFFF"/>
        </w:rPr>
        <w:t>不良影响。信息社会责任是当前学生利用现代信息技术进行学习的一种必然要求，要求学生在使用现代信息技术进行学习时拥有一定的责任自觉能力，确保学生的健康发展。因此，</w:t>
      </w:r>
      <w:r>
        <w:rPr>
          <w:rFonts w:hint="eastAsia" w:ascii="宋体" w:hAnsi="宋体" w:eastAsia="宋体" w:cs="宋体"/>
          <w:i w:val="0"/>
          <w:iCs w:val="0"/>
          <w:caps w:val="0"/>
          <w:color w:val="000000"/>
          <w:spacing w:val="0"/>
          <w:sz w:val="24"/>
          <w:szCs w:val="24"/>
          <w:shd w:val="clear" w:fill="FFFFFF"/>
          <w:lang w:val="en-US" w:eastAsia="zh-CN"/>
        </w:rPr>
        <w:t>信息科技教师应当授课时</w:t>
      </w:r>
      <w:r>
        <w:rPr>
          <w:rFonts w:hint="eastAsia" w:ascii="宋体" w:hAnsi="宋体" w:eastAsia="宋体" w:cs="宋体"/>
          <w:i w:val="0"/>
          <w:iCs w:val="0"/>
          <w:caps w:val="0"/>
          <w:color w:val="000000"/>
          <w:spacing w:val="0"/>
          <w:sz w:val="24"/>
          <w:szCs w:val="24"/>
          <w:shd w:val="clear" w:fill="FFFFFF"/>
        </w:rPr>
        <w:t>读懂教材</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lang w:val="en-US" w:eastAsia="zh-CN"/>
        </w:rPr>
        <w:t>利用恰当的情境</w:t>
      </w:r>
      <w:r>
        <w:rPr>
          <w:rFonts w:hint="eastAsia" w:ascii="宋体" w:hAnsi="宋体" w:eastAsia="宋体" w:cs="宋体"/>
          <w:i w:val="0"/>
          <w:iCs w:val="0"/>
          <w:caps w:val="0"/>
          <w:color w:val="000000"/>
          <w:spacing w:val="0"/>
          <w:sz w:val="24"/>
          <w:szCs w:val="24"/>
          <w:shd w:val="clear" w:fill="FFFFFF"/>
        </w:rPr>
        <w:t>提高学生对信息安全的重要性和复杂性认识,</w:t>
      </w:r>
      <w:r>
        <w:rPr>
          <w:rFonts w:hint="eastAsia" w:ascii="宋体" w:hAnsi="宋体" w:eastAsia="宋体" w:cs="宋体"/>
          <w:i w:val="0"/>
          <w:iCs w:val="0"/>
          <w:caps w:val="0"/>
          <w:color w:val="000000"/>
          <w:spacing w:val="0"/>
          <w:sz w:val="24"/>
          <w:szCs w:val="24"/>
          <w:shd w:val="clear" w:fill="FFFFFF"/>
          <w:lang w:val="en-US" w:eastAsia="zh-CN"/>
        </w:rPr>
        <w:t>让学生身临其境的感受和</w:t>
      </w:r>
      <w:r>
        <w:rPr>
          <w:rFonts w:hint="eastAsia" w:ascii="宋体" w:hAnsi="宋体" w:eastAsia="宋体" w:cs="宋体"/>
          <w:i w:val="0"/>
          <w:iCs w:val="0"/>
          <w:caps w:val="0"/>
          <w:color w:val="000000"/>
          <w:spacing w:val="0"/>
          <w:sz w:val="24"/>
          <w:szCs w:val="24"/>
          <w:shd w:val="clear" w:fill="FFFFFF"/>
        </w:rPr>
        <w:t>提高</w:t>
      </w:r>
      <w:r>
        <w:rPr>
          <w:rFonts w:hint="eastAsia" w:ascii="宋体" w:hAnsi="宋体" w:eastAsia="宋体" w:cs="宋体"/>
          <w:i w:val="0"/>
          <w:iCs w:val="0"/>
          <w:caps w:val="0"/>
          <w:color w:val="000000"/>
          <w:spacing w:val="0"/>
          <w:sz w:val="24"/>
          <w:szCs w:val="24"/>
          <w:shd w:val="clear" w:fill="FFFFFF"/>
          <w:lang w:val="en-US" w:eastAsia="zh-CN"/>
        </w:rPr>
        <w:t>学生</w:t>
      </w:r>
      <w:r>
        <w:rPr>
          <w:rFonts w:hint="eastAsia" w:ascii="宋体" w:hAnsi="宋体" w:eastAsia="宋体" w:cs="宋体"/>
          <w:i w:val="0"/>
          <w:iCs w:val="0"/>
          <w:caps w:val="0"/>
          <w:color w:val="000000"/>
          <w:spacing w:val="0"/>
          <w:sz w:val="24"/>
          <w:szCs w:val="24"/>
          <w:shd w:val="clear" w:fill="FFFFFF"/>
        </w:rPr>
        <w:t>使用常用信息技术工具的安全性，明确个人在信息化社会中应具备的社会责任,树立全面的信息安全意识,关注国家安全,提高自我保护能力,承担社会责任，已是信息科技课程的重要任务之一。</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党的十九大明确提出：“要全面贯彻党的教育方针，落实立德树人根本任务，发展素质教育，推进教育公平，培养德智体美全面发展的社会主义建设者和接班人”。在信息化高度发展的现代社会，国民的信息化能力素养已经成为衡量国家综合实力的标准之一。随着我国信息化基础设施建设的飞速发展，5G、互联网+、大数据、人工智能等新技术的不断推出，要求新时代人才对于信息技术必须具有相当高的敏锐度、接受度、认同度。要培养掌握核心技术的人才，必须从基础教育抓起。信息化时代对人才培养提出了新的要求</w:t>
      </w:r>
      <w:r>
        <w:rPr>
          <w:rFonts w:hint="eastAsia" w:ascii="宋体" w:hAnsi="宋体" w:eastAsia="宋体" w:cs="宋体"/>
          <w:i w:val="0"/>
          <w:iCs w:val="0"/>
          <w:caps w:val="0"/>
          <w:color w:val="000000"/>
          <w:spacing w:val="0"/>
          <w:sz w:val="24"/>
          <w:szCs w:val="24"/>
          <w:shd w:val="clear" w:fill="FFFFFF"/>
          <w:vertAlign w:val="superscript"/>
        </w:rPr>
        <w:t>[6]</w:t>
      </w:r>
      <w:r>
        <w:rPr>
          <w:rFonts w:hint="eastAsia" w:ascii="宋体" w:hAnsi="宋体" w:eastAsia="宋体" w:cs="宋体"/>
          <w:i w:val="0"/>
          <w:iCs w:val="0"/>
          <w:caps w:val="0"/>
          <w:color w:val="000000"/>
          <w:spacing w:val="0"/>
          <w:sz w:val="24"/>
          <w:szCs w:val="24"/>
          <w:shd w:val="clear" w:fill="FFFFFF"/>
        </w:rPr>
        <w:t>。2018年1月，教育部印发《普通高中信息科技课程方案和课程标准（2017版）》。作为指导基础教育阶段学科教学的纲领性文件，在该版信息科技课程标准中，首次提出立德树人的价值观，基于学科本质凝练了信息科技学科核心素养，根据新时代信息化社会对于人才培养的需求，阐明了学科核心素养与教学内容的相互关系，这对初中信息教学提供了很好的“样板”。</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在核心素养的教育背</w:t>
      </w:r>
      <w:r>
        <w:rPr>
          <w:rFonts w:hint="eastAsia" w:ascii="宋体" w:hAnsi="宋体" w:eastAsia="宋体" w:cs="宋体"/>
          <w:i w:val="0"/>
          <w:iCs w:val="0"/>
          <w:caps w:val="0"/>
          <w:color w:val="000000"/>
          <w:spacing w:val="0"/>
          <w:sz w:val="24"/>
          <w:szCs w:val="24"/>
          <w:shd w:val="clear" w:fill="FFFFFF"/>
          <w:lang w:eastAsia="zh-CN"/>
        </w:rPr>
        <w:t>景</w:t>
      </w:r>
      <w:r>
        <w:rPr>
          <w:rFonts w:hint="eastAsia" w:ascii="宋体" w:hAnsi="宋体" w:eastAsia="宋体" w:cs="宋体"/>
          <w:i w:val="0"/>
          <w:iCs w:val="0"/>
          <w:caps w:val="0"/>
          <w:color w:val="000000"/>
          <w:spacing w:val="0"/>
          <w:sz w:val="24"/>
          <w:szCs w:val="24"/>
          <w:shd w:val="clear" w:fill="FFFFFF"/>
        </w:rPr>
        <w:t>下，</w:t>
      </w:r>
      <w:r>
        <w:rPr>
          <w:rFonts w:hint="eastAsia" w:ascii="宋体" w:hAnsi="宋体" w:eastAsia="宋体" w:cs="宋体"/>
          <w:i w:val="0"/>
          <w:iCs w:val="0"/>
          <w:caps w:val="0"/>
          <w:color w:val="000000"/>
          <w:spacing w:val="0"/>
          <w:sz w:val="24"/>
          <w:szCs w:val="24"/>
          <w:shd w:val="clear" w:fill="FFFFFF"/>
          <w:lang w:val="en-US" w:eastAsia="zh-CN"/>
        </w:rPr>
        <w:t>担任</w:t>
      </w:r>
      <w:r>
        <w:rPr>
          <w:rFonts w:hint="eastAsia" w:ascii="宋体" w:hAnsi="宋体" w:eastAsia="宋体" w:cs="宋体"/>
          <w:i w:val="0"/>
          <w:iCs w:val="0"/>
          <w:caps w:val="0"/>
          <w:color w:val="000000"/>
          <w:spacing w:val="0"/>
          <w:sz w:val="24"/>
          <w:szCs w:val="24"/>
          <w:shd w:val="clear" w:fill="FFFFFF"/>
        </w:rPr>
        <w:t>初中信息</w:t>
      </w:r>
      <w:r>
        <w:rPr>
          <w:rFonts w:hint="eastAsia" w:ascii="宋体" w:hAnsi="宋体" w:eastAsia="宋体" w:cs="宋体"/>
          <w:i w:val="0"/>
          <w:iCs w:val="0"/>
          <w:caps w:val="0"/>
          <w:color w:val="000000"/>
          <w:spacing w:val="0"/>
          <w:sz w:val="24"/>
          <w:szCs w:val="24"/>
          <w:shd w:val="clear" w:fill="FFFFFF"/>
          <w:lang w:val="en-US" w:eastAsia="zh-CN"/>
        </w:rPr>
        <w:t>科技</w:t>
      </w:r>
      <w:r>
        <w:rPr>
          <w:rFonts w:hint="eastAsia" w:ascii="宋体" w:hAnsi="宋体" w:eastAsia="宋体" w:cs="宋体"/>
          <w:i w:val="0"/>
          <w:iCs w:val="0"/>
          <w:caps w:val="0"/>
          <w:color w:val="000000"/>
          <w:spacing w:val="0"/>
          <w:sz w:val="24"/>
          <w:szCs w:val="24"/>
          <w:shd w:val="clear" w:fill="FFFFFF"/>
        </w:rPr>
        <w:t>课程教学的教师须明确</w:t>
      </w:r>
      <w:r>
        <w:rPr>
          <w:rFonts w:hint="eastAsia" w:ascii="宋体" w:hAnsi="宋体" w:eastAsia="宋体" w:cs="宋体"/>
          <w:i w:val="0"/>
          <w:iCs w:val="0"/>
          <w:caps w:val="0"/>
          <w:color w:val="000000"/>
          <w:spacing w:val="0"/>
          <w:sz w:val="24"/>
          <w:szCs w:val="24"/>
          <w:shd w:val="clear" w:fill="FFFFFF"/>
          <w:lang w:val="en-US" w:eastAsia="zh-CN"/>
        </w:rPr>
        <w:t>和理解</w:t>
      </w:r>
      <w:r>
        <w:rPr>
          <w:rFonts w:hint="eastAsia" w:ascii="宋体" w:hAnsi="宋体" w:eastAsia="宋体" w:cs="宋体"/>
          <w:i w:val="0"/>
          <w:iCs w:val="0"/>
          <w:caps w:val="0"/>
          <w:color w:val="000000"/>
          <w:spacing w:val="0"/>
          <w:sz w:val="24"/>
          <w:szCs w:val="24"/>
          <w:shd w:val="clear" w:fill="FFFFFF"/>
        </w:rPr>
        <w:t>信息</w:t>
      </w:r>
      <w:r>
        <w:rPr>
          <w:rFonts w:hint="eastAsia" w:ascii="宋体" w:hAnsi="宋体" w:eastAsia="宋体" w:cs="宋体"/>
          <w:i w:val="0"/>
          <w:iCs w:val="0"/>
          <w:caps w:val="0"/>
          <w:color w:val="000000"/>
          <w:spacing w:val="0"/>
          <w:sz w:val="24"/>
          <w:szCs w:val="24"/>
          <w:shd w:val="clear" w:fill="FFFFFF"/>
          <w:lang w:val="en-US" w:eastAsia="zh-CN"/>
        </w:rPr>
        <w:t>科技</w:t>
      </w:r>
      <w:r>
        <w:rPr>
          <w:rFonts w:hint="eastAsia" w:ascii="宋体" w:hAnsi="宋体" w:eastAsia="宋体" w:cs="宋体"/>
          <w:i w:val="0"/>
          <w:iCs w:val="0"/>
          <w:caps w:val="0"/>
          <w:color w:val="000000"/>
          <w:spacing w:val="0"/>
          <w:sz w:val="24"/>
          <w:szCs w:val="24"/>
          <w:shd w:val="clear" w:fill="FFFFFF"/>
        </w:rPr>
        <w:t>核心素养包括计算思维、信息意识、数字化学习与创新、信息社会的责任，</w:t>
      </w:r>
      <w:r>
        <w:rPr>
          <w:rFonts w:hint="eastAsia" w:ascii="宋体" w:hAnsi="宋体" w:eastAsia="宋体" w:cs="宋体"/>
          <w:i w:val="0"/>
          <w:iCs w:val="0"/>
          <w:caps w:val="0"/>
          <w:color w:val="000000"/>
          <w:spacing w:val="0"/>
          <w:sz w:val="24"/>
          <w:szCs w:val="24"/>
          <w:shd w:val="clear" w:fill="FFFFFF"/>
          <w:lang w:val="en-US" w:eastAsia="zh-CN"/>
        </w:rPr>
        <w:t>教师</w:t>
      </w:r>
      <w:r>
        <w:rPr>
          <w:rFonts w:hint="eastAsia" w:ascii="宋体" w:hAnsi="宋体" w:eastAsia="宋体" w:cs="宋体"/>
          <w:i w:val="0"/>
          <w:iCs w:val="0"/>
          <w:caps w:val="0"/>
          <w:color w:val="000000"/>
          <w:spacing w:val="0"/>
          <w:sz w:val="24"/>
          <w:szCs w:val="24"/>
          <w:shd w:val="clear" w:fill="FFFFFF"/>
        </w:rPr>
        <w:t>要在开展教学工作中</w:t>
      </w:r>
      <w:r>
        <w:rPr>
          <w:rFonts w:hint="eastAsia" w:ascii="宋体" w:hAnsi="宋体" w:eastAsia="宋体" w:cs="宋体"/>
          <w:i w:val="0"/>
          <w:iCs w:val="0"/>
          <w:caps w:val="0"/>
          <w:color w:val="000000"/>
          <w:spacing w:val="0"/>
          <w:sz w:val="24"/>
          <w:szCs w:val="24"/>
          <w:shd w:val="clear" w:fill="FFFFFF"/>
          <w:lang w:val="en-US" w:eastAsia="zh-CN"/>
        </w:rPr>
        <w:t>组织课程</w:t>
      </w:r>
      <w:r>
        <w:rPr>
          <w:rFonts w:hint="eastAsia" w:ascii="宋体" w:hAnsi="宋体" w:eastAsia="宋体" w:cs="宋体"/>
          <w:i w:val="0"/>
          <w:iCs w:val="0"/>
          <w:caps w:val="0"/>
          <w:color w:val="000000"/>
          <w:spacing w:val="0"/>
          <w:sz w:val="24"/>
          <w:szCs w:val="24"/>
          <w:shd w:val="clear" w:fill="FFFFFF"/>
        </w:rPr>
        <w:t>活动</w:t>
      </w:r>
      <w:r>
        <w:rPr>
          <w:rFonts w:hint="eastAsia" w:ascii="宋体" w:hAnsi="宋体" w:eastAsia="宋体" w:cs="宋体"/>
          <w:i w:val="0"/>
          <w:iCs w:val="0"/>
          <w:caps w:val="0"/>
          <w:color w:val="000000"/>
          <w:spacing w:val="0"/>
          <w:sz w:val="24"/>
          <w:szCs w:val="24"/>
          <w:shd w:val="clear" w:fill="FFFFFF"/>
          <w:lang w:val="en-US" w:eastAsia="zh-CN"/>
        </w:rPr>
        <w:t>时</w:t>
      </w:r>
      <w:r>
        <w:rPr>
          <w:rFonts w:hint="eastAsia" w:ascii="宋体" w:hAnsi="宋体" w:eastAsia="宋体" w:cs="宋体"/>
          <w:i w:val="0"/>
          <w:iCs w:val="0"/>
          <w:caps w:val="0"/>
          <w:color w:val="000000"/>
          <w:spacing w:val="0"/>
          <w:sz w:val="24"/>
          <w:szCs w:val="24"/>
          <w:shd w:val="clear" w:fill="FFFFFF"/>
        </w:rPr>
        <w:t>深入理解这四大核心素养</w:t>
      </w:r>
      <w:r>
        <w:rPr>
          <w:rFonts w:hint="eastAsia" w:ascii="宋体" w:hAnsi="宋体" w:eastAsia="宋体" w:cs="宋体"/>
          <w:i w:val="0"/>
          <w:iCs w:val="0"/>
          <w:caps w:val="0"/>
          <w:color w:val="000000"/>
          <w:spacing w:val="0"/>
          <w:sz w:val="24"/>
          <w:szCs w:val="24"/>
          <w:shd w:val="clear" w:fill="FFFFFF"/>
          <w:vertAlign w:val="superscript"/>
        </w:rPr>
        <w:t>[5]</w:t>
      </w:r>
      <w:r>
        <w:rPr>
          <w:rFonts w:hint="eastAsia" w:ascii="宋体" w:hAnsi="宋体" w:eastAsia="宋体" w:cs="宋体"/>
          <w:i w:val="0"/>
          <w:iCs w:val="0"/>
          <w:caps w:val="0"/>
          <w:color w:val="000000"/>
          <w:spacing w:val="0"/>
          <w:sz w:val="24"/>
          <w:szCs w:val="24"/>
          <w:shd w:val="clear" w:fill="FFFFFF"/>
        </w:rPr>
        <w:t>。需要理解当前信息技术核心素养对于学生未来健康发展的重要性。然后根据核心素养的要求，要尽可能地构建开放性的教学课堂，强调学生在课堂上的主体地位，进行针对性的课堂</w:t>
      </w:r>
      <w:r>
        <w:rPr>
          <w:rFonts w:hint="eastAsia" w:ascii="宋体" w:hAnsi="宋体" w:eastAsia="宋体" w:cs="宋体"/>
          <w:i w:val="0"/>
          <w:iCs w:val="0"/>
          <w:caps w:val="0"/>
          <w:color w:val="000000"/>
          <w:spacing w:val="0"/>
          <w:sz w:val="24"/>
          <w:szCs w:val="24"/>
          <w:shd w:val="clear" w:fill="FFFFFF"/>
          <w:lang w:val="en-US" w:eastAsia="zh-CN"/>
        </w:rPr>
        <w:t>情境案例</w:t>
      </w:r>
      <w:r>
        <w:rPr>
          <w:rFonts w:hint="eastAsia" w:ascii="宋体" w:hAnsi="宋体" w:eastAsia="宋体" w:cs="宋体"/>
          <w:i w:val="0"/>
          <w:iCs w:val="0"/>
          <w:caps w:val="0"/>
          <w:color w:val="000000"/>
          <w:spacing w:val="0"/>
          <w:sz w:val="24"/>
          <w:szCs w:val="24"/>
          <w:shd w:val="clear" w:fill="FFFFFF"/>
        </w:rPr>
        <w:t>教学活动设计，以让教学趋于趣味化、多样化、高效化发展</w:t>
      </w:r>
      <w:r>
        <w:rPr>
          <w:rFonts w:hint="eastAsia" w:ascii="宋体" w:hAnsi="宋体" w:eastAsia="宋体" w:cs="宋体"/>
          <w:i w:val="0"/>
          <w:iCs w:val="0"/>
          <w:caps w:val="0"/>
          <w:color w:val="000000"/>
          <w:spacing w:val="0"/>
          <w:sz w:val="24"/>
          <w:szCs w:val="24"/>
          <w:shd w:val="clear" w:fill="FFFFFF"/>
          <w:vertAlign w:val="superscript"/>
        </w:rPr>
        <w:t>[5]</w:t>
      </w:r>
      <w:r>
        <w:rPr>
          <w:rFonts w:hint="eastAsia" w:ascii="宋体" w:hAnsi="宋体" w:eastAsia="宋体" w:cs="宋体"/>
          <w:i w:val="0"/>
          <w:iCs w:val="0"/>
          <w:caps w:val="0"/>
          <w:color w:val="000000"/>
          <w:spacing w:val="0"/>
          <w:sz w:val="24"/>
          <w:szCs w:val="24"/>
          <w:shd w:val="clear" w:fill="FFFFFF"/>
        </w:rPr>
        <w:t>。</w:t>
      </w:r>
      <w:r>
        <w:rPr>
          <w:rFonts w:hint="eastAsia" w:ascii="宋体" w:hAnsi="宋体" w:eastAsia="宋体" w:cs="宋体"/>
          <w:i w:val="0"/>
          <w:iCs w:val="0"/>
          <w:caps w:val="0"/>
          <w:color w:val="000000"/>
          <w:spacing w:val="0"/>
          <w:sz w:val="24"/>
          <w:szCs w:val="24"/>
          <w:shd w:val="clear" w:fill="FFFFFF"/>
          <w:lang w:val="en-US" w:eastAsia="zh-CN"/>
        </w:rPr>
        <w:t>另外</w:t>
      </w:r>
      <w:r>
        <w:rPr>
          <w:rFonts w:hint="eastAsia" w:ascii="宋体" w:hAnsi="宋体" w:eastAsia="宋体" w:cs="宋体"/>
          <w:i w:val="0"/>
          <w:iCs w:val="0"/>
          <w:caps w:val="0"/>
          <w:color w:val="000000"/>
          <w:spacing w:val="0"/>
          <w:sz w:val="24"/>
          <w:szCs w:val="24"/>
          <w:shd w:val="clear" w:fill="FFFFFF"/>
        </w:rPr>
        <w:t>，教师必须</w:t>
      </w:r>
      <w:r>
        <w:rPr>
          <w:rFonts w:hint="eastAsia" w:ascii="宋体" w:hAnsi="宋体" w:eastAsia="宋体" w:cs="宋体"/>
          <w:i w:val="0"/>
          <w:iCs w:val="0"/>
          <w:caps w:val="0"/>
          <w:color w:val="000000"/>
          <w:spacing w:val="0"/>
          <w:sz w:val="24"/>
          <w:szCs w:val="24"/>
          <w:shd w:val="clear" w:fill="FFFFFF"/>
          <w:lang w:val="en-US" w:eastAsia="zh-CN"/>
        </w:rPr>
        <w:t>紧跟时代脚步</w:t>
      </w:r>
      <w:r>
        <w:rPr>
          <w:rFonts w:hint="eastAsia" w:ascii="宋体" w:hAnsi="宋体" w:eastAsia="宋体" w:cs="宋体"/>
          <w:i w:val="0"/>
          <w:iCs w:val="0"/>
          <w:caps w:val="0"/>
          <w:color w:val="000000"/>
          <w:spacing w:val="0"/>
          <w:sz w:val="24"/>
          <w:szCs w:val="24"/>
          <w:shd w:val="clear" w:fill="FFFFFF"/>
        </w:rPr>
        <w:t>更新教学观念，在新形势、新背</w:t>
      </w:r>
      <w:r>
        <w:rPr>
          <w:rFonts w:hint="eastAsia" w:ascii="宋体" w:hAnsi="宋体" w:eastAsia="宋体" w:cs="宋体"/>
          <w:i w:val="0"/>
          <w:iCs w:val="0"/>
          <w:caps w:val="0"/>
          <w:color w:val="000000"/>
          <w:spacing w:val="0"/>
          <w:sz w:val="24"/>
          <w:szCs w:val="24"/>
          <w:shd w:val="clear" w:fill="FFFFFF"/>
          <w:lang w:eastAsia="zh-CN"/>
        </w:rPr>
        <w:t>景</w:t>
      </w:r>
      <w:r>
        <w:rPr>
          <w:rFonts w:hint="eastAsia" w:ascii="宋体" w:hAnsi="宋体" w:eastAsia="宋体" w:cs="宋体"/>
          <w:i w:val="0"/>
          <w:iCs w:val="0"/>
          <w:caps w:val="0"/>
          <w:color w:val="000000"/>
          <w:spacing w:val="0"/>
          <w:sz w:val="24"/>
          <w:szCs w:val="24"/>
          <w:shd w:val="clear" w:fill="FFFFFF"/>
        </w:rPr>
        <w:t>条件下不断丰富与提升能力，确保初中信息技术课程教学的科学化和合理化，在</w:t>
      </w:r>
      <w:r>
        <w:rPr>
          <w:rFonts w:hint="eastAsia" w:ascii="宋体" w:hAnsi="宋体" w:eastAsia="宋体" w:cs="宋体"/>
          <w:i w:val="0"/>
          <w:iCs w:val="0"/>
          <w:caps w:val="0"/>
          <w:color w:val="000000"/>
          <w:spacing w:val="0"/>
          <w:sz w:val="24"/>
          <w:szCs w:val="24"/>
          <w:shd w:val="clear" w:fill="FFFFFF"/>
          <w:lang w:val="en-US" w:eastAsia="zh-CN"/>
        </w:rPr>
        <w:t>课程教学</w:t>
      </w:r>
      <w:r>
        <w:rPr>
          <w:rFonts w:hint="eastAsia" w:ascii="宋体" w:hAnsi="宋体" w:eastAsia="宋体" w:cs="宋体"/>
          <w:i w:val="0"/>
          <w:iCs w:val="0"/>
          <w:caps w:val="0"/>
          <w:color w:val="000000"/>
          <w:spacing w:val="0"/>
          <w:sz w:val="24"/>
          <w:szCs w:val="24"/>
          <w:shd w:val="clear" w:fill="FFFFFF"/>
        </w:rPr>
        <w:t>中</w:t>
      </w:r>
      <w:r>
        <w:rPr>
          <w:rFonts w:hint="eastAsia" w:ascii="宋体" w:hAnsi="宋体" w:eastAsia="宋体" w:cs="宋体"/>
          <w:i w:val="0"/>
          <w:iCs w:val="0"/>
          <w:caps w:val="0"/>
          <w:color w:val="000000"/>
          <w:spacing w:val="0"/>
          <w:sz w:val="24"/>
          <w:szCs w:val="24"/>
          <w:shd w:val="clear" w:fill="FFFFFF"/>
          <w:lang w:val="en-US" w:eastAsia="zh-CN"/>
        </w:rPr>
        <w:t>做到</w:t>
      </w:r>
      <w:r>
        <w:rPr>
          <w:rFonts w:hint="eastAsia" w:ascii="宋体" w:hAnsi="宋体" w:eastAsia="宋体" w:cs="宋体"/>
          <w:i w:val="0"/>
          <w:iCs w:val="0"/>
          <w:caps w:val="0"/>
          <w:color w:val="000000"/>
          <w:spacing w:val="0"/>
          <w:sz w:val="24"/>
          <w:szCs w:val="24"/>
          <w:shd w:val="clear" w:fill="FFFFFF"/>
        </w:rPr>
        <w:t>落实对学生核心素养培养的</w:t>
      </w:r>
      <w:r>
        <w:rPr>
          <w:rFonts w:hint="eastAsia" w:ascii="宋体" w:hAnsi="宋体" w:eastAsia="宋体" w:cs="宋体"/>
          <w:i w:val="0"/>
          <w:iCs w:val="0"/>
          <w:caps w:val="0"/>
          <w:color w:val="000000"/>
          <w:spacing w:val="0"/>
          <w:sz w:val="24"/>
          <w:szCs w:val="24"/>
          <w:shd w:val="clear" w:fill="FFFFFF"/>
          <w:lang w:val="en-US" w:eastAsia="zh-CN"/>
        </w:rPr>
        <w:t>目标</w:t>
      </w:r>
      <w:r>
        <w:rPr>
          <w:rFonts w:hint="eastAsia" w:ascii="宋体" w:hAnsi="宋体" w:eastAsia="宋体" w:cs="宋体"/>
          <w:i w:val="0"/>
          <w:iCs w:val="0"/>
          <w:caps w:val="0"/>
          <w:color w:val="000000"/>
          <w:spacing w:val="0"/>
          <w:sz w:val="24"/>
          <w:szCs w:val="24"/>
          <w:shd w:val="clear" w:fill="FFFFFF"/>
        </w:rPr>
        <w:t>，提升学生适应社会科学技术发展条件下运用所学信息科技知识解决</w:t>
      </w:r>
      <w:r>
        <w:rPr>
          <w:rFonts w:hint="eastAsia" w:ascii="宋体" w:hAnsi="宋体" w:eastAsia="宋体" w:cs="宋体"/>
          <w:i w:val="0"/>
          <w:iCs w:val="0"/>
          <w:caps w:val="0"/>
          <w:color w:val="000000"/>
          <w:spacing w:val="0"/>
          <w:sz w:val="24"/>
          <w:szCs w:val="24"/>
          <w:shd w:val="clear" w:fill="FFFFFF"/>
          <w:lang w:val="en-US" w:eastAsia="zh-CN"/>
        </w:rPr>
        <w:t>真实情境</w:t>
      </w:r>
      <w:r>
        <w:rPr>
          <w:rFonts w:hint="eastAsia" w:ascii="宋体" w:hAnsi="宋体" w:eastAsia="宋体" w:cs="宋体"/>
          <w:i w:val="0"/>
          <w:iCs w:val="0"/>
          <w:caps w:val="0"/>
          <w:color w:val="000000"/>
          <w:spacing w:val="0"/>
          <w:sz w:val="24"/>
          <w:szCs w:val="24"/>
          <w:shd w:val="clear" w:fill="FFFFFF"/>
        </w:rPr>
        <w:t>问题的能力。</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人工智能与智慧社会》模块的教学要求学生能识别身边的人工智能应用，理解人工智能与现实社会的联系能列举人工智能的主要术语，了解人工智能的三大技术基础，知道目前常见的人工智能实现方式。知道人工智能可能的科技发展方向和安全挑战，了解智慧社会及自主可控技术的地位，学生通过学习《人工智能与智慧社会》模块理解如何与人工智能和谐共存，如何面对今后人工智能发展带来的挑战。</w:t>
      </w:r>
      <w:r>
        <w:rPr>
          <w:rFonts w:hint="eastAsia" w:ascii="宋体" w:hAnsi="宋体" w:eastAsia="宋体" w:cs="宋体"/>
          <w:i w:val="0"/>
          <w:iCs w:val="0"/>
          <w:caps w:val="0"/>
          <w:color w:val="000000"/>
          <w:spacing w:val="0"/>
          <w:sz w:val="24"/>
          <w:szCs w:val="24"/>
          <w:shd w:val="clear" w:fill="FFFFFF"/>
        </w:rPr>
        <w:t>但</w:t>
      </w:r>
      <w:r>
        <w:rPr>
          <w:rFonts w:hint="eastAsia" w:ascii="宋体" w:hAnsi="宋体" w:eastAsia="宋体" w:cs="宋体"/>
          <w:i w:val="0"/>
          <w:iCs w:val="0"/>
          <w:caps w:val="0"/>
          <w:color w:val="000000"/>
          <w:spacing w:val="0"/>
          <w:sz w:val="24"/>
          <w:szCs w:val="24"/>
          <w:shd w:val="clear" w:fill="FFFFFF"/>
          <w:lang w:val="en-US" w:eastAsia="zh-CN"/>
        </w:rPr>
        <w:t>是</w:t>
      </w:r>
      <w:r>
        <w:rPr>
          <w:rFonts w:hint="eastAsia" w:ascii="宋体" w:hAnsi="宋体" w:eastAsia="宋体" w:cs="宋体"/>
          <w:i w:val="0"/>
          <w:iCs w:val="0"/>
          <w:caps w:val="0"/>
          <w:color w:val="000000"/>
          <w:spacing w:val="0"/>
          <w:sz w:val="24"/>
          <w:szCs w:val="24"/>
          <w:shd w:val="clear" w:fill="FFFFFF"/>
        </w:rPr>
        <w:t>现阶段，受多种因素影响，人工智能教学面临较多问题需要采取更具有针对性的教学方法，以提高人工智能教学效果，推进教育改革与创新</w:t>
      </w:r>
      <w:r>
        <w:rPr>
          <w:rFonts w:hint="eastAsia" w:ascii="宋体" w:hAnsi="宋体" w:eastAsia="宋体" w:cs="宋体"/>
          <w:i w:val="0"/>
          <w:iCs w:val="0"/>
          <w:caps w:val="0"/>
          <w:color w:val="000000"/>
          <w:spacing w:val="0"/>
          <w:sz w:val="24"/>
          <w:szCs w:val="24"/>
          <w:shd w:val="clear" w:fill="FFFFFF"/>
          <w:vertAlign w:val="superscript"/>
          <w:lang w:val="en-US" w:eastAsia="zh-CN"/>
        </w:rPr>
        <w:t>[7]</w:t>
      </w:r>
      <w:r>
        <w:rPr>
          <w:rFonts w:hint="eastAsia" w:ascii="宋体" w:hAnsi="宋体" w:eastAsia="宋体" w:cs="宋体"/>
          <w:i w:val="0"/>
          <w:iCs w:val="0"/>
          <w:caps w:val="0"/>
          <w:color w:val="000000"/>
          <w:spacing w:val="0"/>
          <w:sz w:val="24"/>
          <w:szCs w:val="24"/>
          <w:shd w:val="clear" w:fill="FFFFFF"/>
        </w:rPr>
        <w:t>。部分教师在人工智能教学模块教学方法使用不当。初中阶段学生学习压力开始增大，人工智能教学具有特殊性，主要以实验教学的形式来开展，但部分教师</w:t>
      </w:r>
      <w:r>
        <w:rPr>
          <w:rFonts w:hint="eastAsia" w:ascii="宋体" w:hAnsi="宋体" w:eastAsia="宋体" w:cs="宋体"/>
          <w:i w:val="0"/>
          <w:iCs w:val="0"/>
          <w:caps w:val="0"/>
          <w:color w:val="000000"/>
          <w:spacing w:val="0"/>
          <w:sz w:val="24"/>
          <w:szCs w:val="24"/>
          <w:shd w:val="clear" w:fill="FFFFFF"/>
          <w:lang w:val="en-US" w:eastAsia="zh-CN"/>
        </w:rPr>
        <w:t>采取不恰当的情境案例</w:t>
      </w:r>
      <w:r>
        <w:rPr>
          <w:rFonts w:hint="eastAsia" w:ascii="宋体" w:hAnsi="宋体" w:eastAsia="宋体" w:cs="宋体"/>
          <w:i w:val="0"/>
          <w:iCs w:val="0"/>
          <w:caps w:val="0"/>
          <w:color w:val="000000"/>
          <w:spacing w:val="0"/>
          <w:sz w:val="24"/>
          <w:szCs w:val="24"/>
          <w:shd w:val="clear" w:fill="FFFFFF"/>
        </w:rPr>
        <w:t>，导致学生学习兴趣缺失，小组合作学习达不到预期效果</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lang w:val="en-US" w:eastAsia="zh-CN"/>
        </w:rPr>
        <w:t>所以《人工智能与智慧社会》模块的情境案例教学对于学生的未来发展具有深远影响。</w:t>
      </w:r>
      <w:bookmarkStart w:id="3" w:name="_GoBack"/>
      <w:bookmarkEnd w:id="3"/>
    </w:p>
    <w:p>
      <w:pPr>
        <w:pStyle w:val="14"/>
        <w:keepNext w:val="0"/>
        <w:keepLines w:val="0"/>
        <w:pageBreakBefore w:val="0"/>
        <w:widowControl w:val="0"/>
        <w:kinsoku/>
        <w:wordWrap/>
        <w:overflowPunct/>
        <w:topLinePunct w:val="0"/>
        <w:autoSpaceDE/>
        <w:autoSpaceDN/>
        <w:bidi w:val="0"/>
        <w:adjustRightInd/>
        <w:snapToGrid w:val="0"/>
        <w:spacing w:before="156" w:after="156"/>
        <w:textAlignment w:val="auto"/>
        <w:rPr>
          <w:rFonts w:hint="default"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《人工智能与智慧社会》模块内容结构图：</w:t>
      </w:r>
    </w:p>
    <w:p>
      <w:pPr>
        <w:pStyle w:val="14"/>
        <w:keepNext w:val="0"/>
        <w:keepLines w:val="0"/>
        <w:pageBreakBefore w:val="0"/>
        <w:widowControl w:val="0"/>
        <w:kinsoku/>
        <w:wordWrap/>
        <w:overflowPunct/>
        <w:topLinePunct w:val="0"/>
        <w:autoSpaceDE/>
        <w:autoSpaceDN/>
        <w:bidi w:val="0"/>
        <w:adjustRightInd/>
        <w:snapToGrid w:val="0"/>
        <w:spacing w:before="156" w:after="156"/>
        <w:jc w:val="center"/>
        <w:textAlignment w:val="auto"/>
        <w:rPr>
          <w:rFonts w:hint="default" w:eastAsiaTheme="minorEastAsia"/>
          <w:lang w:val="en-US" w:eastAsia="zh-CN"/>
        </w:rPr>
      </w:pPr>
      <w:r>
        <w:rPr>
          <w:rFonts w:hint="eastAsia" w:eastAsiaTheme="minorEastAsia"/>
          <w:lang w:eastAsia="zh-CN"/>
        </w:rPr>
        <w:drawing>
          <wp:inline distT="0" distB="0" distL="114300" distR="114300">
            <wp:extent cx="4131945" cy="3795395"/>
            <wp:effectExtent l="0" t="0" r="0" b="0"/>
            <wp:docPr id="3" name="ECB019B1-382A-4266-B25C-5B523AA43C14-3" descr="C:/Users/wy/AppData/Local/Temp/wps.DjUvw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3" descr="C:/Users/wy/AppData/Local/Temp/wps.DjUvwywps"/>
                    <pic:cNvPicPr>
                      <a:picLocks noChangeAspect="1"/>
                    </pic:cNvPicPr>
                  </pic:nvPicPr>
                  <pic:blipFill>
                    <a:blip r:embed="rId14"/>
                    <a:stretch>
                      <a:fillRect/>
                    </a:stretch>
                  </pic:blipFill>
                  <pic:spPr>
                    <a:xfrm>
                      <a:off x="0" y="0"/>
                      <a:ext cx="4131945" cy="3795395"/>
                    </a:xfrm>
                    <a:prstGeom prst="rect">
                      <a:avLst/>
                    </a:prstGeom>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lang w:val="en-US" w:eastAsia="zh-CN"/>
        </w:rPr>
        <w:t>在现阶段内蒙古地区信息科技课程，在选取贴近内蒙古自治区学生的恰当情境案例展开教学方面存在很大不足，因此如何设计出符合内蒙古学生的初中信息科技情境教学案例库建设是值得研究的。</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课题研究目的：</w:t>
      </w:r>
    </w:p>
    <w:p>
      <w:pPr>
        <w:pStyle w:val="9"/>
        <w:keepNext w:val="0"/>
        <w:keepLines w:val="0"/>
        <w:pageBreakBefore w:val="0"/>
        <w:widowControl w:val="0"/>
        <w:kinsoku/>
        <w:wordWrap/>
        <w:overflowPunct/>
        <w:topLinePunct w:val="0"/>
        <w:autoSpaceDE/>
        <w:autoSpaceDN/>
        <w:bidi w:val="0"/>
        <w:adjustRightInd/>
        <w:snapToGrid/>
        <w:spacing w:before="0" w:beforeLines="0" w:after="0" w:afterLines="0"/>
        <w:ind w:left="0" w:leftChars="0" w:firstLine="480" w:firstLineChars="200"/>
        <w:jc w:val="both"/>
        <w:textAlignment w:val="auto"/>
        <w:rPr>
          <w:rFonts w:hint="default" w:ascii="宋体" w:hAnsi="宋体" w:cs="宋体"/>
          <w:color w:val="000000" w:themeColor="text1"/>
          <w:sz w:val="24"/>
          <w:szCs w:val="24"/>
          <w:lang w:eastAsia="zh-Hans"/>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以初中九年级的学生为教学对象，</w:t>
      </w:r>
      <w:r>
        <w:rPr>
          <w:rFonts w:hint="eastAsia" w:ascii="宋体" w:hAnsi="宋体" w:cs="宋体"/>
          <w:color w:val="auto"/>
          <w:sz w:val="24"/>
          <w:szCs w:val="24"/>
          <w:lang w:val="en-US" w:eastAsia="zh-Hans"/>
        </w:rPr>
        <w:t>依据</w:t>
      </w:r>
      <w:r>
        <w:rPr>
          <w:rFonts w:hint="eastAsia" w:ascii="宋体" w:hAnsi="宋体" w:cs="宋体"/>
          <w:color w:val="auto"/>
          <w:sz w:val="24"/>
          <w:szCs w:val="24"/>
          <w:lang w:val="en-US" w:eastAsia="zh-CN"/>
        </w:rPr>
        <w:t>2022义务教育课程标准</w:t>
      </w:r>
      <w:r>
        <w:rPr>
          <w:rFonts w:hint="eastAsia" w:ascii="宋体" w:hAnsi="宋体" w:cs="宋体"/>
          <w:color w:val="C00000"/>
          <w:sz w:val="24"/>
          <w:szCs w:val="24"/>
          <w:lang w:val="en-US" w:eastAsia="zh-CN"/>
        </w:rPr>
        <w:t>，</w:t>
      </w:r>
      <w:r>
        <w:rPr>
          <w:rFonts w:hint="eastAsia" w:ascii="宋体" w:hAnsi="宋体" w:cs="宋体"/>
          <w:b w:val="0"/>
          <w:bCs w:val="0"/>
          <w:color w:val="auto"/>
          <w:sz w:val="24"/>
          <w:szCs w:val="24"/>
          <w:lang w:val="en-US" w:eastAsia="zh-Hans"/>
        </w:rPr>
        <w:t>参考国家认定的</w:t>
      </w:r>
      <w:r>
        <w:rPr>
          <w:rFonts w:hint="eastAsia" w:ascii="宋体" w:hAnsi="宋体" w:cs="宋体"/>
          <w:b w:val="0"/>
          <w:bCs w:val="0"/>
          <w:color w:val="auto"/>
          <w:sz w:val="24"/>
          <w:szCs w:val="24"/>
          <w:lang w:val="en-US" w:eastAsia="zh-CN"/>
        </w:rPr>
        <w:t>中学教材新改版</w:t>
      </w:r>
      <w:r>
        <w:rPr>
          <w:rFonts w:hint="default" w:ascii="宋体" w:hAnsi="宋体" w:cs="宋体"/>
          <w:b w:val="0"/>
          <w:bCs w:val="0"/>
          <w:color w:val="auto"/>
          <w:sz w:val="24"/>
          <w:szCs w:val="24"/>
          <w:lang w:eastAsia="zh-Hans"/>
        </w:rPr>
        <w:t>《</w:t>
      </w:r>
      <w:r>
        <w:rPr>
          <w:rFonts w:hint="eastAsia" w:ascii="宋体" w:hAnsi="宋体" w:cs="宋体"/>
          <w:b w:val="0"/>
          <w:bCs w:val="0"/>
          <w:color w:val="auto"/>
          <w:sz w:val="24"/>
          <w:szCs w:val="24"/>
          <w:lang w:val="en-US" w:eastAsia="zh-CN"/>
        </w:rPr>
        <w:t>信息科技</w:t>
      </w:r>
      <w:r>
        <w:rPr>
          <w:rFonts w:hint="default" w:ascii="宋体" w:hAnsi="宋体" w:cs="宋体"/>
          <w:b w:val="0"/>
          <w:bCs w:val="0"/>
          <w:color w:val="auto"/>
          <w:sz w:val="24"/>
          <w:szCs w:val="24"/>
          <w:lang w:eastAsia="zh-Hans"/>
        </w:rPr>
        <w:t>》</w:t>
      </w:r>
      <w:r>
        <w:rPr>
          <w:rFonts w:hint="eastAsia" w:ascii="宋体" w:hAnsi="宋体" w:cs="宋体"/>
          <w:b w:val="0"/>
          <w:bCs w:val="0"/>
          <w:color w:val="auto"/>
          <w:sz w:val="24"/>
          <w:szCs w:val="24"/>
          <w:lang w:val="en-US" w:eastAsia="zh-Hans"/>
        </w:rPr>
        <w:t>教材</w:t>
      </w:r>
      <w:r>
        <w:rPr>
          <w:rFonts w:hint="default" w:ascii="宋体" w:hAnsi="宋体" w:cs="宋体"/>
          <w:b w:val="0"/>
          <w:bCs w:val="0"/>
          <w:color w:val="auto"/>
          <w:sz w:val="24"/>
          <w:szCs w:val="24"/>
          <w:lang w:eastAsia="zh-Hans"/>
        </w:rPr>
        <w:t>，</w:t>
      </w:r>
      <w:r>
        <w:rPr>
          <w:rFonts w:hint="eastAsia" w:ascii="宋体" w:hAnsi="宋体" w:cs="宋体"/>
          <w:b w:val="0"/>
          <w:bCs w:val="0"/>
          <w:color w:val="auto"/>
          <w:sz w:val="24"/>
          <w:szCs w:val="24"/>
          <w:lang w:val="en-US" w:eastAsia="zh-Hans"/>
        </w:rPr>
        <w:t>结合内蒙古</w:t>
      </w:r>
      <w:r>
        <w:rPr>
          <w:rFonts w:hint="eastAsia" w:ascii="宋体" w:hAnsi="宋体" w:cs="宋体"/>
          <w:b w:val="0"/>
          <w:bCs w:val="0"/>
          <w:color w:val="auto"/>
          <w:sz w:val="24"/>
          <w:szCs w:val="24"/>
          <w:lang w:val="en-US" w:eastAsia="zh-CN"/>
        </w:rPr>
        <w:t>自治区</w:t>
      </w:r>
      <w:r>
        <w:rPr>
          <w:rFonts w:hint="eastAsia" w:ascii="宋体" w:hAnsi="宋体" w:cs="宋体"/>
          <w:b w:val="0"/>
          <w:bCs w:val="0"/>
          <w:color w:val="auto"/>
          <w:sz w:val="24"/>
          <w:szCs w:val="24"/>
          <w:lang w:val="en-US" w:eastAsia="zh-Hans"/>
        </w:rPr>
        <w:t>学生</w:t>
      </w:r>
      <w:r>
        <w:rPr>
          <w:rFonts w:hint="eastAsia" w:ascii="宋体" w:hAnsi="宋体" w:cs="宋体"/>
          <w:b w:val="0"/>
          <w:bCs w:val="0"/>
          <w:color w:val="auto"/>
          <w:sz w:val="24"/>
          <w:szCs w:val="24"/>
          <w:lang w:val="en-US" w:eastAsia="zh-CN"/>
        </w:rPr>
        <w:t>的</w:t>
      </w:r>
      <w:r>
        <w:rPr>
          <w:rFonts w:hint="eastAsia" w:ascii="宋体" w:hAnsi="宋体" w:cs="宋体"/>
          <w:b w:val="0"/>
          <w:bCs w:val="0"/>
          <w:color w:val="auto"/>
          <w:sz w:val="24"/>
          <w:szCs w:val="24"/>
          <w:lang w:val="en-US" w:eastAsia="zh-Hans"/>
        </w:rPr>
        <w:t>学情</w:t>
      </w:r>
      <w:r>
        <w:rPr>
          <w:rFonts w:hint="default" w:ascii="宋体" w:hAnsi="宋体" w:cs="宋体"/>
          <w:b w:val="0"/>
          <w:bCs w:val="0"/>
          <w:color w:val="auto"/>
          <w:sz w:val="24"/>
          <w:szCs w:val="24"/>
          <w:lang w:eastAsia="zh-Hans"/>
        </w:rPr>
        <w:t>，</w:t>
      </w:r>
      <w:r>
        <w:rPr>
          <w:rFonts w:hint="eastAsia" w:ascii="宋体" w:hAnsi="宋体" w:cs="宋体"/>
          <w:color w:val="auto"/>
          <w:sz w:val="24"/>
          <w:szCs w:val="24"/>
          <w:lang w:val="en-US" w:eastAsia="zh-Hans"/>
        </w:rPr>
        <w:t>设计</w:t>
      </w:r>
      <w:r>
        <w:rPr>
          <w:rFonts w:hint="eastAsia" w:ascii="宋体" w:hAnsi="宋体" w:cs="宋体"/>
          <w:color w:val="auto"/>
          <w:sz w:val="24"/>
          <w:szCs w:val="24"/>
          <w:lang w:val="en-US" w:eastAsia="zh-CN"/>
        </w:rPr>
        <w:t>符合内蒙古地区的情境案例</w:t>
      </w:r>
      <w:r>
        <w:rPr>
          <w:rFonts w:hint="default" w:ascii="宋体" w:hAnsi="宋体" w:cs="宋体"/>
          <w:color w:val="auto"/>
          <w:sz w:val="24"/>
          <w:szCs w:val="24"/>
          <w:lang w:eastAsia="zh-Hans"/>
        </w:rPr>
        <w:t>，</w:t>
      </w:r>
      <w:r>
        <w:rPr>
          <w:rFonts w:hint="eastAsia" w:ascii="宋体" w:hAnsi="宋体" w:cs="宋体"/>
          <w:color w:val="auto"/>
          <w:sz w:val="24"/>
          <w:szCs w:val="24"/>
          <w:lang w:val="en-US" w:eastAsia="zh-Hans"/>
        </w:rPr>
        <w:t>建设相关</w:t>
      </w:r>
      <w:r>
        <w:rPr>
          <w:rFonts w:hint="eastAsia" w:ascii="宋体" w:hAnsi="宋体" w:cs="宋体"/>
          <w:color w:val="auto"/>
          <w:sz w:val="24"/>
          <w:szCs w:val="24"/>
          <w:lang w:val="en-US" w:eastAsia="zh-CN"/>
        </w:rPr>
        <w:t>课程情境案例资源库</w:t>
      </w:r>
      <w:r>
        <w:rPr>
          <w:rFonts w:hint="default" w:ascii="宋体" w:hAnsi="宋体" w:cs="宋体"/>
          <w:color w:val="auto"/>
          <w:sz w:val="24"/>
          <w:szCs w:val="24"/>
          <w:lang w:eastAsia="zh-Hans"/>
        </w:rPr>
        <w:t>，</w:t>
      </w:r>
      <w:r>
        <w:rPr>
          <w:rFonts w:hint="eastAsia" w:ascii="宋体" w:hAnsi="宋体" w:cs="宋体"/>
          <w:color w:val="auto"/>
          <w:sz w:val="24"/>
          <w:szCs w:val="24"/>
          <w:lang w:val="en-US" w:eastAsia="zh-Hans"/>
        </w:rPr>
        <w:t>助力</w:t>
      </w:r>
      <w:r>
        <w:rPr>
          <w:rFonts w:hint="eastAsia" w:ascii="宋体" w:hAnsi="宋体" w:cs="宋体"/>
          <w:color w:val="auto"/>
          <w:sz w:val="24"/>
          <w:szCs w:val="24"/>
          <w:lang w:val="en-US" w:eastAsia="zh-CN"/>
        </w:rPr>
        <w:t>信息科技</w:t>
      </w:r>
      <w:r>
        <w:rPr>
          <w:rFonts w:hint="eastAsia" w:ascii="宋体" w:hAnsi="宋体" w:cs="宋体"/>
          <w:color w:val="auto"/>
          <w:sz w:val="24"/>
          <w:szCs w:val="24"/>
          <w:lang w:val="en-US" w:eastAsia="zh-Hans"/>
        </w:rPr>
        <w:t>新课程新理念落地</w:t>
      </w:r>
      <w:r>
        <w:rPr>
          <w:rFonts w:hint="default" w:ascii="宋体" w:hAnsi="宋体" w:cs="宋体"/>
          <w:color w:val="auto"/>
          <w:sz w:val="24"/>
          <w:szCs w:val="24"/>
          <w:lang w:eastAsia="zh-Hans"/>
        </w:rPr>
        <w:t>。</w:t>
      </w:r>
      <w:r>
        <w:rPr>
          <w:rFonts w:hint="eastAsia" w:ascii="宋体" w:hAnsi="宋体" w:cs="宋体"/>
          <w:color w:val="000000" w:themeColor="text1"/>
          <w:sz w:val="24"/>
          <w:szCs w:val="24"/>
          <w:lang w:val="en-US" w:eastAsia="zh-Hans"/>
          <w14:textFill>
            <w14:solidFill>
              <w14:schemeClr w14:val="tx1"/>
            </w14:solidFill>
          </w14:textFill>
        </w:rPr>
        <w:t>具体如下</w:t>
      </w:r>
      <w:r>
        <w:rPr>
          <w:rFonts w:hint="default" w:ascii="宋体" w:hAnsi="宋体" w:cs="宋体"/>
          <w:color w:val="000000" w:themeColor="text1"/>
          <w:sz w:val="24"/>
          <w:szCs w:val="24"/>
          <w:lang w:eastAsia="zh-Hans"/>
          <w14:textFill>
            <w14:solidFill>
              <w14:schemeClr w14:val="tx1"/>
            </w14:solidFill>
          </w14:textFill>
        </w:rPr>
        <w:t>：</w:t>
      </w:r>
    </w:p>
    <w:p>
      <w:pPr>
        <w:pStyle w:val="9"/>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ind w:left="60" w:leftChars="0" w:firstLine="420" w:firstLineChars="0"/>
        <w:jc w:val="both"/>
        <w:textAlignment w:val="auto"/>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给学生提供真实性、兴趣性的情境案例</w:t>
      </w:r>
      <w:r>
        <w:rPr>
          <w:rFonts w:hint="default" w:ascii="宋体" w:hAnsi="宋体" w:cs="宋体"/>
          <w:color w:val="C00000"/>
          <w:sz w:val="24"/>
          <w:szCs w:val="24"/>
          <w:lang w:eastAsia="zh-Hans"/>
        </w:rPr>
        <w:t>，</w:t>
      </w:r>
      <w:r>
        <w:rPr>
          <w:rFonts w:hint="eastAsia" w:ascii="宋体" w:hAnsi="宋体" w:cs="宋体"/>
          <w:color w:val="auto"/>
          <w:sz w:val="24"/>
          <w:szCs w:val="24"/>
          <w:lang w:val="en-US" w:eastAsia="zh-CN"/>
        </w:rPr>
        <w:t>以核心素养为本，激发学生的学习兴趣</w:t>
      </w:r>
      <w:r>
        <w:rPr>
          <w:rFonts w:hint="eastAsia" w:ascii="宋体" w:hAnsi="宋体" w:cs="宋体"/>
          <w:i w:val="0"/>
          <w:iCs w:val="0"/>
          <w:sz w:val="24"/>
          <w:szCs w:val="24"/>
          <w:lang w:val="en-US" w:eastAsia="zh-CN"/>
        </w:rPr>
        <w:t>、培养学生信息意识、提高学生计算思维</w:t>
      </w:r>
      <w:r>
        <w:rPr>
          <w:rFonts w:hint="default" w:ascii="宋体" w:hAnsi="宋体" w:cs="宋体"/>
          <w:sz w:val="24"/>
          <w:szCs w:val="24"/>
          <w:lang w:eastAsia="zh-CN"/>
        </w:rPr>
        <w:t>，</w:t>
      </w:r>
      <w:r>
        <w:rPr>
          <w:rFonts w:hint="eastAsia" w:ascii="宋体" w:hAnsi="宋体" w:cs="宋体"/>
          <w:sz w:val="24"/>
          <w:szCs w:val="24"/>
          <w:lang w:val="en-US" w:eastAsia="zh-CN"/>
        </w:rPr>
        <w:t>加强学生的数字化学习与创新能力，巩固信息社会责任感。</w:t>
      </w:r>
    </w:p>
    <w:p>
      <w:pPr>
        <w:pStyle w:val="9"/>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ind w:left="60" w:leftChars="0" w:firstLine="420" w:firstLineChars="0"/>
        <w:jc w:val="both"/>
        <w:textAlignment w:val="auto"/>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给老师提供符合区域特点的教学情境案例资源，方便教师高效率进行课程设计和教学。</w:t>
      </w:r>
    </w:p>
    <w:p>
      <w:pPr>
        <w:pStyle w:val="9"/>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ind w:left="60" w:leftChars="0" w:firstLine="420" w:firstLineChars="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auto"/>
          <w:sz w:val="24"/>
          <w:szCs w:val="24"/>
          <w:lang w:val="en-US" w:eastAsia="zh-Hans"/>
        </w:rPr>
        <w:t>提供</w:t>
      </w:r>
      <w:r>
        <w:rPr>
          <w:rFonts w:hint="eastAsia" w:ascii="宋体" w:hAnsi="宋体" w:cs="宋体"/>
          <w:color w:val="auto"/>
          <w:sz w:val="24"/>
          <w:szCs w:val="24"/>
          <w:lang w:val="en-US" w:eastAsia="zh-CN"/>
        </w:rPr>
        <w:t>丰富便捷的</w:t>
      </w:r>
      <w:r>
        <w:rPr>
          <w:rFonts w:hint="eastAsia" w:ascii="宋体" w:hAnsi="宋体" w:cs="宋体"/>
          <w:color w:val="auto"/>
          <w:sz w:val="24"/>
          <w:szCs w:val="24"/>
          <w:lang w:val="en-US" w:eastAsia="zh-Hans"/>
        </w:rPr>
        <w:t>课程</w:t>
      </w:r>
      <w:r>
        <w:rPr>
          <w:rFonts w:hint="eastAsia" w:ascii="宋体" w:hAnsi="宋体" w:cs="宋体"/>
          <w:color w:val="auto"/>
          <w:sz w:val="24"/>
          <w:szCs w:val="24"/>
          <w:lang w:val="en-US" w:eastAsia="zh-CN"/>
        </w:rPr>
        <w:t>教学</w:t>
      </w:r>
      <w:r>
        <w:rPr>
          <w:rFonts w:hint="eastAsia" w:ascii="宋体" w:hAnsi="宋体" w:cs="宋体"/>
          <w:color w:val="auto"/>
          <w:sz w:val="24"/>
          <w:szCs w:val="24"/>
          <w:lang w:val="en-US" w:eastAsia="zh-Hans"/>
        </w:rPr>
        <w:t>资源助力新</w:t>
      </w:r>
      <w:r>
        <w:rPr>
          <w:rFonts w:hint="eastAsia" w:ascii="宋体" w:hAnsi="宋体" w:cs="宋体"/>
          <w:color w:val="auto"/>
          <w:sz w:val="24"/>
          <w:szCs w:val="24"/>
          <w:lang w:val="en-US" w:eastAsia="zh-CN"/>
        </w:rPr>
        <w:t>课标实施</w:t>
      </w:r>
      <w:r>
        <w:rPr>
          <w:rFonts w:hint="default" w:ascii="宋体" w:hAnsi="宋体" w:cs="宋体"/>
          <w:color w:val="auto"/>
          <w:sz w:val="24"/>
          <w:szCs w:val="24"/>
          <w:lang w:eastAsia="zh-Hans"/>
        </w:rPr>
        <w:t>。</w:t>
      </w: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b/>
          <w:bCs/>
          <w:sz w:val="24"/>
          <w:szCs w:val="24"/>
          <w:lang w:val="en-US" w:eastAsia="zh-CN"/>
        </w:rPr>
      </w:pPr>
    </w:p>
    <w:p>
      <w:pPr>
        <w:pStyle w:val="14"/>
        <w:keepNext w:val="0"/>
        <w:keepLines w:val="0"/>
        <w:pageBreakBefore w:val="0"/>
        <w:widowControl w:val="0"/>
        <w:kinsoku/>
        <w:wordWrap/>
        <w:overflowPunct/>
        <w:topLinePunct w:val="0"/>
        <w:autoSpaceDE/>
        <w:autoSpaceDN/>
        <w:bidi w:val="0"/>
        <w:adjustRightInd/>
        <w:snapToGrid w:val="0"/>
        <w:spacing w:before="156" w:after="156"/>
        <w:ind w:firstLine="482"/>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课题研究意义：</w:t>
      </w:r>
    </w:p>
    <w:p>
      <w:pPr>
        <w:pStyle w:val="9"/>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default" w:ascii="宋体" w:hAnsi="宋体" w:cs="宋体"/>
          <w:b w:val="0"/>
          <w:bCs w:val="0"/>
          <w:sz w:val="24"/>
          <w:szCs w:val="24"/>
          <w:lang w:eastAsia="zh-Hans"/>
        </w:rPr>
      </w:pPr>
      <w:r>
        <w:rPr>
          <w:rFonts w:hint="eastAsia" w:ascii="宋体" w:hAnsi="宋体" w:cs="宋体"/>
          <w:b w:val="0"/>
          <w:bCs w:val="0"/>
          <w:sz w:val="24"/>
          <w:szCs w:val="24"/>
          <w:lang w:val="en-US" w:eastAsia="zh-Hans"/>
        </w:rPr>
        <w:t>帮助内蒙古</w:t>
      </w:r>
      <w:r>
        <w:rPr>
          <w:rFonts w:hint="eastAsia" w:ascii="宋体" w:hAnsi="宋体" w:cs="宋体"/>
          <w:b w:val="0"/>
          <w:bCs w:val="0"/>
          <w:sz w:val="24"/>
          <w:szCs w:val="24"/>
          <w:lang w:val="en-US" w:eastAsia="zh-CN"/>
        </w:rPr>
        <w:t>自治区初中</w:t>
      </w:r>
      <w:r>
        <w:rPr>
          <w:rFonts w:hint="eastAsia" w:ascii="宋体" w:hAnsi="宋体" w:cs="宋体"/>
          <w:b w:val="0"/>
          <w:bCs w:val="0"/>
          <w:sz w:val="24"/>
          <w:szCs w:val="24"/>
          <w:lang w:val="en-US" w:eastAsia="zh-Hans"/>
        </w:rPr>
        <w:t>教师</w:t>
      </w:r>
      <w:r>
        <w:rPr>
          <w:rFonts w:hint="eastAsia" w:ascii="宋体" w:hAnsi="宋体" w:cs="宋体"/>
          <w:b w:val="0"/>
          <w:bCs w:val="0"/>
          <w:sz w:val="24"/>
          <w:szCs w:val="24"/>
          <w:lang w:val="en-US" w:eastAsia="zh-CN"/>
        </w:rPr>
        <w:t>加深理解</w:t>
      </w:r>
      <w:r>
        <w:rPr>
          <w:rFonts w:hint="eastAsia" w:ascii="宋体" w:hAnsi="宋体" w:cs="宋体"/>
          <w:b w:val="0"/>
          <w:bCs w:val="0"/>
          <w:sz w:val="24"/>
          <w:szCs w:val="24"/>
          <w:lang w:val="en-US" w:eastAsia="zh-Hans"/>
        </w:rPr>
        <w:t>核心素养</w:t>
      </w:r>
      <w:r>
        <w:rPr>
          <w:rFonts w:hint="eastAsia" w:ascii="宋体" w:hAnsi="宋体" w:cs="宋体"/>
          <w:b w:val="0"/>
          <w:bCs w:val="0"/>
          <w:sz w:val="24"/>
          <w:szCs w:val="24"/>
          <w:lang w:val="en-US" w:eastAsia="zh-CN"/>
        </w:rPr>
        <w:t>内涵</w:t>
      </w:r>
      <w:r>
        <w:rPr>
          <w:rFonts w:hint="default" w:ascii="宋体" w:hAnsi="宋体" w:cs="宋体"/>
          <w:b w:val="0"/>
          <w:bCs w:val="0"/>
          <w:sz w:val="24"/>
          <w:szCs w:val="24"/>
          <w:lang w:eastAsia="zh-Hans"/>
        </w:rPr>
        <w:t>，</w:t>
      </w:r>
      <w:r>
        <w:rPr>
          <w:rFonts w:hint="eastAsia" w:ascii="宋体" w:hAnsi="宋体" w:cs="宋体"/>
          <w:b w:val="0"/>
          <w:bCs w:val="0"/>
          <w:sz w:val="24"/>
          <w:szCs w:val="24"/>
          <w:lang w:val="en-US" w:eastAsia="zh-CN"/>
        </w:rPr>
        <w:t>使教师在设计课程时灵活把握义务教育新课标</w:t>
      </w:r>
      <w:r>
        <w:rPr>
          <w:rFonts w:hint="default" w:ascii="宋体" w:hAnsi="宋体" w:cs="宋体"/>
          <w:b w:val="0"/>
          <w:bCs w:val="0"/>
          <w:sz w:val="24"/>
          <w:szCs w:val="24"/>
          <w:lang w:eastAsia="zh-Hans"/>
        </w:rPr>
        <w:t>，</w:t>
      </w:r>
      <w:r>
        <w:rPr>
          <w:rFonts w:hint="eastAsia" w:ascii="宋体" w:hAnsi="宋体" w:cs="宋体"/>
          <w:b w:val="0"/>
          <w:bCs w:val="0"/>
          <w:sz w:val="24"/>
          <w:szCs w:val="24"/>
          <w:lang w:val="en-US" w:eastAsia="zh-Hans"/>
        </w:rPr>
        <w:t>保证课程</w:t>
      </w:r>
      <w:r>
        <w:rPr>
          <w:rFonts w:hint="eastAsia" w:ascii="宋体" w:hAnsi="宋体" w:cs="宋体"/>
          <w:b w:val="0"/>
          <w:bCs w:val="0"/>
          <w:sz w:val="24"/>
          <w:szCs w:val="24"/>
          <w:lang w:val="en-US" w:eastAsia="zh-CN"/>
        </w:rPr>
        <w:t>落实在</w:t>
      </w:r>
      <w:r>
        <w:rPr>
          <w:rFonts w:hint="eastAsia" w:ascii="宋体" w:hAnsi="宋体" w:cs="宋体"/>
          <w:b w:val="0"/>
          <w:bCs w:val="0"/>
          <w:sz w:val="24"/>
          <w:szCs w:val="24"/>
          <w:lang w:val="en-US" w:eastAsia="zh-Hans"/>
        </w:rPr>
        <w:t>课堂</w:t>
      </w:r>
      <w:r>
        <w:rPr>
          <w:rFonts w:hint="eastAsia" w:ascii="宋体" w:hAnsi="宋体" w:cs="宋体"/>
          <w:b w:val="0"/>
          <w:bCs w:val="0"/>
          <w:sz w:val="24"/>
          <w:szCs w:val="24"/>
          <w:lang w:val="en-US" w:eastAsia="zh-CN"/>
        </w:rPr>
        <w:t>和学生</w:t>
      </w:r>
      <w:r>
        <w:rPr>
          <w:rFonts w:hint="eastAsia" w:ascii="宋体" w:hAnsi="宋体" w:cs="宋体"/>
          <w:b w:val="0"/>
          <w:bCs w:val="0"/>
          <w:sz w:val="24"/>
          <w:szCs w:val="24"/>
          <w:lang w:val="en-US" w:eastAsia="zh-Hans"/>
        </w:rPr>
        <w:t>与国家</w:t>
      </w:r>
      <w:r>
        <w:rPr>
          <w:rFonts w:hint="eastAsia" w:ascii="宋体" w:hAnsi="宋体" w:cs="宋体"/>
          <w:b w:val="0"/>
          <w:bCs w:val="0"/>
          <w:sz w:val="24"/>
          <w:szCs w:val="24"/>
          <w:lang w:val="en-US" w:eastAsia="zh-CN"/>
        </w:rPr>
        <w:t>要求</w:t>
      </w:r>
      <w:r>
        <w:rPr>
          <w:rFonts w:hint="eastAsia" w:ascii="宋体" w:hAnsi="宋体" w:cs="宋体"/>
          <w:b w:val="0"/>
          <w:bCs w:val="0"/>
          <w:sz w:val="24"/>
          <w:szCs w:val="24"/>
          <w:lang w:val="en-US" w:eastAsia="zh-Hans"/>
        </w:rPr>
        <w:t>一致</w:t>
      </w:r>
      <w:r>
        <w:rPr>
          <w:rFonts w:hint="default" w:ascii="宋体" w:hAnsi="宋体" w:cs="宋体"/>
          <w:b w:val="0"/>
          <w:bCs w:val="0"/>
          <w:sz w:val="24"/>
          <w:szCs w:val="24"/>
          <w:lang w:eastAsia="zh-Hans"/>
        </w:rPr>
        <w:t>。</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szCs w:val="24"/>
          <w:lang w:val="en-US" w:eastAsia="zh-CN"/>
        </w:rPr>
      </w:pPr>
      <w:r>
        <w:rPr>
          <w:rFonts w:hint="eastAsia"/>
          <w:b w:val="0"/>
          <w:bCs w:val="0"/>
          <w:sz w:val="24"/>
          <w:szCs w:val="24"/>
          <w:lang w:val="en-US" w:eastAsia="zh-CN"/>
        </w:rPr>
        <w:t>（2）建设</w:t>
      </w:r>
      <w:r>
        <w:rPr>
          <w:rFonts w:hint="eastAsia"/>
          <w:b w:val="0"/>
          <w:bCs w:val="0"/>
          <w:sz w:val="24"/>
          <w:szCs w:val="24"/>
          <w:lang w:val="en-US" w:eastAsia="zh-Hans"/>
        </w:rPr>
        <w:t>符合内蒙古</w:t>
      </w:r>
      <w:r>
        <w:rPr>
          <w:rFonts w:hint="eastAsia"/>
          <w:b w:val="0"/>
          <w:bCs w:val="0"/>
          <w:sz w:val="24"/>
          <w:szCs w:val="24"/>
          <w:lang w:val="en-US" w:eastAsia="zh-CN"/>
        </w:rPr>
        <w:t>自治区初中</w:t>
      </w:r>
      <w:r>
        <w:rPr>
          <w:rFonts w:hint="eastAsia"/>
          <w:b w:val="0"/>
          <w:bCs w:val="0"/>
          <w:sz w:val="24"/>
          <w:szCs w:val="24"/>
          <w:lang w:val="en-US" w:eastAsia="zh-Hans"/>
        </w:rPr>
        <w:t>的</w:t>
      </w:r>
      <w:r>
        <w:rPr>
          <w:rFonts w:hint="eastAsia"/>
          <w:b w:val="0"/>
          <w:bCs w:val="0"/>
          <w:sz w:val="24"/>
          <w:szCs w:val="24"/>
          <w:lang w:val="en-US" w:eastAsia="zh-CN"/>
        </w:rPr>
        <w:t>情境案例库</w:t>
      </w:r>
      <w:r>
        <w:rPr>
          <w:rFonts w:hint="default"/>
          <w:b w:val="0"/>
          <w:bCs w:val="0"/>
          <w:sz w:val="24"/>
          <w:szCs w:val="24"/>
          <w:lang w:eastAsia="zh-Hans"/>
        </w:rPr>
        <w:t>，</w:t>
      </w:r>
      <w:r>
        <w:rPr>
          <w:rFonts w:hint="eastAsia"/>
          <w:b w:val="0"/>
          <w:bCs w:val="0"/>
          <w:sz w:val="24"/>
          <w:szCs w:val="24"/>
          <w:lang w:val="en-US" w:eastAsia="zh-Hans"/>
        </w:rPr>
        <w:t>建设</w:t>
      </w:r>
      <w:r>
        <w:rPr>
          <w:rFonts w:hint="eastAsia"/>
          <w:b w:val="0"/>
          <w:bCs w:val="0"/>
          <w:sz w:val="24"/>
          <w:szCs w:val="24"/>
          <w:lang w:val="en-US" w:eastAsia="zh-CN"/>
        </w:rPr>
        <w:t>具有内蒙古特点并且适当的</w:t>
      </w:r>
      <w:r>
        <w:rPr>
          <w:rFonts w:hint="eastAsia"/>
          <w:b w:val="0"/>
          <w:bCs w:val="0"/>
          <w:sz w:val="24"/>
          <w:szCs w:val="24"/>
          <w:lang w:val="en-US" w:eastAsia="zh-Hans"/>
        </w:rPr>
        <w:t>课程</w:t>
      </w:r>
      <w:r>
        <w:rPr>
          <w:rFonts w:hint="eastAsia"/>
          <w:b w:val="0"/>
          <w:bCs w:val="0"/>
          <w:sz w:val="24"/>
          <w:szCs w:val="24"/>
          <w:lang w:val="en-US" w:eastAsia="zh-CN"/>
        </w:rPr>
        <w:t>情境</w:t>
      </w:r>
      <w:r>
        <w:rPr>
          <w:rFonts w:hint="eastAsia"/>
          <w:b w:val="0"/>
          <w:bCs w:val="0"/>
          <w:sz w:val="24"/>
          <w:szCs w:val="24"/>
          <w:lang w:val="en-US" w:eastAsia="zh-Hans"/>
        </w:rPr>
        <w:t>资源</w:t>
      </w:r>
      <w:r>
        <w:rPr>
          <w:rFonts w:hint="default"/>
          <w:b w:val="0"/>
          <w:bCs w:val="0"/>
          <w:sz w:val="24"/>
          <w:szCs w:val="24"/>
          <w:lang w:eastAsia="zh-Hans"/>
        </w:rPr>
        <w:t>，</w:t>
      </w:r>
      <w:r>
        <w:rPr>
          <w:rFonts w:hint="eastAsia"/>
          <w:b w:val="0"/>
          <w:bCs w:val="0"/>
          <w:sz w:val="24"/>
          <w:szCs w:val="24"/>
          <w:lang w:val="en-US" w:eastAsia="zh-CN"/>
        </w:rPr>
        <w:t>丰富信息科技教育资源</w:t>
      </w:r>
      <w:r>
        <w:rPr>
          <w:rFonts w:hint="default"/>
          <w:b w:val="0"/>
          <w:bCs w:val="0"/>
          <w:sz w:val="24"/>
          <w:szCs w:val="24"/>
          <w:lang w:eastAsia="zh-Hans"/>
        </w:rPr>
        <w:t>，</w:t>
      </w:r>
      <w:r>
        <w:rPr>
          <w:rFonts w:hint="eastAsia"/>
          <w:b w:val="0"/>
          <w:bCs w:val="0"/>
          <w:sz w:val="24"/>
          <w:szCs w:val="24"/>
          <w:lang w:val="en-US" w:eastAsia="zh-CN"/>
        </w:rPr>
        <w:t>帮助</w:t>
      </w:r>
      <w:r>
        <w:rPr>
          <w:rFonts w:hint="eastAsia"/>
          <w:b w:val="0"/>
          <w:bCs w:val="0"/>
          <w:sz w:val="24"/>
          <w:szCs w:val="24"/>
          <w:lang w:val="en-US" w:eastAsia="zh-Hans"/>
        </w:rPr>
        <w:t>培养学生的</w:t>
      </w:r>
      <w:r>
        <w:rPr>
          <w:rFonts w:hint="eastAsia"/>
          <w:b w:val="0"/>
          <w:bCs w:val="0"/>
          <w:sz w:val="24"/>
          <w:szCs w:val="24"/>
          <w:lang w:val="en-US" w:eastAsia="zh-CN"/>
        </w:rPr>
        <w:t>信息科技</w:t>
      </w:r>
      <w:r>
        <w:rPr>
          <w:rFonts w:hint="eastAsia"/>
          <w:b w:val="0"/>
          <w:bCs w:val="0"/>
          <w:sz w:val="24"/>
          <w:szCs w:val="24"/>
          <w:lang w:val="en-US" w:eastAsia="zh-Hans"/>
        </w:rPr>
        <w:t>核心素养</w:t>
      </w:r>
      <w:r>
        <w:rPr>
          <w:rFonts w:hint="default"/>
          <w:b w:val="0"/>
          <w:bCs w:val="0"/>
          <w:sz w:val="24"/>
          <w:szCs w:val="24"/>
          <w:lang w:eastAsia="zh-Hans"/>
        </w:rPr>
        <w:t>。</w:t>
      </w:r>
    </w:p>
    <w:p>
      <w:pPr>
        <w:pStyle w:val="14"/>
        <w:spacing w:before="156" w:after="156"/>
        <w:rPr>
          <w:szCs w:val="28"/>
        </w:rPr>
      </w:pPr>
      <w:r>
        <w:rPr>
          <w:szCs w:val="28"/>
        </w:rPr>
        <w:t>2．国内外在该方向的研究现状及分析</w:t>
      </w:r>
    </w:p>
    <w:p>
      <w:pPr>
        <w:pStyle w:val="14"/>
        <w:spacing w:before="156" w:after="156"/>
        <w:rPr>
          <w:rFonts w:hint="eastAsia"/>
          <w:sz w:val="24"/>
          <w:szCs w:val="24"/>
          <w:lang w:val="en-US" w:eastAsia="zh-CN"/>
        </w:rPr>
      </w:pPr>
      <w:r>
        <w:rPr>
          <w:rFonts w:hint="eastAsia"/>
          <w:sz w:val="24"/>
          <w:szCs w:val="24"/>
          <w:lang w:val="en-US" w:eastAsia="zh-CN"/>
        </w:rPr>
        <w:t>2.1情景教学研究现状</w:t>
      </w:r>
    </w:p>
    <w:p>
      <w:pPr>
        <w:pStyle w:val="14"/>
        <w:spacing w:before="156" w:after="156"/>
        <w:ind w:firstLine="240" w:firstLineChars="100"/>
        <w:rPr>
          <w:color w:val="0000FF"/>
        </w:rPr>
      </w:pPr>
      <w:r>
        <w:rPr>
          <w:rFonts w:hint="eastAsia" w:ascii="宋体" w:hAnsi="宋体" w:eastAsia="宋体" w:cs="宋体"/>
          <w:color w:val="auto"/>
          <w:kern w:val="0"/>
          <w:sz w:val="24"/>
          <w:szCs w:val="24"/>
          <w:lang w:val="en-US" w:eastAsia="zh-CN" w:bidi="ar"/>
        </w:rPr>
        <w:t>(</w:t>
      </w:r>
      <w:r>
        <w:rPr>
          <w:rFonts w:hint="eastAsia" w:ascii="宋体" w:hAnsi="宋体" w:eastAsia="宋体" w:cs="宋体"/>
          <w:b/>
          <w:bCs/>
          <w:color w:val="auto"/>
          <w:kern w:val="0"/>
          <w:sz w:val="24"/>
          <w:szCs w:val="24"/>
          <w:lang w:val="en-US" w:eastAsia="zh-CN" w:bidi="ar"/>
        </w:rPr>
        <w:t>1)国内情境教学研究现状</w:t>
      </w:r>
      <w:r>
        <w:rPr>
          <w:rFonts w:hint="eastAsia" w:ascii="宋体" w:hAnsi="宋体" w:eastAsia="宋体" w:cs="宋体"/>
          <w:color w:val="0000FF"/>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我国古代时期</w:t>
      </w:r>
      <w:r>
        <w:rPr>
          <w:rFonts w:hint="eastAsia" w:ascii="宋体" w:hAnsi="宋体" w:eastAsia="宋体" w:cs="宋体"/>
          <w:color w:val="000000"/>
          <w:kern w:val="0"/>
          <w:sz w:val="24"/>
          <w:szCs w:val="24"/>
          <w:lang w:val="en-US" w:eastAsia="zh-CN" w:bidi="ar"/>
        </w:rPr>
        <w:t>《列女传·母仪传</w:t>
      </w:r>
      <w:r>
        <w:rPr>
          <w:rFonts w:hint="eastAsia" w:ascii="宋体" w:hAnsi="宋体" w:cs="宋体"/>
          <w:color w:val="000000"/>
          <w:kern w:val="0"/>
          <w:sz w:val="24"/>
          <w:szCs w:val="24"/>
          <w:lang w:val="en-US" w:eastAsia="zh-CN" w:bidi="ar"/>
        </w:rPr>
        <w:t>》记载着关于孟母三迁教子的故事，还有</w:t>
      </w:r>
      <w:r>
        <w:rPr>
          <w:rFonts w:hint="eastAsia" w:ascii="宋体" w:hAnsi="宋体" w:eastAsia="宋体" w:cs="宋体"/>
          <w:color w:val="000000"/>
          <w:kern w:val="0"/>
          <w:sz w:val="24"/>
          <w:szCs w:val="24"/>
          <w:lang w:val="en-US" w:eastAsia="zh-CN" w:bidi="ar"/>
        </w:rPr>
        <w:t>伟大的教育家孔子很早便认识到教育对人的发展的作用，首次提出“性相近，习相远”的观点，其中“习”便是指后天的环境对教育的影响作用，并提出要改善生活的环境，获得积极因素的影响</w:t>
      </w:r>
      <w:r>
        <w:rPr>
          <w:rFonts w:hint="eastAsia" w:ascii="宋体" w:hAnsi="宋体" w:cs="宋体"/>
          <w:color w:val="000000"/>
          <w:kern w:val="0"/>
          <w:sz w:val="24"/>
          <w:szCs w:val="24"/>
          <w:vertAlign w:val="superscript"/>
          <w:lang w:val="en-US"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这些典故记录着我国最早期的情境教学模式，在现代的情境教学是在1978年时李吉林老师最早提出的，</w:t>
      </w:r>
      <w:r>
        <w:rPr>
          <w:rFonts w:hint="eastAsia" w:ascii="宋体" w:hAnsi="宋体" w:eastAsia="宋体" w:cs="宋体"/>
          <w:color w:val="000000"/>
          <w:kern w:val="0"/>
          <w:sz w:val="24"/>
          <w:szCs w:val="24"/>
          <w:lang w:val="en-US" w:eastAsia="zh-CN" w:bidi="ar"/>
        </w:rPr>
        <w:t>当时李吉林老师</w:t>
      </w:r>
      <w:r>
        <w:rPr>
          <w:rFonts w:hint="eastAsia" w:ascii="宋体" w:hAnsi="宋体" w:cs="宋体"/>
          <w:color w:val="000000"/>
          <w:kern w:val="0"/>
          <w:sz w:val="24"/>
          <w:szCs w:val="24"/>
          <w:lang w:val="en-US" w:eastAsia="zh-CN" w:bidi="ar"/>
        </w:rPr>
        <w:t>在</w:t>
      </w:r>
      <w:r>
        <w:rPr>
          <w:rFonts w:hint="eastAsia" w:ascii="宋体" w:hAnsi="宋体" w:eastAsia="宋体" w:cs="宋体"/>
          <w:color w:val="000000"/>
          <w:kern w:val="0"/>
          <w:sz w:val="24"/>
          <w:szCs w:val="24"/>
          <w:lang w:val="en-US" w:eastAsia="zh-CN" w:bidi="ar"/>
        </w:rPr>
        <w:t>小学语文教学中</w:t>
      </w:r>
      <w:r>
        <w:rPr>
          <w:rFonts w:hint="eastAsia" w:ascii="宋体" w:hAnsi="宋体" w:cs="宋体"/>
          <w:color w:val="000000"/>
          <w:kern w:val="0"/>
          <w:sz w:val="24"/>
          <w:szCs w:val="24"/>
          <w:lang w:val="en-US" w:eastAsia="zh-CN" w:bidi="ar"/>
        </w:rPr>
        <w:t>发现</w:t>
      </w:r>
      <w:r>
        <w:rPr>
          <w:rFonts w:hint="eastAsia" w:ascii="宋体" w:hAnsi="宋体" w:eastAsia="宋体" w:cs="宋体"/>
          <w:color w:val="000000"/>
          <w:kern w:val="0"/>
          <w:sz w:val="24"/>
          <w:szCs w:val="24"/>
          <w:lang w:val="en-US" w:eastAsia="zh-CN" w:bidi="ar"/>
        </w:rPr>
        <w:t>语文教学的弊端，</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单调</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呆板</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低效</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于是李吉林老师</w:t>
      </w:r>
      <w:r>
        <w:rPr>
          <w:rFonts w:hint="eastAsia" w:ascii="宋体" w:hAnsi="宋体" w:eastAsia="宋体" w:cs="宋体"/>
          <w:color w:val="000000"/>
          <w:kern w:val="0"/>
          <w:sz w:val="24"/>
          <w:szCs w:val="24"/>
          <w:lang w:val="en-US" w:eastAsia="zh-CN" w:bidi="ar"/>
        </w:rPr>
        <w:t>想通过创设情境以</w:t>
      </w:r>
      <w:r>
        <w:rPr>
          <w:rFonts w:hint="eastAsia" w:ascii="宋体" w:hAnsi="宋体" w:cs="宋体"/>
          <w:color w:val="000000"/>
          <w:kern w:val="0"/>
          <w:sz w:val="24"/>
          <w:szCs w:val="24"/>
          <w:lang w:val="en-US" w:eastAsia="zh-CN" w:bidi="ar"/>
        </w:rPr>
        <w:t>打破这种局面展开</w:t>
      </w:r>
      <w:r>
        <w:rPr>
          <w:rFonts w:hint="eastAsia" w:ascii="宋体" w:hAnsi="宋体" w:eastAsia="宋体" w:cs="宋体"/>
          <w:color w:val="000000"/>
          <w:kern w:val="0"/>
          <w:sz w:val="24"/>
          <w:szCs w:val="24"/>
          <w:lang w:val="en-US" w:eastAsia="zh-CN" w:bidi="ar"/>
        </w:rPr>
        <w:t>了有关情境教学的研究。以</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五要素</w:t>
      </w:r>
      <w:r>
        <w:rPr>
          <w:rFonts w:hint="default" w:ascii="Times New Roman" w:hAnsi="Times New Roman" w:eastAsia="宋体" w:cs="Times New Roman"/>
          <w:color w:val="000000"/>
          <w:kern w:val="0"/>
          <w:sz w:val="24"/>
          <w:szCs w:val="24"/>
          <w:lang w:val="en-US" w:eastAsia="zh-CN" w:bidi="ar"/>
        </w:rPr>
        <w:t>”</w:t>
      </w:r>
      <w:r>
        <w:rPr>
          <w:rFonts w:hint="eastAsia" w:cs="Times New Roman"/>
          <w:color w:val="000000"/>
          <w:kern w:val="0"/>
          <w:sz w:val="24"/>
          <w:szCs w:val="24"/>
          <w:lang w:val="en-US" w:eastAsia="zh-CN" w:bidi="ar"/>
        </w:rPr>
        <w:t>进行</w:t>
      </w:r>
      <w:r>
        <w:rPr>
          <w:rFonts w:hint="eastAsia" w:ascii="宋体" w:hAnsi="宋体" w:eastAsia="宋体" w:cs="宋体"/>
          <w:color w:val="000000"/>
          <w:kern w:val="0"/>
          <w:sz w:val="24"/>
          <w:szCs w:val="24"/>
          <w:lang w:val="en-US" w:eastAsia="zh-CN" w:bidi="ar"/>
        </w:rPr>
        <w:t>归纳情境</w:t>
      </w:r>
      <w:r>
        <w:rPr>
          <w:rFonts w:hint="eastAsia" w:ascii="宋体" w:hAnsi="宋体" w:cs="宋体"/>
          <w:color w:val="000000"/>
          <w:kern w:val="0"/>
          <w:sz w:val="24"/>
          <w:szCs w:val="24"/>
          <w:lang w:val="en-US" w:eastAsia="zh-CN" w:bidi="ar"/>
        </w:rPr>
        <w:t>创设</w:t>
      </w:r>
      <w:r>
        <w:rPr>
          <w:rFonts w:hint="eastAsia" w:ascii="宋体" w:hAnsi="宋体" w:eastAsia="宋体" w:cs="宋体"/>
          <w:color w:val="000000"/>
          <w:kern w:val="0"/>
          <w:sz w:val="24"/>
          <w:szCs w:val="24"/>
          <w:lang w:val="en-US" w:eastAsia="zh-CN" w:bidi="ar"/>
        </w:rPr>
        <w:t>教学对儿童整体发展的</w:t>
      </w:r>
      <w:r>
        <w:rPr>
          <w:rFonts w:hint="eastAsia" w:ascii="宋体" w:hAnsi="宋体" w:cs="宋体"/>
          <w:color w:val="000000"/>
          <w:kern w:val="0"/>
          <w:sz w:val="24"/>
          <w:szCs w:val="24"/>
          <w:lang w:val="en-US" w:eastAsia="zh-CN" w:bidi="ar"/>
        </w:rPr>
        <w:t>积极</w:t>
      </w:r>
      <w:r>
        <w:rPr>
          <w:rFonts w:hint="eastAsia" w:ascii="宋体" w:hAnsi="宋体" w:eastAsia="宋体" w:cs="宋体"/>
          <w:color w:val="000000"/>
          <w:kern w:val="0"/>
          <w:sz w:val="24"/>
          <w:szCs w:val="24"/>
          <w:lang w:val="en-US" w:eastAsia="zh-CN" w:bidi="ar"/>
        </w:rPr>
        <w:t>作用，李吉林老师对情境</w:t>
      </w:r>
      <w:r>
        <w:rPr>
          <w:rFonts w:hint="eastAsia" w:ascii="宋体" w:hAnsi="宋体" w:cs="宋体"/>
          <w:color w:val="000000"/>
          <w:kern w:val="0"/>
          <w:sz w:val="24"/>
          <w:szCs w:val="24"/>
          <w:lang w:val="en-US" w:eastAsia="zh-CN" w:bidi="ar"/>
        </w:rPr>
        <w:t>创设</w:t>
      </w:r>
      <w:r>
        <w:rPr>
          <w:rFonts w:hint="eastAsia" w:ascii="宋体" w:hAnsi="宋体" w:eastAsia="宋体" w:cs="宋体"/>
          <w:color w:val="000000"/>
          <w:kern w:val="0"/>
          <w:sz w:val="24"/>
          <w:szCs w:val="24"/>
          <w:lang w:val="en-US" w:eastAsia="zh-CN" w:bidi="ar"/>
        </w:rPr>
        <w:t>教学的研究</w:t>
      </w:r>
      <w:r>
        <w:rPr>
          <w:rFonts w:hint="eastAsia" w:ascii="宋体" w:hAnsi="宋体" w:cs="宋体"/>
          <w:color w:val="000000"/>
          <w:kern w:val="0"/>
          <w:sz w:val="24"/>
          <w:szCs w:val="24"/>
          <w:lang w:val="en-US" w:eastAsia="zh-CN" w:bidi="ar"/>
        </w:rPr>
        <w:t>给</w:t>
      </w:r>
      <w:r>
        <w:rPr>
          <w:rFonts w:hint="eastAsia" w:ascii="宋体" w:hAnsi="宋体" w:eastAsia="宋体" w:cs="宋体"/>
          <w:color w:val="000000"/>
          <w:kern w:val="0"/>
          <w:sz w:val="24"/>
          <w:szCs w:val="24"/>
          <w:lang w:val="en-US" w:eastAsia="zh-CN" w:bidi="ar"/>
        </w:rPr>
        <w:t>我们</w:t>
      </w:r>
      <w:r>
        <w:rPr>
          <w:rFonts w:hint="eastAsia" w:ascii="宋体" w:hAnsi="宋体" w:cs="宋体"/>
          <w:color w:val="000000"/>
          <w:kern w:val="0"/>
          <w:sz w:val="24"/>
          <w:szCs w:val="24"/>
          <w:lang w:val="en-US" w:eastAsia="zh-CN" w:bidi="ar"/>
        </w:rPr>
        <w:t>展现</w:t>
      </w:r>
      <w:r>
        <w:rPr>
          <w:rFonts w:hint="eastAsia" w:ascii="宋体" w:hAnsi="宋体" w:eastAsia="宋体" w:cs="宋体"/>
          <w:color w:val="000000"/>
          <w:kern w:val="0"/>
          <w:sz w:val="24"/>
          <w:szCs w:val="24"/>
          <w:lang w:val="en-US" w:eastAsia="zh-CN" w:bidi="ar"/>
        </w:rPr>
        <w:t>了一种新的教学方式，情境教学</w:t>
      </w:r>
      <w:r>
        <w:rPr>
          <w:rFonts w:hint="eastAsia" w:ascii="宋体" w:hAnsi="宋体" w:cs="宋体"/>
          <w:color w:val="000000"/>
          <w:kern w:val="0"/>
          <w:sz w:val="24"/>
          <w:szCs w:val="24"/>
          <w:lang w:val="en-US" w:eastAsia="zh-CN" w:bidi="ar"/>
        </w:rPr>
        <w:t>渐渐</w:t>
      </w:r>
      <w:r>
        <w:rPr>
          <w:rFonts w:hint="eastAsia" w:ascii="宋体" w:hAnsi="宋体" w:eastAsia="宋体" w:cs="宋体"/>
          <w:color w:val="000000"/>
          <w:kern w:val="0"/>
          <w:sz w:val="24"/>
          <w:szCs w:val="24"/>
          <w:lang w:val="en-US" w:eastAsia="zh-CN" w:bidi="ar"/>
        </w:rPr>
        <w:t>应用于</w:t>
      </w:r>
      <w:r>
        <w:rPr>
          <w:rFonts w:hint="eastAsia" w:ascii="宋体" w:hAnsi="宋体" w:cs="宋体"/>
          <w:color w:val="000000"/>
          <w:kern w:val="0"/>
          <w:sz w:val="24"/>
          <w:szCs w:val="24"/>
          <w:lang w:val="en-US" w:eastAsia="zh-CN" w:bidi="ar"/>
        </w:rPr>
        <w:t>各个</w:t>
      </w:r>
      <w:r>
        <w:rPr>
          <w:rFonts w:hint="eastAsia" w:ascii="宋体" w:hAnsi="宋体" w:eastAsia="宋体" w:cs="宋体"/>
          <w:color w:val="000000"/>
          <w:kern w:val="0"/>
          <w:sz w:val="24"/>
          <w:szCs w:val="24"/>
          <w:lang w:val="en-US" w:eastAsia="zh-CN" w:bidi="ar"/>
        </w:rPr>
        <w:t>学科，将情境教学推到了一个新的理论高度</w:t>
      </w:r>
      <w:r>
        <w:rPr>
          <w:rFonts w:hint="eastAsia" w:ascii="宋体" w:hAnsi="宋体" w:cs="宋体"/>
          <w:color w:val="000000"/>
          <w:kern w:val="0"/>
          <w:sz w:val="24"/>
          <w:szCs w:val="24"/>
          <w:vertAlign w:val="superscript"/>
          <w:lang w:val="en-US" w:eastAsia="zh-CN" w:bidi="ar"/>
        </w:rPr>
        <w:t>[10]</w:t>
      </w:r>
      <w:r>
        <w:rPr>
          <w:rFonts w:hint="eastAsia" w:ascii="宋体" w:hAnsi="宋体" w:eastAsia="宋体" w:cs="宋体"/>
          <w:color w:val="000000"/>
          <w:kern w:val="0"/>
          <w:sz w:val="24"/>
          <w:szCs w:val="24"/>
          <w:lang w:val="en-US" w:eastAsia="zh-CN" w:bidi="ar"/>
        </w:rPr>
        <w:t>。 情境教育是中国教育学会原副会长、儿童教育家李吉林基于长期的教育实验，并吸纳古典文论“意境说”的理论滋养而创建的蕴含民族文化意蕴的一种教育模式，获得首届基础教育国家级教学成果特等奖。2019年6月，中共中央和国务院颁布的《关于深化教育教学改革全面提高义务教育质量的意见》明确提出“重视情境教学”，情境教学首次被写进重大决策文件，体现了党和国家对情境教育的新期待和新要求。情境是情境教育的逻辑起点，也是情境教育的理论内核。</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我国对于情境教学从理论、实践以及评价等方面进行了不同程度的研究</w:t>
      </w:r>
      <w:r>
        <w:rPr>
          <w:rFonts w:hint="eastAsia" w:ascii="宋体" w:hAnsi="宋体" w:cs="宋体"/>
          <w:color w:val="000000"/>
          <w:kern w:val="0"/>
          <w:sz w:val="24"/>
          <w:szCs w:val="24"/>
          <w:vertAlign w:val="superscript"/>
          <w:lang w:val="en-US" w:eastAsia="zh-CN" w:bidi="ar"/>
        </w:rPr>
        <w:t>[9]</w:t>
      </w:r>
      <w:r>
        <w:rPr>
          <w:rFonts w:hint="eastAsia" w:ascii="宋体" w:hAnsi="宋体" w:eastAsia="宋体" w:cs="宋体"/>
          <w:color w:val="000000"/>
          <w:kern w:val="0"/>
          <w:sz w:val="24"/>
          <w:szCs w:val="24"/>
          <w:lang w:val="en-US" w:eastAsia="zh-CN" w:bidi="ar"/>
        </w:rPr>
        <w:t>。一方面是从理论的角度分析情境创设有哪些途径和方法，在使用过程中要遵循哪些原则，以 及应该避免的误区有哪些</w:t>
      </w:r>
      <w:r>
        <w:rPr>
          <w:rFonts w:hint="eastAsia" w:ascii="宋体" w:hAnsi="宋体" w:cs="宋体"/>
          <w:color w:val="000000"/>
          <w:kern w:val="0"/>
          <w:sz w:val="24"/>
          <w:szCs w:val="24"/>
          <w:lang w:val="en-US" w:eastAsia="zh-CN" w:bidi="ar"/>
        </w:rPr>
        <w:t>。例如，1999年，李云龙提出了创设良好的情境要遵循的六个要素，分别是遵循学生认识规律、科学的设计层次、妥善处理重点难点和弱点、及时的调节、唤醒美感、引入实际问题</w:t>
      </w:r>
      <w:r>
        <w:rPr>
          <w:rFonts w:hint="eastAsia" w:ascii="宋体" w:hAnsi="宋体" w:cs="宋体"/>
          <w:color w:val="000000"/>
          <w:kern w:val="0"/>
          <w:sz w:val="24"/>
          <w:szCs w:val="24"/>
          <w:vertAlign w:val="superscript"/>
          <w:lang w:val="en-US" w:eastAsia="zh-CN" w:bidi="ar"/>
        </w:rPr>
        <w:t>[11]</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另一方面从实践的角度研究如何进行情境的创设</w:t>
      </w:r>
      <w:r>
        <w:rPr>
          <w:rFonts w:hint="eastAsia" w:ascii="宋体" w:hAnsi="宋体" w:cs="宋体"/>
          <w:color w:val="000000"/>
          <w:kern w:val="0"/>
          <w:sz w:val="24"/>
          <w:szCs w:val="24"/>
          <w:lang w:val="en-US" w:eastAsia="zh-CN" w:bidi="ar"/>
        </w:rPr>
        <w:t>。例如，</w:t>
      </w:r>
      <w:r>
        <w:rPr>
          <w:rFonts w:hint="default" w:ascii="Times New Roman" w:hAnsi="Times New Roman" w:eastAsia="宋体" w:cs="Times New Roman"/>
          <w:color w:val="000000"/>
          <w:kern w:val="0"/>
          <w:sz w:val="24"/>
          <w:szCs w:val="24"/>
          <w:lang w:val="en-US" w:eastAsia="zh-CN" w:bidi="ar"/>
        </w:rPr>
        <w:t xml:space="preserve">2011 </w:t>
      </w:r>
      <w:r>
        <w:rPr>
          <w:rFonts w:hint="eastAsia" w:ascii="宋体" w:hAnsi="宋体" w:eastAsia="宋体" w:cs="宋体"/>
          <w:color w:val="000000"/>
          <w:kern w:val="0"/>
          <w:sz w:val="24"/>
          <w:szCs w:val="24"/>
          <w:lang w:val="en-US" w:eastAsia="zh-CN" w:bidi="ar"/>
        </w:rPr>
        <w:t>年，黄涴清在例谈情境教学与化学课堂的深度融合</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以“物质溶解性的定量表示”教学设计为例中以情境为主线将溶解性的知识贯穿其中，实现了情境教学与课堂深层次的融合</w:t>
      </w:r>
      <w:r>
        <w:rPr>
          <w:rFonts w:hint="eastAsia" w:ascii="宋体" w:hAnsi="宋体" w:cs="宋体"/>
          <w:color w:val="000000"/>
          <w:kern w:val="0"/>
          <w:sz w:val="24"/>
          <w:szCs w:val="24"/>
          <w:vertAlign w:val="superscript"/>
          <w:lang w:val="en-US" w:eastAsia="zh-CN" w:bidi="ar"/>
        </w:rPr>
        <w:t>[9]</w:t>
      </w:r>
      <w:r>
        <w:rPr>
          <w:rFonts w:hint="eastAsia" w:ascii="宋体" w:hAnsi="宋体" w:eastAsia="宋体" w:cs="宋体"/>
          <w:color w:val="000000"/>
          <w:kern w:val="0"/>
          <w:sz w:val="24"/>
          <w:szCs w:val="24"/>
          <w:lang w:val="en-US" w:eastAsia="zh-CN" w:bidi="ar"/>
        </w:rPr>
        <w:t>。第三方面从评价的角度进行研究所创设情境的优劣程度。例如，1995 年，徐明在“化学新情境试题错解分析”中提出新情境试题能够考察一个学生对书本知识的掌握程度如何，判断学生遇到新问题之后解决问题的能力，获取关键信息的能力，同时能考察学生思维的变通程度，能各方面地对学生进行评价</w:t>
      </w:r>
      <w:r>
        <w:rPr>
          <w:rFonts w:hint="eastAsia" w:ascii="宋体" w:hAnsi="宋体" w:eastAsia="宋体" w:cs="宋体"/>
          <w:color w:val="000000"/>
          <w:kern w:val="0"/>
          <w:sz w:val="24"/>
          <w:szCs w:val="24"/>
          <w:vertAlign w:val="superscript"/>
          <w:lang w:val="en-US" w:eastAsia="zh-CN" w:bidi="ar"/>
        </w:rPr>
        <w:t>[</w:t>
      </w:r>
      <w:r>
        <w:rPr>
          <w:rFonts w:hint="eastAsia" w:ascii="宋体" w:hAnsi="宋体" w:cs="宋体"/>
          <w:color w:val="000000"/>
          <w:kern w:val="0"/>
          <w:sz w:val="24"/>
          <w:szCs w:val="24"/>
          <w:vertAlign w:val="superscript"/>
          <w:lang w:val="en-US" w:eastAsia="zh-CN" w:bidi="ar"/>
        </w:rPr>
        <w:t>9</w:t>
      </w:r>
      <w:r>
        <w:rPr>
          <w:rFonts w:hint="eastAsia" w:ascii="宋体" w:hAnsi="宋体" w:eastAsia="宋体" w:cs="宋体"/>
          <w:color w:val="000000"/>
          <w:kern w:val="0"/>
          <w:sz w:val="24"/>
          <w:szCs w:val="24"/>
          <w:vertAlign w:val="superscript"/>
          <w:lang w:val="en-US" w:eastAsia="zh-CN" w:bidi="ar"/>
        </w:rPr>
        <w:t>]</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rPr>
          <w:b/>
          <w:bCs/>
        </w:rPr>
      </w:pPr>
      <w:r>
        <w:rPr>
          <w:rFonts w:hint="default" w:ascii="Times New Roman" w:hAnsi="Times New Roman" w:eastAsia="宋体" w:cs="Times New Roman"/>
          <w:b/>
          <w:bCs/>
          <w:color w:val="auto"/>
          <w:kern w:val="0"/>
          <w:sz w:val="24"/>
          <w:szCs w:val="24"/>
          <w:lang w:val="en-US" w:eastAsia="zh-CN" w:bidi="ar"/>
        </w:rPr>
        <w:t>(2)</w:t>
      </w:r>
      <w:r>
        <w:rPr>
          <w:rFonts w:hint="eastAsia" w:ascii="宋体" w:hAnsi="宋体" w:eastAsia="宋体" w:cs="宋体"/>
          <w:b/>
          <w:bCs/>
          <w:color w:val="auto"/>
          <w:kern w:val="0"/>
          <w:sz w:val="24"/>
          <w:szCs w:val="24"/>
          <w:lang w:val="en-US" w:eastAsia="zh-CN" w:bidi="ar"/>
        </w:rPr>
        <w:t>国外情境教学研究现状</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在国外，</w:t>
      </w:r>
      <w:r>
        <w:rPr>
          <w:rFonts w:hint="eastAsia" w:ascii="宋体" w:hAnsi="宋体" w:cs="宋体"/>
          <w:color w:val="000000"/>
          <w:kern w:val="0"/>
          <w:sz w:val="24"/>
          <w:szCs w:val="24"/>
          <w:lang w:val="en-US" w:eastAsia="zh-CN" w:bidi="ar"/>
        </w:rPr>
        <w:t>美国伟大教育家杜威早期在1933年发表《我们怎么思维》提出教学情境问题。他写道：“形成反省思维的方法问题就在于建立必能引起的指导好奇心的各种情境。”提出教师要“研究种种情境”、“对要处理的情境的性质，尽可能地有明白的和准确的认识……不论这些情境是他直接感觉到的，还是记忆的，它们都是板上钉钉的事实。”、“如果情境更为复杂，当然，思维就更加周密。”也彰显了情景教学的重要意义。</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在</w:t>
      </w:r>
      <w:r>
        <w:rPr>
          <w:rFonts w:hint="default" w:ascii="宋体" w:hAnsi="宋体" w:cs="宋体"/>
          <w:color w:val="000000"/>
          <w:kern w:val="0"/>
          <w:sz w:val="24"/>
          <w:szCs w:val="24"/>
          <w:lang w:val="en-US" w:eastAsia="zh-CN" w:bidi="ar"/>
        </w:rPr>
        <w:t>1989 年</w:t>
      </w:r>
      <w:r>
        <w:rPr>
          <w:rFonts w:hint="eastAsia" w:ascii="宋体" w:hAnsi="宋体" w:cs="宋体"/>
          <w:color w:val="000000"/>
          <w:kern w:val="0"/>
          <w:sz w:val="24"/>
          <w:szCs w:val="24"/>
          <w:lang w:val="en-US" w:eastAsia="zh-CN" w:bidi="ar"/>
        </w:rPr>
        <w:t>时，</w:t>
      </w:r>
      <w:r>
        <w:rPr>
          <w:rFonts w:hint="default" w:ascii="宋体" w:hAnsi="宋体" w:cs="宋体"/>
          <w:color w:val="000000"/>
          <w:kern w:val="0"/>
          <w:sz w:val="24"/>
          <w:szCs w:val="24"/>
          <w:lang w:val="en-US" w:eastAsia="zh-CN" w:bidi="ar"/>
        </w:rPr>
        <w:t>布朗，杜吉德</w:t>
      </w:r>
      <w:r>
        <w:rPr>
          <w:rFonts w:hint="default" w:ascii="宋体" w:hAnsi="宋体" w:cs="宋体"/>
          <w:color w:val="000000"/>
          <w:kern w:val="0"/>
          <w:sz w:val="24"/>
          <w:szCs w:val="24"/>
          <w:vertAlign w:val="superscript"/>
          <w:lang w:val="en-US" w:eastAsia="zh-CN" w:bidi="ar"/>
        </w:rPr>
        <w:t>[</w:t>
      </w:r>
      <w:r>
        <w:rPr>
          <w:rFonts w:hint="eastAsia" w:ascii="宋体" w:hAnsi="宋体" w:cs="宋体"/>
          <w:color w:val="000000"/>
          <w:kern w:val="0"/>
          <w:sz w:val="24"/>
          <w:szCs w:val="24"/>
          <w:vertAlign w:val="superscript"/>
          <w:lang w:val="en-US" w:eastAsia="zh-CN" w:bidi="ar"/>
        </w:rPr>
        <w:t>12</w:t>
      </w:r>
      <w:r>
        <w:rPr>
          <w:rFonts w:hint="default" w:ascii="宋体" w:hAnsi="宋体" w:cs="宋体"/>
          <w:color w:val="000000"/>
          <w:kern w:val="0"/>
          <w:sz w:val="24"/>
          <w:szCs w:val="24"/>
          <w:vertAlign w:val="superscript"/>
          <w:lang w:val="en-US" w:eastAsia="zh-CN" w:bidi="ar"/>
        </w:rPr>
        <w:t>]</w:t>
      </w:r>
      <w:r>
        <w:rPr>
          <w:rFonts w:hint="default" w:ascii="宋体" w:hAnsi="宋体" w:cs="宋体"/>
          <w:color w:val="000000"/>
          <w:kern w:val="0"/>
          <w:sz w:val="24"/>
          <w:szCs w:val="24"/>
          <w:lang w:val="en-US" w:eastAsia="zh-CN" w:bidi="ar"/>
        </w:rPr>
        <w:t>提出了“情境教学”的</w:t>
      </w:r>
      <w:r>
        <w:rPr>
          <w:rFonts w:hint="eastAsia" w:ascii="宋体" w:hAnsi="宋体" w:cs="宋体"/>
          <w:color w:val="000000"/>
          <w:kern w:val="0"/>
          <w:sz w:val="24"/>
          <w:szCs w:val="24"/>
          <w:lang w:val="en-US" w:eastAsia="zh-CN" w:bidi="ar"/>
        </w:rPr>
        <w:t>基本</w:t>
      </w:r>
      <w:r>
        <w:rPr>
          <w:rFonts w:hint="default" w:ascii="宋体" w:hAnsi="宋体" w:cs="宋体"/>
          <w:color w:val="000000"/>
          <w:kern w:val="0"/>
          <w:sz w:val="24"/>
          <w:szCs w:val="24"/>
          <w:lang w:val="en-US" w:eastAsia="zh-CN" w:bidi="ar"/>
        </w:rPr>
        <w:t>概念，他们</w:t>
      </w:r>
      <w:r>
        <w:rPr>
          <w:rFonts w:hint="eastAsia" w:ascii="宋体" w:hAnsi="宋体" w:cs="宋体"/>
          <w:color w:val="000000"/>
          <w:kern w:val="0"/>
          <w:sz w:val="24"/>
          <w:szCs w:val="24"/>
          <w:lang w:val="en-US" w:eastAsia="zh-CN" w:bidi="ar"/>
        </w:rPr>
        <w:t>的观点时</w:t>
      </w:r>
      <w:r>
        <w:rPr>
          <w:rFonts w:hint="default" w:ascii="宋体" w:hAnsi="宋体" w:cs="宋体"/>
          <w:color w:val="000000"/>
          <w:kern w:val="0"/>
          <w:sz w:val="24"/>
          <w:szCs w:val="24"/>
          <w:lang w:val="en-US" w:eastAsia="zh-CN" w:bidi="ar"/>
        </w:rPr>
        <w:t xml:space="preserve">知识是主体和环境之间的一种主动关系，知识是在与环境的交流构建中形成的，学习必须在学生积极参与复杂、现实的教学情境中进行。 </w:t>
      </w:r>
      <w:r>
        <w:rPr>
          <w:rFonts w:hint="eastAsia" w:ascii="宋体" w:hAnsi="宋体" w:cs="宋体"/>
          <w:color w:val="000000"/>
          <w:kern w:val="0"/>
          <w:sz w:val="24"/>
          <w:szCs w:val="24"/>
          <w:lang w:val="en-US" w:eastAsia="zh-CN" w:bidi="ar"/>
        </w:rPr>
        <w:t>并且通过</w:t>
      </w:r>
      <w:r>
        <w:rPr>
          <w:rFonts w:hint="default" w:ascii="宋体" w:hAnsi="宋体" w:cs="宋体"/>
          <w:color w:val="000000"/>
          <w:kern w:val="0"/>
          <w:sz w:val="24"/>
          <w:szCs w:val="24"/>
          <w:lang w:val="en-US" w:eastAsia="zh-CN" w:bidi="ar"/>
        </w:rPr>
        <w:t>Resnick 在《学习内外的学习》一文中对校内和校外的学习进行比较和分析，认为校内的学习具有更加明确的目的性和计划性，更加关注学生知识的习得和技能的掌握，注重推理和学生个体活动，而</w:t>
      </w:r>
      <w:r>
        <w:rPr>
          <w:rFonts w:hint="eastAsia" w:ascii="宋体" w:hAnsi="宋体" w:cs="宋体"/>
          <w:color w:val="000000"/>
          <w:kern w:val="0"/>
          <w:sz w:val="24"/>
          <w:szCs w:val="24"/>
          <w:lang w:val="en-US" w:eastAsia="zh-CN" w:bidi="ar"/>
        </w:rPr>
        <w:t>学生</w:t>
      </w:r>
      <w:r>
        <w:rPr>
          <w:rFonts w:hint="default" w:ascii="宋体" w:hAnsi="宋体" w:cs="宋体"/>
          <w:color w:val="000000"/>
          <w:kern w:val="0"/>
          <w:sz w:val="24"/>
          <w:szCs w:val="24"/>
          <w:lang w:val="en-US" w:eastAsia="zh-CN" w:bidi="ar"/>
        </w:rPr>
        <w:t>校外的学习更加倾向使用工具解决一系列的问题，在生活的情境中，强调知识习得的偶然性，所以她极力主张将校内学习和校外学习进行结合，Resnick 的观点促进了情境理论的发展</w:t>
      </w:r>
      <w:r>
        <w:rPr>
          <w:rFonts w:hint="default" w:ascii="宋体" w:hAnsi="宋体" w:cs="宋体"/>
          <w:color w:val="000000"/>
          <w:kern w:val="0"/>
          <w:sz w:val="24"/>
          <w:szCs w:val="24"/>
          <w:vertAlign w:val="superscript"/>
          <w:lang w:val="en-US" w:eastAsia="zh-CN" w:bidi="ar"/>
        </w:rPr>
        <w:t>[</w:t>
      </w:r>
      <w:r>
        <w:rPr>
          <w:rFonts w:hint="eastAsia" w:ascii="宋体" w:hAnsi="宋体" w:cs="宋体"/>
          <w:color w:val="000000"/>
          <w:kern w:val="0"/>
          <w:sz w:val="24"/>
          <w:szCs w:val="24"/>
          <w:vertAlign w:val="superscript"/>
          <w:lang w:val="en-US" w:eastAsia="zh-CN" w:bidi="ar"/>
        </w:rPr>
        <w:t>13</w:t>
      </w:r>
      <w:r>
        <w:rPr>
          <w:rFonts w:hint="default" w:ascii="宋体" w:hAnsi="宋体" w:cs="宋体"/>
          <w:color w:val="000000"/>
          <w:kern w:val="0"/>
          <w:sz w:val="24"/>
          <w:szCs w:val="24"/>
          <w:vertAlign w:val="superscript"/>
          <w:lang w:val="en-US" w:eastAsia="zh-CN" w:bidi="ar"/>
        </w:rPr>
        <w:t>]</w:t>
      </w:r>
      <w:r>
        <w:rPr>
          <w:rFonts w:hint="default" w:ascii="宋体" w:hAnsi="宋体" w:cs="宋体"/>
          <w:color w:val="000000"/>
          <w:kern w:val="0"/>
          <w:sz w:val="24"/>
          <w:szCs w:val="24"/>
          <w:lang w:val="en-US" w:eastAsia="zh-CN" w:bidi="ar"/>
        </w:rPr>
        <w:t xml:space="preserve">。 </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迈克尔·杨在《情境学习的教学设计》著作中提出设计的情境要与“情境认知”理论紧密联系，从生态心理学的角度</w:t>
      </w:r>
      <w:r>
        <w:rPr>
          <w:rFonts w:hint="eastAsia" w:ascii="宋体" w:hAnsi="宋体" w:cs="宋体"/>
          <w:color w:val="000000"/>
          <w:kern w:val="0"/>
          <w:sz w:val="24"/>
          <w:szCs w:val="24"/>
          <w:lang w:val="en-US" w:eastAsia="zh-CN" w:bidi="ar"/>
        </w:rPr>
        <w:t>进行了</w:t>
      </w:r>
      <w:r>
        <w:rPr>
          <w:rFonts w:hint="default" w:ascii="宋体" w:hAnsi="宋体" w:cs="宋体"/>
          <w:color w:val="000000"/>
          <w:kern w:val="0"/>
          <w:sz w:val="24"/>
          <w:szCs w:val="24"/>
          <w:lang w:val="en-US" w:eastAsia="zh-CN" w:bidi="ar"/>
        </w:rPr>
        <w:t>分析</w:t>
      </w:r>
      <w:r>
        <w:rPr>
          <w:rFonts w:hint="eastAsia" w:ascii="宋体" w:hAnsi="宋体" w:cs="宋体"/>
          <w:color w:val="000000"/>
          <w:kern w:val="0"/>
          <w:sz w:val="24"/>
          <w:szCs w:val="24"/>
          <w:lang w:val="en-US" w:eastAsia="zh-CN" w:bidi="ar"/>
        </w:rPr>
        <w:t>并且阐明了</w:t>
      </w:r>
      <w:r>
        <w:rPr>
          <w:rFonts w:hint="default" w:ascii="宋体" w:hAnsi="宋体" w:cs="宋体"/>
          <w:color w:val="000000"/>
          <w:kern w:val="0"/>
          <w:sz w:val="24"/>
          <w:szCs w:val="24"/>
          <w:lang w:val="en-US" w:eastAsia="zh-CN" w:bidi="ar"/>
        </w:rPr>
        <w:t>进行情境设计时要考虑的四个方面：选择背景，提供脚手架，教师的角色以及对情境学习的评估，而且从评价的角度为我们提供了好的情境的评价标准：能够促进知识的迁移，包含学科问题，以及能为学习其它学科提供基础</w:t>
      </w:r>
      <w:r>
        <w:rPr>
          <w:rFonts w:hint="default" w:ascii="宋体" w:hAnsi="宋体" w:cs="宋体"/>
          <w:color w:val="000000"/>
          <w:kern w:val="0"/>
          <w:sz w:val="24"/>
          <w:szCs w:val="24"/>
          <w:vertAlign w:val="superscript"/>
          <w:lang w:val="en-US" w:eastAsia="zh-CN" w:bidi="ar"/>
        </w:rPr>
        <w:t>[</w:t>
      </w:r>
      <w:r>
        <w:rPr>
          <w:rFonts w:hint="eastAsia" w:ascii="宋体" w:hAnsi="宋体" w:cs="宋体"/>
          <w:color w:val="000000"/>
          <w:kern w:val="0"/>
          <w:sz w:val="24"/>
          <w:szCs w:val="24"/>
          <w:vertAlign w:val="superscript"/>
          <w:lang w:val="en-US" w:eastAsia="zh-CN" w:bidi="ar"/>
        </w:rPr>
        <w:t>14</w:t>
      </w:r>
      <w:r>
        <w:rPr>
          <w:rFonts w:hint="default" w:ascii="宋体" w:hAnsi="宋体" w:cs="宋体"/>
          <w:color w:val="000000"/>
          <w:kern w:val="0"/>
          <w:sz w:val="24"/>
          <w:szCs w:val="24"/>
          <w:vertAlign w:val="superscript"/>
          <w:lang w:val="en-US" w:eastAsia="zh-CN" w:bidi="ar"/>
        </w:rPr>
        <w:t>]</w:t>
      </w:r>
      <w:r>
        <w:rPr>
          <w:rFonts w:hint="eastAsia" w:ascii="宋体" w:hAnsi="宋体" w:cs="宋体"/>
          <w:color w:val="000000"/>
          <w:kern w:val="0"/>
          <w:sz w:val="24"/>
          <w:szCs w:val="24"/>
          <w:lang w:val="en-US" w:eastAsia="zh-CN" w:bidi="ar"/>
        </w:rPr>
        <w:t>。</w:t>
      </w:r>
      <w:r>
        <w:rPr>
          <w:rFonts w:hint="default" w:ascii="宋体" w:hAnsi="宋体" w:cs="宋体"/>
          <w:color w:val="000000"/>
          <w:kern w:val="0"/>
          <w:sz w:val="24"/>
          <w:szCs w:val="24"/>
          <w:lang w:val="en-US" w:eastAsia="zh-CN" w:bidi="ar"/>
        </w:rPr>
        <w:t>《英格兰会议进行情境学习的好处研究》将学生置于真实的情境中进行实验， 实验结果表明情境学习的好处是毋庸置疑的，可以使学生对所学的知识有更加清晰的认识，让学生更好地了解自己所追求的专业水平</w:t>
      </w:r>
      <w:r>
        <w:rPr>
          <w:rFonts w:hint="default" w:ascii="宋体" w:hAnsi="宋体" w:cs="宋体"/>
          <w:color w:val="000000"/>
          <w:kern w:val="0"/>
          <w:sz w:val="24"/>
          <w:szCs w:val="24"/>
          <w:vertAlign w:val="superscript"/>
          <w:lang w:val="en-US" w:eastAsia="zh-CN" w:bidi="ar"/>
        </w:rPr>
        <w:t>[</w:t>
      </w:r>
      <w:r>
        <w:rPr>
          <w:rFonts w:hint="eastAsia" w:ascii="宋体" w:hAnsi="宋体" w:cs="宋体"/>
          <w:color w:val="000000"/>
          <w:kern w:val="0"/>
          <w:sz w:val="24"/>
          <w:szCs w:val="24"/>
          <w:vertAlign w:val="superscript"/>
          <w:lang w:val="en-US" w:eastAsia="zh-CN" w:bidi="ar"/>
        </w:rPr>
        <w:t>15</w:t>
      </w:r>
      <w:r>
        <w:rPr>
          <w:rFonts w:hint="default" w:ascii="宋体" w:hAnsi="宋体" w:cs="宋体"/>
          <w:color w:val="000000"/>
          <w:kern w:val="0"/>
          <w:sz w:val="24"/>
          <w:szCs w:val="24"/>
          <w:vertAlign w:val="superscript"/>
          <w:lang w:val="en-US" w:eastAsia="zh-CN" w:bidi="ar"/>
        </w:rPr>
        <w:t>]</w:t>
      </w:r>
      <w:r>
        <w:rPr>
          <w:rFonts w:hint="eastAsia" w:ascii="宋体" w:hAnsi="宋体" w:cs="宋体"/>
          <w:color w:val="000000"/>
          <w:kern w:val="0"/>
          <w:sz w:val="24"/>
          <w:szCs w:val="24"/>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综上所述，通过分析国外的教育情境现状，我们可以发现</w:t>
      </w:r>
      <w:r>
        <w:rPr>
          <w:rFonts w:hint="eastAsia" w:ascii="宋体" w:hAnsi="宋体" w:eastAsia="宋体" w:cs="宋体"/>
          <w:color w:val="000000"/>
          <w:kern w:val="0"/>
          <w:sz w:val="24"/>
          <w:szCs w:val="24"/>
          <w:lang w:val="en-US" w:eastAsia="zh-CN" w:bidi="ar"/>
        </w:rPr>
        <w:t>国外的研究</w:t>
      </w:r>
      <w:r>
        <w:rPr>
          <w:rFonts w:hint="eastAsia" w:ascii="宋体" w:hAnsi="宋体" w:cs="宋体"/>
          <w:color w:val="000000"/>
          <w:kern w:val="0"/>
          <w:sz w:val="24"/>
          <w:szCs w:val="24"/>
          <w:lang w:val="en-US" w:eastAsia="zh-CN" w:bidi="ar"/>
        </w:rPr>
        <w:t>情景</w:t>
      </w:r>
      <w:r>
        <w:rPr>
          <w:rFonts w:hint="eastAsia" w:ascii="宋体" w:hAnsi="宋体" w:eastAsia="宋体" w:cs="宋体"/>
          <w:color w:val="000000"/>
          <w:kern w:val="0"/>
          <w:sz w:val="24"/>
          <w:szCs w:val="24"/>
          <w:lang w:val="en-US" w:eastAsia="zh-CN" w:bidi="ar"/>
        </w:rPr>
        <w:t>大多倾向于实践性。</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cs="宋体"/>
          <w:b/>
          <w:bCs/>
          <w:color w:val="000000"/>
          <w:kern w:val="0"/>
          <w:sz w:val="24"/>
          <w:szCs w:val="24"/>
          <w:lang w:val="en-US" w:eastAsia="zh-CN" w:bidi="ar"/>
        </w:rPr>
        <w:t>2.2信息科技情境教学研究现状</w:t>
      </w: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3"/>
        </w:numPr>
        <w:suppressLineNumbers w:val="0"/>
        <w:ind w:left="280" w:leftChars="0" w:firstLineChars="0"/>
        <w:jc w:val="left"/>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教学理念和内容陈旧，缺乏系统环节设计</w:t>
      </w:r>
    </w:p>
    <w:p>
      <w:pPr>
        <w:keepNext w:val="0"/>
        <w:keepLines w:val="0"/>
        <w:widowControl/>
        <w:suppressLineNumbers w:val="0"/>
        <w:ind w:left="0" w:leftChars="0" w:firstLine="420" w:firstLineChars="0"/>
        <w:jc w:val="left"/>
        <w:rPr>
          <w:rFonts w:hint="eastAsia" w:ascii="宋体" w:hAnsi="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于受传统教学观念影响，信息技术课程在学校课程中受重视程度不够，教学理念较其它学科较为滞后。教学内容主要是让学生了解计算机的一些基本常识和学会操作一些简单的应用软件，所以很多教师会直接根据自己的理解进行教学，没有规范的教学设计和充足教学准备。学生在课堂上也只是在老师组织下进行一些简单随意的体验操作，导致学生丧失学习兴趣。学校和教师对于课程教学理念的缺乏，使中学信息技术课程设置形同虚设，难以保证教学效果。</w:t>
      </w:r>
    </w:p>
    <w:p>
      <w:pPr>
        <w:keepNext w:val="0"/>
        <w:keepLines w:val="0"/>
        <w:widowControl/>
        <w:numPr>
          <w:numId w:val="0"/>
        </w:numPr>
        <w:suppressLineNumbers w:val="0"/>
        <w:ind w:left="420" w:leftChars="0"/>
        <w:jc w:val="left"/>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（2）“教”中心转“学”中心不够彻底</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从以“教”为中心转为以“学”为中心，教与学方式的改变倡导了很多年，但改变得仍然不够彻底。而如果不倡导以“学”为中心，信息技术教学应用就会仍然停留在“教学PPT化”层面，个性化、自主化和合作化学习就始终只是空中楼阁。正如北京市特级教师顾德希所言：“原因就在于我们在利用信息技术改进教学时，头脑中默认的仍然是传统的教学模式。”一块黑板、一支粉笔就可以支持教师完成传统的讲授式教学，那么自然不需要学生拥有个人终端了。只有当学生自主学习、自主探究和相互合作时，学生拥有个人终端才会显得尤为重要。从“小修小补”到“结构变革”，这才是信息技术教学应用的“王者之道”。</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p>
    <w:p>
      <w:pPr>
        <w:pStyle w:val="14"/>
        <w:numPr>
          <w:ilvl w:val="0"/>
          <w:numId w:val="4"/>
        </w:numPr>
        <w:spacing w:before="156" w:after="156"/>
        <w:ind w:firstLine="480"/>
        <w:rPr>
          <w:szCs w:val="28"/>
        </w:rPr>
      </w:pPr>
      <w:r>
        <w:rPr>
          <w:szCs w:val="28"/>
        </w:rPr>
        <w:t>主要研究内容</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20" w:firstLineChars="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本研究主要是以素养为本进行初中信息科技“人工智能与智慧社会”模块情境教学案例的研究并建设情境教学案例库，既以素养为目的，情景教学为途径，案例是支撑。</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20" w:firstLineChars="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1.搜集整理核心素养相关文献，</w:t>
      </w:r>
      <w:r>
        <w:rPr>
          <w:rFonts w:hint="eastAsia" w:ascii="宋体" w:hAnsi="宋体" w:eastAsia="宋体" w:cs="宋体"/>
          <w:b w:val="0"/>
          <w:bCs w:val="0"/>
          <w:kern w:val="2"/>
          <w:sz w:val="24"/>
          <w:szCs w:val="24"/>
          <w:lang w:val="en-US" w:eastAsia="zh-CN" w:bidi="ar-SA"/>
        </w:rPr>
        <w:t>理解义务教育信息科技课程标准和教材。</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80" w:firstLineChars="20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前期分析核心素养以及情境教学创设的相关文献资料，理解义务教育信息科技课程标准，并依据课程标准对于教材情境内容进行分析，为后期情境案例库建设打好基础。</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80" w:firstLineChars="200"/>
        <w:textAlignment w:val="auto"/>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 运用教材分析方法对教材的人工智能情境案例进行分析比较。</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80" w:firstLineChars="200"/>
        <w:textAlignment w:val="auto"/>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通过对教材分析方法从教材中的情境案例的组织结构与编排方式、呈现方式等方面对于搜集到的情境案例进行分类和比较，为今后的不同类型的情境案例制作做准备。</w:t>
      </w:r>
    </w:p>
    <w:p>
      <w:pPr>
        <w:pStyle w:val="14"/>
        <w:keepNext w:val="0"/>
        <w:keepLines w:val="0"/>
        <w:pageBreakBefore w:val="0"/>
        <w:widowControl w:val="0"/>
        <w:numPr>
          <w:ilvl w:val="0"/>
          <w:numId w:val="5"/>
        </w:numPr>
        <w:kinsoku/>
        <w:wordWrap/>
        <w:overflowPunct/>
        <w:topLinePunct w:val="0"/>
        <w:autoSpaceDE/>
        <w:autoSpaceDN/>
        <w:bidi w:val="0"/>
        <w:adjustRightInd/>
        <w:snapToGrid w:val="0"/>
        <w:spacing w:before="156" w:after="156"/>
        <w:ind w:left="0" w:leftChars="0" w:firstLine="48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依据实习经验和文献研究建立符合内蒙古自治区学生学情并且体现核心素养的情境案例库。</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80" w:firstLineChars="20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初中信息科技课程中的“人工智能与智慧社会”模块，该模块包括“人工智能的基本概念和常见应用”“人工智能的实 现方式” “智慧社会下人工智能的伦理、安全与发展”三部分内容。针对每一个内容制作案例7-10个，共5个案例类型：典型案例（中观案例）、思政案例、身边案例（微观案例）、前沿案例（微观案例）、跨学科主题案例（宏观案例）。在案例评价时，从案例的真实性、具体性等采取多角度的案例评价，从而根据案例评价不断完善情境案例库。</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80" w:firstLineChars="20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素材搜集方法：利用哔哩哔哩、百度、抖音等平台，通过阅读与积累和自身经历实践以及教学主题词关键字搜索来搜集整理素材。</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80" w:firstLineChars="200"/>
        <w:textAlignment w:val="auto"/>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整合剪辑的工具</w:t>
      </w:r>
      <w:r>
        <w:rPr>
          <w:rFonts w:hint="eastAsia" w:ascii="宋体" w:hAnsi="宋体" w:eastAsia="宋体" w:cs="宋体"/>
          <w:b w:val="0"/>
          <w:bCs w:val="0"/>
          <w:kern w:val="2"/>
          <w:sz w:val="24"/>
          <w:szCs w:val="24"/>
          <w:lang w:val="en-US" w:eastAsia="zh-CN" w:bidi="ar-SA"/>
        </w:rPr>
        <w:t>：剪映、Camtasia 9。</w:t>
      </w:r>
    </w:p>
    <w:tbl>
      <w:tblPr>
        <w:tblStyle w:val="11"/>
        <w:tblpPr w:leftFromText="180" w:rightFromText="180" w:vertAnchor="text" w:horzAnchor="page" w:tblpX="1564" w:tblpY="461"/>
        <w:tblOverlap w:val="never"/>
        <w:tblW w:w="97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1817"/>
        <w:gridCol w:w="1393"/>
        <w:gridCol w:w="4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936"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lang w:val="en-US" w:eastAsia="zh-CN" w:bidi="ar-SA"/>
              </w:rPr>
              <w:t>案例类型</w:t>
            </w:r>
          </w:p>
        </w:tc>
        <w:tc>
          <w:tcPr>
            <w:tcW w:w="1817"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lang w:val="en-US" w:eastAsia="zh-CN" w:bidi="ar-SA"/>
              </w:rPr>
              <w:t>案例展示形式</w:t>
            </w:r>
          </w:p>
        </w:tc>
        <w:tc>
          <w:tcPr>
            <w:tcW w:w="1393"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案例个数</w:t>
            </w:r>
          </w:p>
        </w:tc>
        <w:tc>
          <w:tcPr>
            <w:tcW w:w="4599"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lang w:val="en-US" w:eastAsia="zh-CN" w:bidi="ar-SA"/>
              </w:rPr>
              <w:t>设计意图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0" w:hRule="atLeast"/>
        </w:trPr>
        <w:tc>
          <w:tcPr>
            <w:tcW w:w="1936"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lang w:val="en-US" w:eastAsia="zh-CN" w:bidi="ar-SA"/>
              </w:rPr>
              <w:t>典型案例</w:t>
            </w:r>
          </w:p>
        </w:tc>
        <w:tc>
          <w:tcPr>
            <w:tcW w:w="1817"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default" w:ascii="宋体" w:hAnsi="宋体" w:eastAsia="宋体" w:cs="宋体"/>
                <w:b w:val="0"/>
                <w:bCs w:val="0"/>
                <w:kern w:val="2"/>
                <w:sz w:val="24"/>
                <w:szCs w:val="24"/>
                <w:vertAlign w:val="baseline"/>
                <w:lang w:val="en-US" w:eastAsia="zh-CN" w:bidi="ar-SA"/>
              </w:rPr>
              <w:t>视频</w:t>
            </w:r>
          </w:p>
        </w:tc>
        <w:tc>
          <w:tcPr>
            <w:tcW w:w="1393"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3</w:t>
            </w:r>
          </w:p>
        </w:tc>
        <w:tc>
          <w:tcPr>
            <w:tcW w:w="4599"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典型</w:t>
            </w:r>
            <w:r>
              <w:rPr>
                <w:rFonts w:hint="default" w:ascii="宋体" w:hAnsi="宋体" w:eastAsia="宋体" w:cs="宋体"/>
                <w:b w:val="0"/>
                <w:bCs w:val="0"/>
                <w:kern w:val="2"/>
                <w:sz w:val="24"/>
                <w:szCs w:val="24"/>
                <w:vertAlign w:val="baseline"/>
                <w:lang w:val="en-US" w:eastAsia="zh-CN" w:bidi="ar-SA"/>
              </w:rPr>
              <w:t>情境</w:t>
            </w:r>
            <w:r>
              <w:rPr>
                <w:rFonts w:hint="eastAsia" w:ascii="宋体" w:hAnsi="宋体" w:eastAsia="宋体" w:cs="宋体"/>
                <w:b w:val="0"/>
                <w:bCs w:val="0"/>
                <w:kern w:val="2"/>
                <w:sz w:val="24"/>
                <w:szCs w:val="24"/>
                <w:vertAlign w:val="baseline"/>
                <w:lang w:val="en-US" w:eastAsia="zh-CN" w:bidi="ar-SA"/>
              </w:rPr>
              <w:t>案例具有经典性、代表性、浓缩型的特点，多角度地呈现问题，提供足够鲜明的信息</w:t>
            </w:r>
            <w:r>
              <w:rPr>
                <w:rFonts w:hint="default" w:ascii="宋体" w:hAnsi="宋体" w:eastAsia="宋体" w:cs="宋体"/>
                <w:b w:val="0"/>
                <w:bCs w:val="0"/>
                <w:kern w:val="2"/>
                <w:sz w:val="24"/>
                <w:szCs w:val="24"/>
                <w:vertAlign w:val="baseline"/>
                <w:lang w:val="en-US" w:eastAsia="zh-CN" w:bidi="ar-SA"/>
              </w:rPr>
              <w:t>能够有效地激发学生学习兴趣，让学生</w:t>
            </w:r>
            <w:r>
              <w:rPr>
                <w:rFonts w:hint="eastAsia" w:ascii="宋体" w:hAnsi="宋体" w:eastAsia="宋体" w:cs="宋体"/>
                <w:b w:val="0"/>
                <w:bCs w:val="0"/>
                <w:kern w:val="2"/>
                <w:sz w:val="24"/>
                <w:szCs w:val="24"/>
                <w:vertAlign w:val="baseline"/>
                <w:lang w:val="en-US" w:eastAsia="zh-CN" w:bidi="ar-SA"/>
              </w:rPr>
              <w:t>更容易</w:t>
            </w:r>
            <w:r>
              <w:rPr>
                <w:rFonts w:hint="default" w:ascii="宋体" w:hAnsi="宋体" w:eastAsia="宋体" w:cs="宋体"/>
                <w:b w:val="0"/>
                <w:bCs w:val="0"/>
                <w:kern w:val="2"/>
                <w:sz w:val="24"/>
                <w:szCs w:val="24"/>
                <w:vertAlign w:val="baseline"/>
                <w:lang w:val="en-US" w:eastAsia="zh-CN" w:bidi="ar-SA"/>
              </w:rPr>
              <w:t>体验学习的乐趣</w:t>
            </w:r>
            <w:r>
              <w:rPr>
                <w:rFonts w:hint="eastAsia" w:ascii="宋体" w:hAnsi="宋体" w:eastAsia="宋体" w:cs="宋体"/>
                <w:b w:val="0"/>
                <w:bCs w:val="0"/>
                <w:kern w:val="2"/>
                <w:sz w:val="24"/>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0" w:hRule="atLeast"/>
        </w:trPr>
        <w:tc>
          <w:tcPr>
            <w:tcW w:w="1936"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lang w:val="en-US" w:eastAsia="zh-CN" w:bidi="ar-SA"/>
              </w:rPr>
              <w:t>思政案例</w:t>
            </w:r>
          </w:p>
        </w:tc>
        <w:tc>
          <w:tcPr>
            <w:tcW w:w="1817"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default" w:ascii="宋体" w:hAnsi="宋体" w:eastAsia="宋体" w:cs="宋体"/>
                <w:b w:val="0"/>
                <w:bCs w:val="0"/>
                <w:kern w:val="2"/>
                <w:sz w:val="24"/>
                <w:szCs w:val="24"/>
                <w:vertAlign w:val="baseline"/>
                <w:lang w:val="en-US" w:eastAsia="zh-CN" w:bidi="ar-SA"/>
              </w:rPr>
              <w:t>视频</w:t>
            </w:r>
          </w:p>
        </w:tc>
        <w:tc>
          <w:tcPr>
            <w:tcW w:w="1393"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3</w:t>
            </w:r>
          </w:p>
        </w:tc>
        <w:tc>
          <w:tcPr>
            <w:tcW w:w="4599"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思政情境案例是落实立德树人根本任务的重要举措，具有政治观点和道德规范的特点，能够促进信息科技课程实现立德树人的润物无声。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0" w:hRule="atLeast"/>
        </w:trPr>
        <w:tc>
          <w:tcPr>
            <w:tcW w:w="1936"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lang w:val="en-US" w:eastAsia="zh-CN" w:bidi="ar-SA"/>
              </w:rPr>
              <w:t>身边案例</w:t>
            </w:r>
          </w:p>
        </w:tc>
        <w:tc>
          <w:tcPr>
            <w:tcW w:w="1817"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default" w:ascii="宋体" w:hAnsi="宋体" w:eastAsia="宋体" w:cs="宋体"/>
                <w:b w:val="0"/>
                <w:bCs w:val="0"/>
                <w:kern w:val="2"/>
                <w:sz w:val="24"/>
                <w:szCs w:val="24"/>
                <w:vertAlign w:val="baseline"/>
                <w:lang w:val="en-US" w:eastAsia="zh-CN" w:bidi="ar-SA"/>
              </w:rPr>
              <w:t>图片+文字</w:t>
            </w:r>
          </w:p>
        </w:tc>
        <w:tc>
          <w:tcPr>
            <w:tcW w:w="1393"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9-15</w:t>
            </w:r>
          </w:p>
        </w:tc>
        <w:tc>
          <w:tcPr>
            <w:tcW w:w="4599"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lang w:val="en-US" w:eastAsia="zh-CN" w:bidi="ar-SA"/>
              </w:rPr>
              <w:t>身边情境案例贴近学生真实生活，具有真实性、重视学生的直接经验，根据学生的认知水平、生活经历的实际情况等，在课堂内容中引入贴近学生生活的案例，容易引起学生共鸣和提升对于知识在生活中的理解运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0" w:hRule="atLeast"/>
        </w:trPr>
        <w:tc>
          <w:tcPr>
            <w:tcW w:w="1936"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lang w:val="en-US" w:eastAsia="zh-CN" w:bidi="ar-SA"/>
              </w:rPr>
              <w:t>前沿案例</w:t>
            </w:r>
          </w:p>
        </w:tc>
        <w:tc>
          <w:tcPr>
            <w:tcW w:w="1817"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default" w:ascii="宋体" w:hAnsi="宋体" w:eastAsia="宋体" w:cs="宋体"/>
                <w:b w:val="0"/>
                <w:bCs w:val="0"/>
                <w:kern w:val="2"/>
                <w:sz w:val="24"/>
                <w:szCs w:val="24"/>
                <w:vertAlign w:val="baseline"/>
                <w:lang w:val="en-US" w:eastAsia="zh-CN" w:bidi="ar-SA"/>
              </w:rPr>
              <w:t>图片+文字</w:t>
            </w:r>
          </w:p>
        </w:tc>
        <w:tc>
          <w:tcPr>
            <w:tcW w:w="1393"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3-6</w:t>
            </w:r>
          </w:p>
        </w:tc>
        <w:tc>
          <w:tcPr>
            <w:tcW w:w="4599"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lang w:val="en-US" w:eastAsia="zh-CN" w:bidi="ar-SA"/>
              </w:rPr>
              <w:t>前沿情境案例展现当代正在研究和探索的最新问题和领域，具有先进性的特点，让学生及时了解社会、了解世界，拓宽视野、增长知识。启发学生对于信息科技的深入思考。有助于学生增强关心社会、热爱祖国的情感。有助于我们提高观察问题、分析问题和解决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2" w:hRule="atLeast"/>
        </w:trPr>
        <w:tc>
          <w:tcPr>
            <w:tcW w:w="1936"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跨学科主题案例</w:t>
            </w:r>
          </w:p>
        </w:tc>
        <w:tc>
          <w:tcPr>
            <w:tcW w:w="1817"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default" w:ascii="宋体" w:hAnsi="宋体" w:eastAsia="宋体" w:cs="宋体"/>
                <w:b w:val="0"/>
                <w:bCs w:val="0"/>
                <w:kern w:val="2"/>
                <w:sz w:val="24"/>
                <w:szCs w:val="24"/>
                <w:vertAlign w:val="baseline"/>
                <w:lang w:val="en-US" w:eastAsia="zh-CN" w:bidi="ar-SA"/>
              </w:rPr>
              <w:t>视频</w:t>
            </w:r>
          </w:p>
        </w:tc>
        <w:tc>
          <w:tcPr>
            <w:tcW w:w="1393"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jc w:val="center"/>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1</w:t>
            </w:r>
          </w:p>
        </w:tc>
        <w:tc>
          <w:tcPr>
            <w:tcW w:w="4599"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textAlignment w:val="auto"/>
              <w:rPr>
                <w:rFonts w:hint="default"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lang w:val="en-US" w:eastAsia="zh-CN" w:bidi="ar-SA"/>
              </w:rPr>
              <w:t xml:space="preserve">跨学科主题情境案例注重学生的知识迁移能力培养学习，达成对核心知识的再建构和思维迁移。跨学科的有机融合，改变了以往传统的教学方式，使教育教学的过程变得更加丰富多彩，同时趣味性教学得到了发展，综合性、情境性和生活化的把相关学科的多种知识和经验整合起来，为学生发展核心素养提供了机会。 </w:t>
            </w:r>
          </w:p>
        </w:tc>
      </w:tr>
    </w:tbl>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80" w:firstLineChars="200"/>
        <w:textAlignment w:val="auto"/>
        <w:rPr>
          <w:rFonts w:hint="default" w:ascii="宋体" w:hAnsi="宋体" w:eastAsia="宋体" w:cs="宋体"/>
          <w:b w:val="0"/>
          <w:bCs w:val="0"/>
          <w:kern w:val="2"/>
          <w:sz w:val="24"/>
          <w:szCs w:val="24"/>
          <w:lang w:val="en-US" w:eastAsia="zh-CN" w:bidi="ar-SA"/>
        </w:rPr>
      </w:pP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textAlignment w:val="auto"/>
        <w:rPr>
          <w:rFonts w:hint="eastAsia" w:ascii="宋体" w:hAnsi="宋体" w:eastAsia="宋体" w:cs="宋体"/>
          <w:b w:val="0"/>
          <w:bCs w:val="0"/>
          <w:kern w:val="2"/>
          <w:sz w:val="24"/>
          <w:szCs w:val="24"/>
          <w:lang w:val="en-US" w:eastAsia="zh-CN" w:bidi="ar-SA"/>
        </w:rPr>
      </w:pPr>
    </w:p>
    <w:p>
      <w:pPr>
        <w:pStyle w:val="14"/>
        <w:keepNext w:val="0"/>
        <w:keepLines w:val="0"/>
        <w:pageBreakBefore w:val="0"/>
        <w:widowControl w:val="0"/>
        <w:numPr>
          <w:ilvl w:val="0"/>
          <w:numId w:val="5"/>
        </w:numPr>
        <w:kinsoku/>
        <w:wordWrap/>
        <w:overflowPunct/>
        <w:topLinePunct w:val="0"/>
        <w:autoSpaceDE/>
        <w:autoSpaceDN/>
        <w:bidi w:val="0"/>
        <w:adjustRightInd/>
        <w:snapToGrid w:val="0"/>
        <w:spacing w:before="156" w:after="156"/>
        <w:ind w:left="0" w:leftChars="0" w:firstLine="48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调查教师对于情境案例库的评价意见。</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通过访谈法了解教师对于不同的情景案例评价和意见判断情境案例存在什么问题和不足，教师们对于信息科技情境案例有什么样的期许，什么样的教学情境案例可以满足教学需求。</w:t>
      </w:r>
    </w:p>
    <w:p>
      <w:pPr>
        <w:pStyle w:val="14"/>
        <w:keepNext w:val="0"/>
        <w:keepLines w:val="0"/>
        <w:pageBreakBefore w:val="0"/>
        <w:widowControl w:val="0"/>
        <w:numPr>
          <w:ilvl w:val="0"/>
          <w:numId w:val="5"/>
        </w:numPr>
        <w:kinsoku/>
        <w:wordWrap/>
        <w:overflowPunct/>
        <w:topLinePunct w:val="0"/>
        <w:autoSpaceDE/>
        <w:autoSpaceDN/>
        <w:bidi w:val="0"/>
        <w:adjustRightInd/>
        <w:snapToGrid w:val="0"/>
        <w:spacing w:before="156" w:after="156"/>
        <w:ind w:left="0" w:leftChars="0" w:firstLine="48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根据评价意见进一步完善情境案例库。</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ind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获取教师对于信息科技情境教学案例的期许后，通过素材的筛选和材料的剪辑整合进一步完善情境案例库，使情境案例库符合内蒙古自治区学生的特点的同时充分落实信息科技核心素养。</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textAlignment w:val="auto"/>
        <w:rPr>
          <w:rFonts w:hint="default" w:ascii="宋体" w:hAnsi="宋体" w:eastAsia="宋体" w:cs="宋体"/>
          <w:b w:val="0"/>
          <w:bCs w:val="0"/>
          <w:kern w:val="2"/>
          <w:sz w:val="24"/>
          <w:szCs w:val="24"/>
          <w:lang w:val="en-US" w:eastAsia="zh-CN" w:bidi="ar-SA"/>
        </w:rPr>
      </w:pPr>
      <w:r>
        <w:rPr>
          <w:rFonts w:hint="eastAsia" w:ascii="宋体" w:hAnsi="宋体" w:eastAsia="宋体" w:cs="宋体"/>
          <w:b/>
          <w:bCs/>
          <w:kern w:val="2"/>
          <w:sz w:val="24"/>
          <w:szCs w:val="24"/>
          <w:lang w:val="en-US" w:eastAsia="zh-CN" w:bidi="ar-SA"/>
        </w:rPr>
        <w:t>研究重点：</w:t>
      </w:r>
      <w:r>
        <w:rPr>
          <w:rFonts w:hint="eastAsia" w:ascii="宋体" w:hAnsi="宋体" w:eastAsia="宋体" w:cs="宋体"/>
          <w:b w:val="0"/>
          <w:bCs w:val="0"/>
          <w:kern w:val="2"/>
          <w:sz w:val="24"/>
          <w:szCs w:val="24"/>
          <w:lang w:val="en-US" w:eastAsia="zh-CN" w:bidi="ar-SA"/>
        </w:rPr>
        <w:t>建立符合内蒙古自治区学生特点的素养为本的初中信息科技情境教学案例库。</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156" w:after="156"/>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研究难点：</w:t>
      </w:r>
    </w:p>
    <w:p>
      <w:pPr>
        <w:pStyle w:val="14"/>
        <w:keepNext w:val="0"/>
        <w:keepLines w:val="0"/>
        <w:pageBreakBefore w:val="0"/>
        <w:widowControl w:val="0"/>
        <w:numPr>
          <w:ilvl w:val="0"/>
          <w:numId w:val="6"/>
        </w:numPr>
        <w:kinsoku/>
        <w:wordWrap/>
        <w:overflowPunct/>
        <w:topLinePunct w:val="0"/>
        <w:autoSpaceDE/>
        <w:autoSpaceDN/>
        <w:bidi w:val="0"/>
        <w:adjustRightInd/>
        <w:snapToGrid w:val="0"/>
        <w:spacing w:before="156" w:after="156"/>
        <w:ind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分析内蒙古自治区学生的生活情境特点。</w:t>
      </w:r>
    </w:p>
    <w:p>
      <w:pPr>
        <w:pStyle w:val="14"/>
        <w:keepNext w:val="0"/>
        <w:keepLines w:val="0"/>
        <w:pageBreakBefore w:val="0"/>
        <w:widowControl w:val="0"/>
        <w:numPr>
          <w:ilvl w:val="0"/>
          <w:numId w:val="6"/>
        </w:numPr>
        <w:kinsoku/>
        <w:wordWrap/>
        <w:overflowPunct/>
        <w:topLinePunct w:val="0"/>
        <w:autoSpaceDE/>
        <w:autoSpaceDN/>
        <w:bidi w:val="0"/>
        <w:adjustRightInd/>
        <w:snapToGrid w:val="0"/>
        <w:spacing w:before="156" w:after="156"/>
        <w:ind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解读义务教育阶段信息科技课程标准。</w:t>
      </w:r>
    </w:p>
    <w:p>
      <w:pPr>
        <w:pStyle w:val="14"/>
        <w:keepNext w:val="0"/>
        <w:keepLines w:val="0"/>
        <w:pageBreakBefore w:val="0"/>
        <w:widowControl w:val="0"/>
        <w:numPr>
          <w:ilvl w:val="0"/>
          <w:numId w:val="6"/>
        </w:numPr>
        <w:kinsoku/>
        <w:wordWrap/>
        <w:overflowPunct/>
        <w:topLinePunct w:val="0"/>
        <w:autoSpaceDE/>
        <w:autoSpaceDN/>
        <w:bidi w:val="0"/>
        <w:adjustRightInd/>
        <w:snapToGrid w:val="0"/>
        <w:spacing w:before="156" w:after="156"/>
        <w:ind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提升核心素养的理解深度以及创建的情境案例与素养的契合程度。</w:t>
      </w:r>
    </w:p>
    <w:p>
      <w:pPr>
        <w:pStyle w:val="14"/>
        <w:keepNext w:val="0"/>
        <w:keepLines w:val="0"/>
        <w:pageBreakBefore w:val="0"/>
        <w:widowControl w:val="0"/>
        <w:numPr>
          <w:ilvl w:val="0"/>
          <w:numId w:val="6"/>
        </w:numPr>
        <w:kinsoku/>
        <w:wordWrap/>
        <w:overflowPunct/>
        <w:topLinePunct w:val="0"/>
        <w:autoSpaceDE/>
        <w:autoSpaceDN/>
        <w:bidi w:val="0"/>
        <w:adjustRightInd/>
        <w:snapToGrid w:val="0"/>
        <w:spacing w:before="156" w:after="156"/>
        <w:ind w:firstLine="420" w:firstLineChars="0"/>
        <w:textAlignment w:val="auto"/>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预判实际教学中情境案例的教学效果</w:t>
      </w:r>
    </w:p>
    <w:p>
      <w:pPr>
        <w:pStyle w:val="14"/>
        <w:spacing w:before="156" w:after="156"/>
        <w:ind w:firstLine="480"/>
        <w:rPr>
          <w:rFonts w:hint="eastAsia" w:eastAsia="黑体"/>
          <w:szCs w:val="28"/>
          <w:lang w:eastAsia="zh-CN"/>
        </w:rPr>
      </w:pPr>
      <w:r>
        <w:rPr>
          <w:szCs w:val="28"/>
        </w:rPr>
        <w:t>4.  研究方案</w:t>
      </w:r>
    </w:p>
    <w:p>
      <w:pPr>
        <w:pStyle w:val="14"/>
        <w:spacing w:before="156" w:after="156"/>
        <w:rPr>
          <w:rFonts w:hint="eastAsia" w:eastAsia="黑体"/>
          <w:szCs w:val="28"/>
          <w:lang w:eastAsia="zh-CN"/>
        </w:rPr>
      </w:pPr>
      <w:r>
        <w:rPr>
          <w:rFonts w:hint="eastAsia" w:eastAsia="黑体"/>
          <w:szCs w:val="28"/>
          <w:lang w:eastAsia="zh-CN"/>
        </w:rPr>
        <w:drawing>
          <wp:inline distT="0" distB="0" distL="114300" distR="114300">
            <wp:extent cx="5310505" cy="6092190"/>
            <wp:effectExtent l="0" t="0" r="0" b="0"/>
            <wp:docPr id="1" name="ECB019B1-382A-4266-B25C-5B523AA43C14-2" descr="C:/Users/wy/AppData/Local/Temp/wps.LyMeq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C:/Users/wy/AppData/Local/Temp/wps.LyMeqSwps"/>
                    <pic:cNvPicPr>
                      <a:picLocks noChangeAspect="1"/>
                    </pic:cNvPicPr>
                  </pic:nvPicPr>
                  <pic:blipFill>
                    <a:blip r:embed="rId15"/>
                    <a:srcRect l="3044" t="-127" r="2185"/>
                    <a:stretch>
                      <a:fillRect/>
                    </a:stretch>
                  </pic:blipFill>
                  <pic:spPr>
                    <a:xfrm>
                      <a:off x="0" y="0"/>
                      <a:ext cx="5310505" cy="6092190"/>
                    </a:xfrm>
                    <a:prstGeom prst="rect">
                      <a:avLst/>
                    </a:prstGeom>
                  </pic:spPr>
                </pic:pic>
              </a:graphicData>
            </a:graphic>
          </wp:inline>
        </w:drawing>
      </w:r>
    </w:p>
    <w:p>
      <w:pPr>
        <w:pStyle w:val="14"/>
        <w:spacing w:before="156" w:after="156"/>
        <w:rPr>
          <w:rFonts w:hint="eastAsia" w:eastAsia="黑体"/>
          <w:szCs w:val="28"/>
          <w:lang w:eastAsia="zh-CN"/>
        </w:rPr>
      </w:pPr>
    </w:p>
    <w:p>
      <w:pPr>
        <w:pStyle w:val="14"/>
        <w:spacing w:before="156" w:after="156"/>
        <w:rPr>
          <w:rFonts w:hint="eastAsia" w:eastAsia="黑体"/>
          <w:szCs w:val="28"/>
          <w:lang w:eastAsia="zh-CN"/>
        </w:rPr>
      </w:pPr>
    </w:p>
    <w:p>
      <w:pPr>
        <w:pStyle w:val="14"/>
        <w:spacing w:before="156" w:after="156"/>
        <w:rPr>
          <w:rFonts w:hint="eastAsia" w:eastAsia="黑体"/>
          <w:szCs w:val="28"/>
          <w:lang w:eastAsia="zh-CN"/>
        </w:rPr>
      </w:pPr>
    </w:p>
    <w:p>
      <w:pPr>
        <w:pStyle w:val="14"/>
        <w:spacing w:before="156" w:after="156"/>
        <w:ind w:firstLine="480"/>
        <w:rPr>
          <w:szCs w:val="28"/>
        </w:rPr>
      </w:pPr>
      <w:r>
        <w:rPr>
          <w:szCs w:val="28"/>
        </w:rPr>
        <w:t>5．进度安排，预期达到的目标</w:t>
      </w:r>
    </w:p>
    <w:tbl>
      <w:tblPr>
        <w:tblStyle w:val="10"/>
        <w:tblW w:w="8243" w:type="dxa"/>
        <w:tblInd w:w="6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5"/>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2645" w:type="dxa"/>
            <w:tcBorders>
              <w:top w:val="single" w:color="auto" w:sz="6" w:space="0"/>
              <w:left w:val="single" w:color="auto" w:sz="6" w:space="0"/>
              <w:bottom w:val="single" w:color="auto" w:sz="6" w:space="0"/>
              <w:right w:val="single" w:color="auto" w:sz="6" w:space="0"/>
            </w:tcBorders>
            <w:noWrap w:val="0"/>
            <w:vAlign w:val="center"/>
          </w:tcPr>
          <w:p>
            <w:pPr>
              <w:jc w:val="left"/>
              <w:rPr>
                <w:rFonts w:hint="eastAsia" w:ascii="宋体" w:hAnsi="宋体" w:eastAsia="宋体" w:cs="宋体"/>
                <w:color w:val="auto"/>
                <w:sz w:val="24"/>
                <w:szCs w:val="24"/>
              </w:rPr>
            </w:pPr>
            <w:r>
              <w:rPr>
                <w:rFonts w:hint="eastAsia" w:ascii="宋体" w:hAnsi="宋体" w:eastAsia="宋体" w:cs="宋体"/>
                <w:color w:val="auto"/>
                <w:sz w:val="24"/>
                <w:szCs w:val="24"/>
              </w:rPr>
              <w:t>起讫时间</w:t>
            </w:r>
          </w:p>
        </w:tc>
        <w:tc>
          <w:tcPr>
            <w:tcW w:w="5598" w:type="dxa"/>
            <w:tcBorders>
              <w:left w:val="single" w:color="auto" w:sz="6" w:space="0"/>
            </w:tcBorders>
            <w:noWrap w:val="0"/>
            <w:vAlign w:val="center"/>
          </w:tcPr>
          <w:p>
            <w:pPr>
              <w:jc w:val="left"/>
              <w:rPr>
                <w:rFonts w:hint="eastAsia" w:ascii="宋体" w:hAnsi="宋体" w:eastAsia="宋体" w:cs="宋体"/>
                <w:color w:val="auto"/>
                <w:sz w:val="24"/>
                <w:szCs w:val="24"/>
              </w:rPr>
            </w:pPr>
            <w:r>
              <w:rPr>
                <w:rFonts w:hint="eastAsia" w:ascii="宋体" w:hAnsi="宋体" w:eastAsia="宋体" w:cs="宋体"/>
                <w:color w:val="auto"/>
                <w:sz w:val="24"/>
                <w:szCs w:val="24"/>
              </w:rPr>
              <w:t>各工作阶段的要求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45" w:hRule="atLeast"/>
        </w:trPr>
        <w:tc>
          <w:tcPr>
            <w:tcW w:w="2645" w:type="dxa"/>
            <w:tcBorders>
              <w:top w:val="single" w:color="auto" w:sz="6" w:space="0"/>
              <w:left w:val="single" w:color="auto" w:sz="6" w:space="0"/>
              <w:bottom w:val="single" w:color="auto" w:sz="6" w:space="0"/>
              <w:right w:val="single" w:color="auto" w:sz="6" w:space="0"/>
            </w:tcBorders>
            <w:noWrap w:val="0"/>
            <w:vAlign w:val="top"/>
          </w:tcPr>
          <w:p>
            <w:pPr>
              <w:jc w:val="both"/>
              <w:rPr>
                <w:rFonts w:hint="eastAsia" w:ascii="宋体" w:hAnsi="宋体" w:eastAsia="宋体" w:cs="宋体"/>
                <w:color w:val="auto"/>
                <w:sz w:val="24"/>
                <w:szCs w:val="24"/>
              </w:rPr>
            </w:pPr>
            <w:r>
              <w:rPr>
                <w:rFonts w:hint="eastAsia" w:ascii="宋体" w:hAnsi="宋体" w:eastAsia="宋体" w:cs="宋体"/>
                <w:color w:val="auto"/>
                <w:sz w:val="24"/>
                <w:szCs w:val="24"/>
              </w:rPr>
              <w:t>202</w:t>
            </w:r>
            <w:r>
              <w:rPr>
                <w:rFonts w:hint="eastAsia" w:ascii="宋体" w:hAnsi="宋体" w:cs="宋体"/>
                <w:color w:val="auto"/>
                <w:sz w:val="24"/>
                <w:szCs w:val="24"/>
                <w:lang w:val="en-US" w:eastAsia="zh-CN"/>
              </w:rPr>
              <w:t>3</w:t>
            </w:r>
            <w:r>
              <w:rPr>
                <w:rFonts w:hint="eastAsia" w:ascii="宋体" w:hAnsi="宋体" w:eastAsia="宋体" w:cs="宋体"/>
                <w:color w:val="auto"/>
                <w:sz w:val="24"/>
                <w:szCs w:val="24"/>
              </w:rPr>
              <w:t>.9-202</w:t>
            </w:r>
            <w:r>
              <w:rPr>
                <w:rFonts w:hint="eastAsia" w:ascii="宋体" w:hAnsi="宋体" w:cs="宋体"/>
                <w:color w:val="auto"/>
                <w:sz w:val="24"/>
                <w:szCs w:val="24"/>
                <w:lang w:val="en-US" w:eastAsia="zh-CN"/>
              </w:rPr>
              <w:t>3</w:t>
            </w:r>
            <w:r>
              <w:rPr>
                <w:rFonts w:hint="eastAsia" w:ascii="宋体" w:hAnsi="宋体" w:eastAsia="宋体" w:cs="宋体"/>
                <w:color w:val="auto"/>
                <w:sz w:val="24"/>
                <w:szCs w:val="24"/>
              </w:rPr>
              <w:t>.10</w:t>
            </w:r>
          </w:p>
          <w:p>
            <w:pPr>
              <w:jc w:val="both"/>
              <w:rPr>
                <w:rFonts w:hint="eastAsia" w:ascii="宋体" w:hAnsi="宋体" w:eastAsia="宋体" w:cs="宋体"/>
                <w:color w:val="auto"/>
                <w:sz w:val="24"/>
                <w:szCs w:val="24"/>
              </w:rPr>
            </w:pPr>
          </w:p>
        </w:tc>
        <w:tc>
          <w:tcPr>
            <w:tcW w:w="5598" w:type="dxa"/>
            <w:tcBorders>
              <w:left w:val="single" w:color="auto" w:sz="6" w:space="0"/>
            </w:tcBorders>
            <w:noWrap w:val="0"/>
            <w:vAlign w:val="top"/>
          </w:tcPr>
          <w:p>
            <w:pPr>
              <w:jc w:val="both"/>
              <w:rPr>
                <w:rFonts w:hint="eastAsia" w:ascii="宋体" w:hAnsi="宋体" w:cs="宋体"/>
                <w:color w:val="auto"/>
                <w:sz w:val="24"/>
                <w:szCs w:val="24"/>
                <w:lang w:eastAsia="zh-CN"/>
              </w:rPr>
            </w:pPr>
            <w:r>
              <w:rPr>
                <w:rFonts w:hint="eastAsia" w:ascii="宋体" w:hAnsi="宋体" w:eastAsia="宋体" w:cs="宋体"/>
                <w:color w:val="auto"/>
                <w:sz w:val="24"/>
                <w:szCs w:val="24"/>
                <w:lang w:val="en-US" w:eastAsia="zh-Hans"/>
              </w:rPr>
              <w:t>解读</w:t>
            </w:r>
            <w:r>
              <w:rPr>
                <w:rFonts w:hint="default" w:ascii="宋体" w:hAnsi="宋体" w:eastAsia="宋体" w:cs="宋体"/>
                <w:color w:val="auto"/>
                <w:sz w:val="24"/>
                <w:szCs w:val="24"/>
                <w:lang w:eastAsia="zh-Hans"/>
              </w:rPr>
              <w:t>《2022 义务教育 信息科技课标》</w:t>
            </w:r>
            <w:r>
              <w:rPr>
                <w:rFonts w:hint="eastAsia" w:ascii="宋体" w:hAnsi="宋体" w:cs="宋体"/>
                <w:color w:val="auto"/>
                <w:sz w:val="24"/>
                <w:szCs w:val="24"/>
                <w:lang w:eastAsia="zh-CN"/>
              </w:rPr>
              <w:t>；</w:t>
            </w:r>
          </w:p>
          <w:p>
            <w:pPr>
              <w:jc w:val="both"/>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分析九年级信息技术全册教材；</w:t>
            </w:r>
          </w:p>
          <w:p>
            <w:pPr>
              <w:ind w:left="0" w:leftChars="0" w:firstLine="480" w:firstLineChars="200"/>
              <w:jc w:val="both"/>
              <w:rPr>
                <w:rFonts w:hint="default" w:ascii="宋体" w:hAnsi="宋体" w:eastAsia="宋体" w:cs="宋体"/>
                <w:color w:val="auto"/>
                <w:sz w:val="24"/>
                <w:szCs w:val="24"/>
                <w:lang w:val="en-US"/>
              </w:rPr>
            </w:pPr>
            <w:r>
              <w:rPr>
                <w:rFonts w:hint="eastAsia" w:ascii="宋体" w:hAnsi="宋体" w:cs="宋体"/>
                <w:color w:val="auto"/>
                <w:sz w:val="24"/>
                <w:szCs w:val="24"/>
                <w:lang w:val="en-US" w:eastAsia="zh-CN"/>
              </w:rPr>
              <w:t>收集相关文献资料；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23" w:hRule="atLeast"/>
        </w:trPr>
        <w:tc>
          <w:tcPr>
            <w:tcW w:w="2645" w:type="dxa"/>
            <w:tcBorders>
              <w:top w:val="single" w:color="auto" w:sz="6" w:space="0"/>
              <w:left w:val="single" w:color="auto" w:sz="6" w:space="0"/>
              <w:bottom w:val="single" w:color="auto" w:sz="6" w:space="0"/>
              <w:right w:val="single" w:color="auto" w:sz="6" w:space="0"/>
            </w:tcBorders>
            <w:noWrap w:val="0"/>
            <w:vAlign w:val="top"/>
          </w:tcPr>
          <w:p>
            <w:p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202</w:t>
            </w:r>
            <w:r>
              <w:rPr>
                <w:rFonts w:hint="eastAsia" w:ascii="宋体" w:hAnsi="宋体" w:cs="宋体"/>
                <w:color w:val="auto"/>
                <w:sz w:val="24"/>
                <w:szCs w:val="24"/>
                <w:lang w:val="en-US" w:eastAsia="zh-CN"/>
              </w:rPr>
              <w:t>2</w:t>
            </w:r>
            <w:r>
              <w:rPr>
                <w:rFonts w:hint="eastAsia" w:ascii="宋体" w:hAnsi="宋体" w:eastAsia="宋体" w:cs="宋体"/>
                <w:color w:val="auto"/>
                <w:sz w:val="24"/>
                <w:szCs w:val="24"/>
              </w:rPr>
              <w:t>.10-202</w:t>
            </w:r>
            <w:r>
              <w:rPr>
                <w:rFonts w:hint="eastAsia" w:ascii="宋体" w:hAnsi="宋体" w:cs="宋体"/>
                <w:color w:val="auto"/>
                <w:sz w:val="24"/>
                <w:szCs w:val="24"/>
                <w:lang w:val="en-US" w:eastAsia="zh-CN"/>
              </w:rPr>
              <w:t>2</w:t>
            </w:r>
            <w:r>
              <w:rPr>
                <w:rFonts w:hint="eastAsia" w:ascii="宋体" w:hAnsi="宋体" w:eastAsia="宋体" w:cs="宋体"/>
                <w:color w:val="auto"/>
                <w:sz w:val="24"/>
                <w:szCs w:val="24"/>
              </w:rPr>
              <w:t>.1</w:t>
            </w:r>
            <w:r>
              <w:rPr>
                <w:rFonts w:hint="eastAsia" w:ascii="宋体" w:hAnsi="宋体" w:cs="宋体"/>
                <w:color w:val="auto"/>
                <w:sz w:val="24"/>
                <w:szCs w:val="24"/>
                <w:lang w:val="en-US" w:eastAsia="zh-CN"/>
              </w:rPr>
              <w:t>2</w:t>
            </w:r>
          </w:p>
        </w:tc>
        <w:tc>
          <w:tcPr>
            <w:tcW w:w="5598" w:type="dxa"/>
            <w:tcBorders>
              <w:left w:val="single" w:color="auto" w:sz="6" w:space="0"/>
            </w:tcBorders>
            <w:noWrap w:val="0"/>
            <w:vAlign w:val="top"/>
          </w:tcPr>
          <w:p>
            <w:pPr>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进行情境案例需求分析；</w:t>
            </w:r>
          </w:p>
          <w:p>
            <w:pPr>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搜集筛选情境案例；</w:t>
            </w:r>
          </w:p>
          <w:p>
            <w:pPr>
              <w:jc w:val="both"/>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进行情境案例设计和解析；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9" w:hRule="atLeast"/>
        </w:trPr>
        <w:tc>
          <w:tcPr>
            <w:tcW w:w="2645" w:type="dxa"/>
            <w:tcBorders>
              <w:top w:val="single" w:color="auto" w:sz="6" w:space="0"/>
              <w:left w:val="single" w:color="auto" w:sz="6" w:space="0"/>
              <w:bottom w:val="single" w:color="auto" w:sz="6" w:space="0"/>
              <w:right w:val="single" w:color="auto" w:sz="6" w:space="0"/>
            </w:tcBorders>
            <w:noWrap w:val="0"/>
            <w:vAlign w:val="top"/>
          </w:tcPr>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lang w:val="en-US" w:eastAsia="zh-CN"/>
              </w:rPr>
            </w:pPr>
            <w:r>
              <w:rPr>
                <w:rFonts w:hint="eastAsia" w:ascii="宋体" w:hAnsi="宋体" w:eastAsia="宋体" w:cs="宋体"/>
                <w:lang w:val="en-US" w:eastAsia="zh-CN"/>
              </w:rPr>
              <w:t>2022</w:t>
            </w:r>
            <w:r>
              <w:rPr>
                <w:rFonts w:hint="eastAsia" w:ascii="宋体" w:hAnsi="宋体" w:cs="宋体"/>
                <w:lang w:val="en-US" w:eastAsia="zh-CN"/>
              </w:rPr>
              <w:t>.12-2023.1</w:t>
            </w:r>
          </w:p>
        </w:tc>
        <w:tc>
          <w:tcPr>
            <w:tcW w:w="5598" w:type="dxa"/>
            <w:tcBorders>
              <w:left w:val="single" w:color="auto" w:sz="6" w:space="0"/>
            </w:tcBorders>
            <w:noWrap w:val="0"/>
            <w:vAlign w:val="top"/>
          </w:tcPr>
          <w:p>
            <w:pPr>
              <w:pStyle w:val="9"/>
              <w:keepNext w:val="0"/>
              <w:keepLines w:val="0"/>
              <w:pageBreakBefore w:val="0"/>
              <w:widowControl w:val="0"/>
              <w:kinsoku/>
              <w:wordWrap/>
              <w:overflowPunct/>
              <w:topLinePunct w:val="0"/>
              <w:autoSpaceDE/>
              <w:autoSpaceDN/>
              <w:bidi w:val="0"/>
              <w:adjustRightInd/>
              <w:snapToGrid/>
              <w:ind w:left="0"/>
              <w:jc w:val="both"/>
              <w:textAlignment w:val="auto"/>
              <w:rPr>
                <w:rFonts w:hint="default"/>
                <w:lang w:val="en-US" w:eastAsia="zh-CN"/>
              </w:rPr>
            </w:pPr>
            <w:r>
              <w:rPr>
                <w:rFonts w:hint="eastAsia"/>
                <w:color w:val="auto"/>
                <w:sz w:val="24"/>
                <w:szCs w:val="24"/>
                <w:lang w:val="en-US" w:eastAsia="zh-CN"/>
              </w:rPr>
              <w:t>对内蒙古学校的信息技术教师展开调研工作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2" w:hRule="atLeast"/>
        </w:trPr>
        <w:tc>
          <w:tcPr>
            <w:tcW w:w="2645" w:type="dxa"/>
            <w:tcBorders>
              <w:top w:val="single" w:color="auto" w:sz="6" w:space="0"/>
              <w:left w:val="single" w:color="auto" w:sz="6" w:space="0"/>
              <w:bottom w:val="single" w:color="auto" w:sz="6" w:space="0"/>
              <w:right w:val="single" w:color="auto" w:sz="6" w:space="0"/>
            </w:tcBorders>
            <w:noWrap w:val="0"/>
            <w:vAlign w:val="top"/>
          </w:tcPr>
          <w:p>
            <w:p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rPr>
              <w:t>202</w:t>
            </w:r>
            <w:r>
              <w:rPr>
                <w:rFonts w:hint="eastAsia" w:ascii="宋体" w:hAnsi="宋体" w:cs="宋体"/>
                <w:color w:val="auto"/>
                <w:sz w:val="24"/>
                <w:szCs w:val="24"/>
                <w:lang w:val="en-US" w:eastAsia="zh-CN"/>
              </w:rPr>
              <w:t>3</w:t>
            </w:r>
            <w:r>
              <w:rPr>
                <w:rFonts w:hint="eastAsia" w:ascii="宋体" w:hAnsi="宋体" w:eastAsia="宋体" w:cs="宋体"/>
                <w:color w:val="auto"/>
                <w:sz w:val="24"/>
                <w:szCs w:val="24"/>
              </w:rPr>
              <w:t>.</w:t>
            </w:r>
            <w:r>
              <w:rPr>
                <w:rFonts w:hint="eastAsia" w:ascii="宋体" w:hAnsi="宋体" w:cs="宋体"/>
                <w:color w:val="auto"/>
                <w:sz w:val="24"/>
                <w:szCs w:val="24"/>
                <w:lang w:val="en-US" w:eastAsia="zh-CN"/>
              </w:rPr>
              <w:t>2</w:t>
            </w:r>
            <w:r>
              <w:rPr>
                <w:rFonts w:hint="eastAsia" w:ascii="宋体" w:hAnsi="宋体" w:eastAsia="宋体" w:cs="宋体"/>
                <w:color w:val="auto"/>
                <w:sz w:val="24"/>
                <w:szCs w:val="24"/>
              </w:rPr>
              <w:t>-202</w:t>
            </w:r>
            <w:r>
              <w:rPr>
                <w:rFonts w:hint="eastAsia" w:ascii="宋体" w:hAnsi="宋体" w:cs="宋体"/>
                <w:color w:val="auto"/>
                <w:sz w:val="24"/>
                <w:szCs w:val="24"/>
                <w:lang w:val="en-US" w:eastAsia="zh-CN"/>
              </w:rPr>
              <w:t>3</w:t>
            </w:r>
            <w:r>
              <w:rPr>
                <w:rFonts w:hint="eastAsia" w:ascii="宋体" w:hAnsi="宋体" w:eastAsia="宋体" w:cs="宋体"/>
                <w:color w:val="auto"/>
                <w:sz w:val="24"/>
                <w:szCs w:val="24"/>
              </w:rPr>
              <w:t>.</w:t>
            </w:r>
            <w:r>
              <w:rPr>
                <w:rFonts w:hint="eastAsia" w:ascii="宋体" w:hAnsi="宋体" w:cs="宋体"/>
                <w:color w:val="auto"/>
                <w:sz w:val="24"/>
                <w:szCs w:val="24"/>
                <w:lang w:val="en-US" w:eastAsia="zh-CN"/>
              </w:rPr>
              <w:t>4</w:t>
            </w:r>
          </w:p>
        </w:tc>
        <w:tc>
          <w:tcPr>
            <w:tcW w:w="5598" w:type="dxa"/>
            <w:tcBorders>
              <w:left w:val="single" w:color="auto" w:sz="6" w:space="0"/>
            </w:tcBorders>
            <w:noWrap w:val="0"/>
            <w:vAlign w:val="top"/>
          </w:tcPr>
          <w:p>
            <w:pPr>
              <w:pStyle w:val="9"/>
              <w:ind w:left="0" w:leftChars="0" w:firstLine="480" w:firstLineChars="200"/>
              <w:jc w:val="both"/>
              <w:rPr>
                <w:rFonts w:hint="default" w:ascii="宋体" w:hAnsi="宋体" w:eastAsia="宋体" w:cs="宋体"/>
                <w:color w:val="auto"/>
                <w:sz w:val="24"/>
                <w:szCs w:val="24"/>
                <w:lang w:val="en-US"/>
              </w:rPr>
            </w:pPr>
            <w:r>
              <w:rPr>
                <w:rFonts w:hint="eastAsia"/>
                <w:sz w:val="24"/>
                <w:szCs w:val="24"/>
                <w:lang w:val="en-US" w:eastAsia="zh-CN"/>
              </w:rPr>
              <w:t>进行情境案例整理，建设情境教学案例库建设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2" w:hRule="atLeast"/>
        </w:trPr>
        <w:tc>
          <w:tcPr>
            <w:tcW w:w="2645" w:type="dxa"/>
            <w:tcBorders>
              <w:top w:val="single" w:color="auto" w:sz="6" w:space="0"/>
              <w:left w:val="single" w:color="auto" w:sz="6" w:space="0"/>
              <w:bottom w:val="single" w:color="auto" w:sz="6" w:space="0"/>
              <w:right w:val="single" w:color="auto" w:sz="6" w:space="0"/>
            </w:tcBorders>
            <w:noWrap w:val="0"/>
            <w:vAlign w:val="top"/>
          </w:tcPr>
          <w:p>
            <w:pPr>
              <w:jc w:val="both"/>
              <w:rPr>
                <w:rFonts w:hint="eastAsia" w:ascii="宋体" w:hAnsi="宋体" w:eastAsia="宋体" w:cs="宋体"/>
                <w:color w:val="auto"/>
                <w:sz w:val="24"/>
                <w:szCs w:val="24"/>
              </w:rPr>
            </w:pPr>
            <w:r>
              <w:rPr>
                <w:rFonts w:hint="eastAsia" w:ascii="宋体" w:hAnsi="宋体" w:cs="宋体"/>
                <w:color w:val="auto"/>
                <w:sz w:val="24"/>
                <w:szCs w:val="24"/>
                <w:lang w:val="en-US" w:eastAsia="zh-CN"/>
              </w:rPr>
              <w:t>2023.2-2023.4</w:t>
            </w:r>
          </w:p>
        </w:tc>
        <w:tc>
          <w:tcPr>
            <w:tcW w:w="5598" w:type="dxa"/>
            <w:tcBorders>
              <w:left w:val="single" w:color="auto" w:sz="6" w:space="0"/>
            </w:tcBorders>
            <w:noWrap w:val="0"/>
            <w:vAlign w:val="top"/>
          </w:tcPr>
          <w:p>
            <w:pPr>
              <w:jc w:val="both"/>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编写毕业论文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0" w:hRule="atLeast"/>
        </w:trPr>
        <w:tc>
          <w:tcPr>
            <w:tcW w:w="2645" w:type="dxa"/>
            <w:tcBorders>
              <w:top w:val="single" w:color="auto" w:sz="6" w:space="0"/>
              <w:left w:val="single" w:color="auto" w:sz="6" w:space="0"/>
              <w:bottom w:val="single" w:color="auto" w:sz="6" w:space="0"/>
              <w:right w:val="single" w:color="auto" w:sz="6" w:space="0"/>
            </w:tcBorders>
            <w:noWrap w:val="0"/>
            <w:vAlign w:val="top"/>
          </w:tcPr>
          <w:p>
            <w:pPr>
              <w:jc w:val="both"/>
              <w:rPr>
                <w:rFonts w:hint="eastAsia" w:ascii="宋体" w:hAnsi="宋体" w:eastAsia="宋体" w:cs="宋体"/>
                <w:color w:val="auto"/>
                <w:sz w:val="24"/>
                <w:szCs w:val="24"/>
              </w:rPr>
            </w:pPr>
            <w:r>
              <w:rPr>
                <w:rFonts w:hint="eastAsia" w:ascii="宋体" w:hAnsi="宋体" w:eastAsia="宋体" w:cs="宋体"/>
                <w:color w:val="auto"/>
                <w:sz w:val="24"/>
                <w:szCs w:val="24"/>
              </w:rPr>
              <w:t>202</w:t>
            </w:r>
            <w:r>
              <w:rPr>
                <w:rFonts w:hint="eastAsia" w:ascii="宋体" w:hAnsi="宋体" w:cs="宋体"/>
                <w:color w:val="auto"/>
                <w:sz w:val="24"/>
                <w:szCs w:val="24"/>
                <w:lang w:val="en-US" w:eastAsia="zh-CN"/>
              </w:rPr>
              <w:t>3</w:t>
            </w:r>
            <w:r>
              <w:rPr>
                <w:rFonts w:hint="eastAsia" w:ascii="宋体" w:hAnsi="宋体" w:eastAsia="宋体" w:cs="宋体"/>
                <w:color w:val="auto"/>
                <w:sz w:val="24"/>
                <w:szCs w:val="24"/>
              </w:rPr>
              <w:t>.</w:t>
            </w:r>
            <w:r>
              <w:rPr>
                <w:rFonts w:hint="eastAsia" w:ascii="宋体" w:hAnsi="宋体" w:cs="宋体"/>
                <w:color w:val="auto"/>
                <w:sz w:val="24"/>
                <w:szCs w:val="24"/>
                <w:lang w:val="en-US" w:eastAsia="zh-CN"/>
              </w:rPr>
              <w:t>4</w:t>
            </w:r>
            <w:r>
              <w:rPr>
                <w:rFonts w:hint="eastAsia" w:ascii="宋体" w:hAnsi="宋体" w:eastAsia="宋体" w:cs="宋体"/>
                <w:color w:val="auto"/>
                <w:sz w:val="24"/>
                <w:szCs w:val="24"/>
              </w:rPr>
              <w:t>-202</w:t>
            </w:r>
            <w:r>
              <w:rPr>
                <w:rFonts w:hint="eastAsia" w:ascii="宋体" w:hAnsi="宋体" w:cs="宋体"/>
                <w:color w:val="auto"/>
                <w:sz w:val="24"/>
                <w:szCs w:val="24"/>
                <w:lang w:val="en-US" w:eastAsia="zh-CN"/>
              </w:rPr>
              <w:t>4</w:t>
            </w:r>
            <w:r>
              <w:rPr>
                <w:rFonts w:hint="eastAsia" w:ascii="宋体" w:hAnsi="宋体" w:eastAsia="宋体" w:cs="宋体"/>
                <w:color w:val="auto"/>
                <w:sz w:val="24"/>
                <w:szCs w:val="24"/>
              </w:rPr>
              <w:t>.</w:t>
            </w:r>
            <w:r>
              <w:rPr>
                <w:rFonts w:hint="eastAsia" w:ascii="宋体" w:hAnsi="宋体" w:cs="宋体"/>
                <w:color w:val="auto"/>
                <w:sz w:val="24"/>
                <w:szCs w:val="24"/>
                <w:lang w:val="en-US" w:eastAsia="zh-CN"/>
              </w:rPr>
              <w:t>5</w:t>
            </w:r>
          </w:p>
        </w:tc>
        <w:tc>
          <w:tcPr>
            <w:tcW w:w="5598" w:type="dxa"/>
            <w:tcBorders>
              <w:left w:val="single" w:color="auto" w:sz="6" w:space="0"/>
            </w:tcBorders>
            <w:noWrap w:val="0"/>
            <w:vAlign w:val="top"/>
          </w:tcPr>
          <w:p>
            <w:pPr>
              <w:jc w:val="both"/>
              <w:rPr>
                <w:rFonts w:hint="eastAsia" w:ascii="宋体" w:hAnsi="宋体" w:eastAsia="宋体" w:cs="宋体"/>
                <w:color w:val="auto"/>
                <w:sz w:val="24"/>
                <w:szCs w:val="24"/>
                <w:lang w:eastAsia="zh-CN"/>
              </w:rPr>
            </w:pPr>
            <w:r>
              <w:rPr>
                <w:rFonts w:hint="eastAsia" w:ascii="宋体" w:hAnsi="宋体" w:eastAsia="宋体" w:cs="宋体"/>
                <w:color w:val="auto"/>
                <w:sz w:val="24"/>
                <w:szCs w:val="24"/>
              </w:rPr>
              <w:t>准备毕业答辩</w:t>
            </w:r>
          </w:p>
        </w:tc>
      </w:tr>
    </w:tbl>
    <w:p>
      <w:pPr>
        <w:pStyle w:val="14"/>
        <w:spacing w:before="156" w:after="156"/>
        <w:rPr>
          <w:szCs w:val="28"/>
        </w:rPr>
      </w:pPr>
    </w:p>
    <w:p>
      <w:pPr>
        <w:pStyle w:val="14"/>
        <w:numPr>
          <w:ilvl w:val="0"/>
          <w:numId w:val="7"/>
        </w:numPr>
        <w:spacing w:before="156" w:after="156"/>
        <w:ind w:left="-240" w:leftChars="0" w:firstLine="480" w:firstLineChars="0"/>
        <w:rPr>
          <w:szCs w:val="28"/>
        </w:rPr>
      </w:pPr>
      <w:r>
        <w:rPr>
          <w:szCs w:val="28"/>
        </w:rPr>
        <w:t>课题已具备和所需的条件、经费</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课题已具备条件：九年级信息技术教材全册、2022 义务教育 信息科技课标。</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720" w:firstLineChars="300"/>
        <w:textAlignment w:val="auto"/>
        <w:rPr>
          <w:rFonts w:hint="default" w:ascii="宋体" w:hAnsi="宋体" w:eastAsia="宋体" w:cs="宋体"/>
          <w:sz w:val="24"/>
          <w:szCs w:val="24"/>
          <w:lang w:val="en-US" w:eastAsia="zh-CN"/>
        </w:rPr>
      </w:pPr>
    </w:p>
    <w:p>
      <w:pPr>
        <w:pStyle w:val="14"/>
        <w:numPr>
          <w:ilvl w:val="0"/>
          <w:numId w:val="7"/>
        </w:numPr>
        <w:spacing w:before="156" w:after="156"/>
        <w:ind w:left="-240" w:leftChars="0" w:firstLine="480" w:firstLineChars="0"/>
        <w:rPr>
          <w:szCs w:val="28"/>
        </w:rPr>
      </w:pPr>
      <w:r>
        <w:rPr>
          <w:szCs w:val="28"/>
        </w:rPr>
        <w:t>研究过程中可能遇到的困难和问题，解决的措施</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问题1：对于课标的理解</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960" w:firstLineChars="4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解决措施：多阅读2022 义务教育信息科技课标和解读课标的相关文献。</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960" w:firstLineChars="4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问题2：制作符合核心素养的情境案例</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960" w:firstLineChars="4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问题解决：加深自身核心素养的理解把握程度，丰富情境案例制作素材。</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960" w:firstLineChars="400"/>
        <w:textAlignment w:val="auto"/>
        <w:rPr>
          <w:rFonts w:hint="eastAsia" w:ascii="宋体" w:hAnsi="宋体" w:eastAsia="宋体" w:cs="宋体"/>
          <w:sz w:val="24"/>
          <w:szCs w:val="24"/>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960" w:firstLineChars="400"/>
        <w:textAlignment w:val="auto"/>
        <w:rPr>
          <w:rFonts w:hint="default" w:ascii="宋体" w:hAnsi="宋体" w:eastAsia="宋体" w:cs="宋体"/>
          <w:sz w:val="24"/>
          <w:szCs w:val="24"/>
          <w:lang w:val="en-US" w:eastAsia="zh-CN"/>
        </w:rPr>
      </w:pPr>
    </w:p>
    <w:p>
      <w:pPr>
        <w:pStyle w:val="14"/>
        <w:numPr>
          <w:ilvl w:val="0"/>
          <w:numId w:val="7"/>
        </w:numPr>
        <w:spacing w:before="156" w:after="156"/>
        <w:ind w:left="-240" w:leftChars="0" w:firstLine="480" w:firstLineChars="0"/>
        <w:rPr>
          <w:szCs w:val="28"/>
        </w:rPr>
      </w:pPr>
      <w:r>
        <w:rPr>
          <w:szCs w:val="28"/>
        </w:rPr>
        <w:t>主要参考文献</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[1]陆阳.浅谈对信息技术学科核心素养的理解，《教学与研究》，2020（10）：1-2.</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[2]刘立明.初中信息科技课堂教学中有效落实核心素养的实践研究,上海徐汇区教育学院，2021,03(26):3-5.</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[3]朱欢.初中信息技术中核心素养教育目标的落实研究[J].电脑知识与技术,2020,16(18):170,172.</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[4]王荣辉.基于核心素养的初中信息技术分层教学探究[J].读与写,2020,17(12):213.</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[5]《信息技术核心素养背景下对教师的能力要求探析》王瑜 新课程·下旬订阅 2019年10期.</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[6]王卿。高中信息技术教学中数字化学习与创新能力培养的实践研究上海市徐汇区位育中学，发布时间：2019-06-14</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[7]灯建辉.对于初中信息科技课程中人工智能教学探析.教育界，2021，1(1):1-2.</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[8]黄剑锋.基于核心素养的初中信息技术教学研究[J].中学理科园地,2019,15(6):34-35.</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[9]任玲玲.素养为本的高中化学情境教学案例开发与实践研究.2022.6.2：3-6.</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 xml:space="preserve">[10] 李吉林. 李吉林与情境教育 [M]. 北京: 北京教育出版社,2006. </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[11]赵向辉, 李元龙. 课堂情境创设的“六要素” [J]. 化学教学, 1999(06): 18-21.</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 xml:space="preserve">[12] Brown JS, Collins A, Duguid P, Situated Cognition and the Culture of Learning. Educational Researcher. 1989, 18(1): 32-42. </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 xml:space="preserve">[13] Resnick, L.B. (1987), The presidential address: Learning in school andou [J]. Educational Researcher, 16(9): 13-20． </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 xml:space="preserve">[14] Young, M.F, Instructional design for situated learning. ETR&amp;D41, 43–58(1993). </w:t>
      </w:r>
    </w:p>
    <w:p>
      <w:pPr>
        <w:pStyle w:val="9"/>
        <w:ind w:left="420" w:leftChars="0" w:hanging="420" w:hangingChars="200"/>
        <w:rPr>
          <w:rFonts w:hint="eastAsia" w:ascii="宋体" w:hAnsi="宋体" w:cs="宋体"/>
          <w:sz w:val="21"/>
          <w:szCs w:val="21"/>
          <w:lang w:val="en-US" w:eastAsia="zh-CN"/>
        </w:rPr>
      </w:pPr>
      <w:r>
        <w:rPr>
          <w:rFonts w:hint="eastAsia" w:ascii="宋体" w:hAnsi="宋体" w:cs="宋体"/>
          <w:sz w:val="21"/>
          <w:szCs w:val="21"/>
          <w:lang w:val="en-US" w:eastAsia="zh-CN"/>
        </w:rPr>
        <w:t xml:space="preserve">[15] Fanny Chouc &amp; José María Conde(2016),Enhancing the learning experience of interpreting students outside the classroom. A study of the benefits of situated learning at the Scottish Parliament, The Interpreter and Translator Trainer, 10: 1, 92-106. </w:t>
      </w:r>
    </w:p>
    <w:p>
      <w:pPr>
        <w:pStyle w:val="9"/>
        <w:ind w:left="420" w:leftChars="0" w:hanging="420" w:hangingChars="200"/>
        <w:rPr>
          <w:rFonts w:hint="eastAsia" w:ascii="宋体" w:hAnsi="宋体" w:cs="宋体"/>
          <w:sz w:val="21"/>
          <w:szCs w:val="21"/>
          <w:lang w:val="en-US" w:eastAsia="zh-CN"/>
        </w:rPr>
      </w:pPr>
    </w:p>
    <w:p>
      <w:pPr>
        <w:pStyle w:val="9"/>
        <w:ind w:left="420" w:leftChars="0" w:hanging="420" w:hangingChars="200"/>
        <w:rPr>
          <w:rFonts w:hint="eastAsia" w:ascii="宋体" w:hAnsi="宋体" w:cs="宋体"/>
          <w:sz w:val="21"/>
          <w:szCs w:val="21"/>
          <w:lang w:val="en-US" w:eastAsia="zh-CN"/>
        </w:rPr>
      </w:pPr>
    </w:p>
    <w:p>
      <w:pPr>
        <w:pStyle w:val="9"/>
        <w:ind w:left="420" w:leftChars="0" w:hanging="420" w:hangingChars="200"/>
        <w:rPr>
          <w:rFonts w:hint="eastAsia" w:ascii="宋体" w:hAnsi="宋体" w:cs="宋体"/>
          <w:sz w:val="21"/>
          <w:szCs w:val="21"/>
          <w:lang w:val="en-US" w:eastAsia="zh-CN"/>
        </w:rPr>
      </w:pPr>
    </w:p>
    <w:p>
      <w:pPr>
        <w:spacing w:before="78" w:after="78"/>
        <w:ind w:firstLine="480"/>
      </w:pPr>
    </w:p>
    <w:p>
      <w:pPr>
        <w:spacing w:before="78" w:after="78"/>
        <w:ind w:left="0" w:leftChars="0" w:firstLine="0" w:firstLineChars="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B28E9"/>
    <w:multiLevelType w:val="singleLevel"/>
    <w:tmpl w:val="9DAB28E9"/>
    <w:lvl w:ilvl="0" w:tentative="0">
      <w:start w:val="1"/>
      <w:numFmt w:val="decimal"/>
      <w:suff w:val="space"/>
      <w:lvlText w:val="（%1）"/>
      <w:lvlJc w:val="left"/>
    </w:lvl>
  </w:abstractNum>
  <w:abstractNum w:abstractNumId="1">
    <w:nsid w:val="C1E8C2CF"/>
    <w:multiLevelType w:val="singleLevel"/>
    <w:tmpl w:val="C1E8C2CF"/>
    <w:lvl w:ilvl="0" w:tentative="0">
      <w:start w:val="3"/>
      <w:numFmt w:val="decimal"/>
      <w:suff w:val="nothing"/>
      <w:lvlText w:val="%1．"/>
      <w:lvlJc w:val="left"/>
    </w:lvl>
  </w:abstractNum>
  <w:abstractNum w:abstractNumId="2">
    <w:nsid w:val="CBDEB432"/>
    <w:multiLevelType w:val="singleLevel"/>
    <w:tmpl w:val="CBDEB432"/>
    <w:lvl w:ilvl="0" w:tentative="0">
      <w:start w:val="1"/>
      <w:numFmt w:val="decimal"/>
      <w:suff w:val="space"/>
      <w:lvlText w:val="（%1）"/>
      <w:lvlJc w:val="left"/>
      <w:pPr>
        <w:ind w:left="-420"/>
      </w:pPr>
    </w:lvl>
  </w:abstractNum>
  <w:abstractNum w:abstractNumId="3">
    <w:nsid w:val="2702596F"/>
    <w:multiLevelType w:val="singleLevel"/>
    <w:tmpl w:val="2702596F"/>
    <w:lvl w:ilvl="0" w:tentative="0">
      <w:start w:val="6"/>
      <w:numFmt w:val="decimal"/>
      <w:suff w:val="nothing"/>
      <w:lvlText w:val="%1．"/>
      <w:lvlJc w:val="left"/>
      <w:pPr>
        <w:ind w:left="-240"/>
      </w:pPr>
    </w:lvl>
  </w:abstractNum>
  <w:abstractNum w:abstractNumId="4">
    <w:nsid w:val="427C6D65"/>
    <w:multiLevelType w:val="singleLevel"/>
    <w:tmpl w:val="427C6D65"/>
    <w:lvl w:ilvl="0" w:tentative="0">
      <w:start w:val="3"/>
      <w:numFmt w:val="decimal"/>
      <w:suff w:val="nothing"/>
      <w:lvlText w:val="%1．"/>
      <w:lvlJc w:val="left"/>
    </w:lvl>
  </w:abstractNum>
  <w:abstractNum w:abstractNumId="5">
    <w:nsid w:val="77D9F574"/>
    <w:multiLevelType w:val="singleLevel"/>
    <w:tmpl w:val="77D9F574"/>
    <w:lvl w:ilvl="0" w:tentative="0">
      <w:start w:val="1"/>
      <w:numFmt w:val="decimal"/>
      <w:lvlText w:val="%1."/>
      <w:lvlJc w:val="left"/>
      <w:pPr>
        <w:tabs>
          <w:tab w:val="left" w:pos="312"/>
        </w:tabs>
      </w:pPr>
    </w:lvl>
  </w:abstractNum>
  <w:abstractNum w:abstractNumId="6">
    <w:nsid w:val="794E2B02"/>
    <w:multiLevelType w:val="singleLevel"/>
    <w:tmpl w:val="794E2B02"/>
    <w:lvl w:ilvl="0" w:tentative="0">
      <w:start w:val="1"/>
      <w:numFmt w:val="decimal"/>
      <w:suff w:val="nothing"/>
      <w:lvlText w:val="（%1）"/>
      <w:lvlJc w:val="left"/>
      <w:pPr>
        <w:ind w:left="-140"/>
      </w:pPr>
    </w:lvl>
  </w:abstractNum>
  <w:num w:numId="1">
    <w:abstractNumId w:val="2"/>
  </w:num>
  <w:num w:numId="2">
    <w:abstractNumId w:val="0"/>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U2YjU4NjRkZmM4ODRmYzU4Yzk2OGJjMjlmZWRlNDEifQ=="/>
  </w:docVars>
  <w:rsids>
    <w:rsidRoot w:val="00EB7B6A"/>
    <w:rsid w:val="00116FDA"/>
    <w:rsid w:val="001D61EC"/>
    <w:rsid w:val="003E31A8"/>
    <w:rsid w:val="0051218C"/>
    <w:rsid w:val="00695681"/>
    <w:rsid w:val="00990ADD"/>
    <w:rsid w:val="00C32A84"/>
    <w:rsid w:val="00DF7FF7"/>
    <w:rsid w:val="00EB7B6A"/>
    <w:rsid w:val="07BF18D5"/>
    <w:rsid w:val="0A4F76B2"/>
    <w:rsid w:val="0C023790"/>
    <w:rsid w:val="0C6F6E83"/>
    <w:rsid w:val="0CF55343"/>
    <w:rsid w:val="0D6A650D"/>
    <w:rsid w:val="0E9A75B8"/>
    <w:rsid w:val="0FDE0142"/>
    <w:rsid w:val="10876659"/>
    <w:rsid w:val="10C2551D"/>
    <w:rsid w:val="10C430FC"/>
    <w:rsid w:val="11932EA4"/>
    <w:rsid w:val="11C45EED"/>
    <w:rsid w:val="11E2089F"/>
    <w:rsid w:val="12657854"/>
    <w:rsid w:val="130F49F9"/>
    <w:rsid w:val="133F3A40"/>
    <w:rsid w:val="14EB0AF5"/>
    <w:rsid w:val="170D2487"/>
    <w:rsid w:val="17FC2BE9"/>
    <w:rsid w:val="18D8696C"/>
    <w:rsid w:val="1AA55A51"/>
    <w:rsid w:val="1B6E6485"/>
    <w:rsid w:val="1B8B472B"/>
    <w:rsid w:val="1D9758E7"/>
    <w:rsid w:val="1ECB6078"/>
    <w:rsid w:val="20620D45"/>
    <w:rsid w:val="206B31AD"/>
    <w:rsid w:val="20EE0598"/>
    <w:rsid w:val="215829BF"/>
    <w:rsid w:val="21C23C23"/>
    <w:rsid w:val="2388757F"/>
    <w:rsid w:val="23A83E91"/>
    <w:rsid w:val="24130F30"/>
    <w:rsid w:val="25E60A73"/>
    <w:rsid w:val="27573D6E"/>
    <w:rsid w:val="27CF69F2"/>
    <w:rsid w:val="29E37736"/>
    <w:rsid w:val="2BD15142"/>
    <w:rsid w:val="2C6A473A"/>
    <w:rsid w:val="2D46654D"/>
    <w:rsid w:val="2DB421B5"/>
    <w:rsid w:val="2ED47D42"/>
    <w:rsid w:val="2EF71B55"/>
    <w:rsid w:val="2FF86191"/>
    <w:rsid w:val="31E6684E"/>
    <w:rsid w:val="329C079B"/>
    <w:rsid w:val="334119DE"/>
    <w:rsid w:val="33E345F8"/>
    <w:rsid w:val="341A0010"/>
    <w:rsid w:val="369C2081"/>
    <w:rsid w:val="386E229E"/>
    <w:rsid w:val="3A567628"/>
    <w:rsid w:val="3AB55BAA"/>
    <w:rsid w:val="3BA661B5"/>
    <w:rsid w:val="3C7805A2"/>
    <w:rsid w:val="3D6F14AB"/>
    <w:rsid w:val="3E0470F6"/>
    <w:rsid w:val="3E2E2B5F"/>
    <w:rsid w:val="3FAA746D"/>
    <w:rsid w:val="414B0DC5"/>
    <w:rsid w:val="415E28C9"/>
    <w:rsid w:val="42274E2D"/>
    <w:rsid w:val="42DB7E3E"/>
    <w:rsid w:val="4320247F"/>
    <w:rsid w:val="4366740F"/>
    <w:rsid w:val="438A7C97"/>
    <w:rsid w:val="440C4017"/>
    <w:rsid w:val="44FD457A"/>
    <w:rsid w:val="454E52B9"/>
    <w:rsid w:val="45AD2F03"/>
    <w:rsid w:val="45D24718"/>
    <w:rsid w:val="46044740"/>
    <w:rsid w:val="46B61001"/>
    <w:rsid w:val="47B27A6F"/>
    <w:rsid w:val="481D0F1D"/>
    <w:rsid w:val="48403BBB"/>
    <w:rsid w:val="4842748C"/>
    <w:rsid w:val="490B0814"/>
    <w:rsid w:val="49291F83"/>
    <w:rsid w:val="49613F0A"/>
    <w:rsid w:val="4A49609D"/>
    <w:rsid w:val="4BD73978"/>
    <w:rsid w:val="4D614026"/>
    <w:rsid w:val="4EA728BF"/>
    <w:rsid w:val="505226DD"/>
    <w:rsid w:val="51AB5466"/>
    <w:rsid w:val="54E81862"/>
    <w:rsid w:val="554D76B0"/>
    <w:rsid w:val="55D8362A"/>
    <w:rsid w:val="56306441"/>
    <w:rsid w:val="56755377"/>
    <w:rsid w:val="57752774"/>
    <w:rsid w:val="57D17BCB"/>
    <w:rsid w:val="57ED0A4A"/>
    <w:rsid w:val="58003A2B"/>
    <w:rsid w:val="580F2C4A"/>
    <w:rsid w:val="587659F0"/>
    <w:rsid w:val="5A655703"/>
    <w:rsid w:val="5B0B2327"/>
    <w:rsid w:val="5BC51942"/>
    <w:rsid w:val="5D865250"/>
    <w:rsid w:val="5DF92644"/>
    <w:rsid w:val="5E554865"/>
    <w:rsid w:val="619F1D22"/>
    <w:rsid w:val="625850F6"/>
    <w:rsid w:val="633863D3"/>
    <w:rsid w:val="63447A41"/>
    <w:rsid w:val="639307D2"/>
    <w:rsid w:val="644611A1"/>
    <w:rsid w:val="64CB6799"/>
    <w:rsid w:val="652C579B"/>
    <w:rsid w:val="653B76FB"/>
    <w:rsid w:val="655E129A"/>
    <w:rsid w:val="65CD2327"/>
    <w:rsid w:val="66062386"/>
    <w:rsid w:val="67004B3A"/>
    <w:rsid w:val="681C1AF7"/>
    <w:rsid w:val="687F2AFC"/>
    <w:rsid w:val="68A86EE6"/>
    <w:rsid w:val="694130A7"/>
    <w:rsid w:val="69D542BD"/>
    <w:rsid w:val="69E3417D"/>
    <w:rsid w:val="6BD271C2"/>
    <w:rsid w:val="6D4D62AE"/>
    <w:rsid w:val="6D8D3FD5"/>
    <w:rsid w:val="6DAD3A8A"/>
    <w:rsid w:val="6DCD7D1E"/>
    <w:rsid w:val="6EBE1190"/>
    <w:rsid w:val="6F564243"/>
    <w:rsid w:val="702D3C5B"/>
    <w:rsid w:val="723637B5"/>
    <w:rsid w:val="72991373"/>
    <w:rsid w:val="755011EF"/>
    <w:rsid w:val="755D3EDE"/>
    <w:rsid w:val="76E85E0B"/>
    <w:rsid w:val="77FC169C"/>
    <w:rsid w:val="7812735B"/>
    <w:rsid w:val="783D6E8C"/>
    <w:rsid w:val="783F5EAE"/>
    <w:rsid w:val="786354E9"/>
    <w:rsid w:val="78F11639"/>
    <w:rsid w:val="79181E66"/>
    <w:rsid w:val="7D2D692E"/>
    <w:rsid w:val="7D676043"/>
    <w:rsid w:val="7DD31DE3"/>
    <w:rsid w:val="7F1D6224"/>
    <w:rsid w:val="7F4D23B2"/>
    <w:rsid w:val="7F836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8"/>
    <w:semiHidden/>
    <w:unhideWhenUsed/>
    <w:qFormat/>
    <w:uiPriority w:val="99"/>
    <w:rPr>
      <w:rFonts w:ascii="宋体"/>
    </w:rPr>
  </w:style>
  <w:style w:type="paragraph" w:styleId="5">
    <w:name w:val="Body Text Indent"/>
    <w:basedOn w:val="1"/>
    <w:qFormat/>
    <w:uiPriority w:val="0"/>
    <w:pPr>
      <w:ind w:left="7560" w:firstLine="420"/>
    </w:pPr>
    <w:rPr>
      <w:sz w:val="28"/>
    </w:rPr>
  </w:style>
  <w:style w:type="paragraph" w:styleId="6">
    <w:name w:val="footer"/>
    <w:basedOn w:val="1"/>
    <w:link w:val="20"/>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9">
    <w:name w:val="Body Text First Indent 2"/>
    <w:basedOn w:val="5"/>
    <w:qFormat/>
    <w:uiPriority w:val="0"/>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paragraph" w:customStyle="1" w:styleId="14">
    <w:name w:val="条"/>
    <w:basedOn w:val="1"/>
    <w:qFormat/>
    <w:uiPriority w:val="0"/>
    <w:pPr>
      <w:snapToGrid w:val="0"/>
      <w:spacing w:before="50" w:beforeLines="50" w:after="50" w:afterLines="50"/>
      <w:ind w:firstLine="0" w:firstLineChars="0"/>
    </w:pPr>
    <w:rPr>
      <w:rFonts w:eastAsia="黑体"/>
      <w:sz w:val="28"/>
    </w:rPr>
  </w:style>
  <w:style w:type="paragraph" w:customStyle="1" w:styleId="15">
    <w:name w:val="款"/>
    <w:basedOn w:val="1"/>
    <w:qFormat/>
    <w:uiPriority w:val="0"/>
    <w:pPr>
      <w:snapToGrid w:val="0"/>
      <w:spacing w:before="0" w:beforeLines="0" w:after="0" w:afterLines="0"/>
      <w:ind w:firstLine="0" w:firstLineChars="0"/>
    </w:pPr>
    <w:rPr>
      <w:rFonts w:eastAsia="黑体"/>
    </w:rPr>
  </w:style>
  <w:style w:type="paragraph" w:customStyle="1" w:styleId="16">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7">
    <w:name w:val="节"/>
    <w:basedOn w:val="1"/>
    <w:qFormat/>
    <w:uiPriority w:val="0"/>
    <w:pPr>
      <w:snapToGrid w:val="0"/>
      <w:spacing w:before="50" w:beforeLines="50" w:after="50" w:afterLines="50"/>
      <w:ind w:firstLine="0" w:firstLineChars="0"/>
    </w:pPr>
    <w:rPr>
      <w:rFonts w:eastAsia="黑体"/>
      <w:sz w:val="30"/>
    </w:rPr>
  </w:style>
  <w:style w:type="character" w:customStyle="1" w:styleId="18">
    <w:name w:val="文档结构图 字符"/>
    <w:basedOn w:val="12"/>
    <w:link w:val="4"/>
    <w:semiHidden/>
    <w:qFormat/>
    <w:uiPriority w:val="99"/>
    <w:rPr>
      <w:rFonts w:ascii="宋体" w:hAnsi="Times New Roman" w:eastAsia="宋体" w:cs="Times New Roman"/>
      <w:sz w:val="24"/>
      <w:szCs w:val="24"/>
    </w:rPr>
  </w:style>
  <w:style w:type="character" w:customStyle="1" w:styleId="19">
    <w:name w:val="页眉 字符"/>
    <w:basedOn w:val="12"/>
    <w:link w:val="7"/>
    <w:qFormat/>
    <w:uiPriority w:val="99"/>
    <w:rPr>
      <w:rFonts w:ascii="Times New Roman" w:hAnsi="Times New Roman" w:eastAsia="宋体" w:cs="Times New Roman"/>
      <w:sz w:val="18"/>
      <w:szCs w:val="18"/>
    </w:rPr>
  </w:style>
  <w:style w:type="character" w:customStyle="1" w:styleId="20">
    <w:name w:val="页脚 字符"/>
    <w:basedOn w:val="12"/>
    <w:link w:val="6"/>
    <w:qFormat/>
    <w:uiPriority w:val="99"/>
    <w:rPr>
      <w:rFonts w:ascii="Times New Roman" w:hAnsi="Times New Roman" w:eastAsia="宋体" w:cs="Times New Roman"/>
      <w:sz w:val="18"/>
      <w:szCs w:val="18"/>
    </w:rPr>
  </w:style>
  <w:style w:type="paragraph" w:customStyle="1" w:styleId="21">
    <w:name w:val="Heading #3|1"/>
    <w:basedOn w:val="1"/>
    <w:qFormat/>
    <w:uiPriority w:val="0"/>
    <w:pPr>
      <w:widowControl w:val="0"/>
      <w:shd w:val="clear" w:color="auto" w:fill="auto"/>
      <w:spacing w:after="350"/>
      <w:ind w:firstLine="740"/>
      <w:outlineLvl w:val="2"/>
    </w:pPr>
    <w:rPr>
      <w:rFonts w:ascii="宋体" w:hAnsi="宋体" w:eastAsia="宋体" w:cs="宋体"/>
      <w:sz w:val="32"/>
      <w:szCs w:val="32"/>
      <w:u w:val="none"/>
      <w:shd w:val="clear" w:color="auto" w:fill="auto"/>
      <w:lang w:val="zh-TW" w:eastAsia="zh-TW" w:bidi="zh-TW"/>
    </w:rPr>
  </w:style>
  <w:style w:type="paragraph" w:customStyle="1" w:styleId="22">
    <w:name w:val="Heading #4|1"/>
    <w:basedOn w:val="1"/>
    <w:qFormat/>
    <w:uiPriority w:val="0"/>
    <w:pPr>
      <w:widowControl w:val="0"/>
      <w:shd w:val="clear" w:color="auto" w:fill="auto"/>
      <w:spacing w:after="200" w:line="434" w:lineRule="exact"/>
      <w:ind w:firstLine="860"/>
      <w:outlineLvl w:val="3"/>
    </w:pPr>
    <w:rPr>
      <w:rFonts w:ascii="宋体" w:hAnsi="宋体" w:eastAsia="宋体" w:cs="宋体"/>
      <w:b/>
      <w:bCs/>
      <w:sz w:val="22"/>
      <w:szCs w:val="22"/>
      <w:u w:val="none"/>
      <w:shd w:val="clear" w:color="auto" w:fill="auto"/>
      <w:lang w:val="zh-TW" w:eastAsia="zh-TW" w:bidi="zh-TW"/>
    </w:rPr>
  </w:style>
  <w:style w:type="paragraph" w:customStyle="1" w:styleId="23">
    <w:name w:val="Body text|1"/>
    <w:basedOn w:val="1"/>
    <w:qFormat/>
    <w:uiPriority w:val="0"/>
    <w:pPr>
      <w:widowControl w:val="0"/>
      <w:shd w:val="clear" w:color="auto" w:fill="auto"/>
      <w:spacing w:after="200" w:line="410" w:lineRule="auto"/>
      <w:ind w:firstLine="400"/>
    </w:pPr>
    <w:rPr>
      <w:rFonts w:ascii="宋体" w:hAnsi="宋体" w:eastAsia="宋体" w:cs="宋体"/>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JIkZpbGVJZCIgOiAiMjU2ODE5ODk1MDIzIiwKCSJHcm91cElkIiA6ICIxMTMzMDU3MTgwIiwKCSJJbWFnZSIgOiAiaVZCT1J3MEtHZ29BQUFBTlNVaEVVZ0FBQXE0QUFBSUNDQVlBQUFBT0lVK1RBQUFBQ1hCSVdYTUFBQXNUQUFBTEV3RUFtcHdZQUFBZ0FFbEVRVlI0bk96ZGVWeVU1ZjcvOFRmRElxRGlnb2lpUnFtVjVsWlNWbUpLNkVraHMweS81SnBtYW1tWm1uWXNGWlU4cnVoeHl4VE5MUlUzSkpjVU0zZmJYTEFvVGROTXdWQnhRVVZUR0dEbTl3ZS91US9ENGxLZDQ3bFByK2ZqMGVNQjk5eHozOWM5TThaN3J2dTZQcGN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"/>
    </extobj>
    <extobj name="ECB019B1-382A-4266-B25C-5B523AA43C14-3">
      <extobjdata type="ECB019B1-382A-4266-B25C-5B523AA43C14" data="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14</Pages>
  <Words>8238</Words>
  <Characters>9063</Characters>
  <Lines>6</Lines>
  <Paragraphs>1</Paragraphs>
  <TotalTime>0</TotalTime>
  <ScaleCrop>false</ScaleCrop>
  <LinksUpToDate>false</LinksUpToDate>
  <CharactersWithSpaces>9395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醉阳</cp:lastModifiedBy>
  <dcterms:modified xsi:type="dcterms:W3CDTF">2023-10-30T11:06:25Z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551FAA55C4CC418F9B03B214374B82A4_12</vt:lpwstr>
  </property>
</Properties>
</file>