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left="480" w:leftChars="200" w:firstLine="0" w:firstLineChars="0"/>
        <w:jc w:val="center"/>
        <w:rPr>
          <w:b/>
          <w:sz w:val="36"/>
          <w:szCs w:val="36"/>
        </w:rPr>
      </w:pPr>
      <w:r>
        <w:rPr>
          <w:b/>
          <w:kern w:val="0"/>
          <w:sz w:val="36"/>
          <w:szCs w:val="36"/>
        </w:rPr>
        <w:t>开题检查记录表</w:t>
      </w:r>
    </w:p>
    <w:tbl>
      <w:tblPr>
        <w:tblStyle w:val="9"/>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黄思雨</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20201105047</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计算机科学与技术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2023年10月25日</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殷雁君</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教授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基于深度学习的蒙古文手写字元识别系统</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50" w:beforeLines="0" w:after="50" w:afterLines="0"/>
              <w:ind w:firstLine="420" w:firstLineChars="200"/>
              <w:jc w:val="left"/>
              <w:rPr>
                <w:color w:val="000000"/>
                <w:kern w:val="0"/>
                <w:sz w:val="21"/>
                <w:szCs w:val="21"/>
              </w:rPr>
            </w:pPr>
            <w:r>
              <w:rPr>
                <w:rFonts w:hint="eastAsia"/>
                <w:color w:val="000000"/>
                <w:kern w:val="0"/>
                <w:sz w:val="21"/>
                <w:szCs w:val="21"/>
              </w:rPr>
              <w:t>该生开题报告选题具有一定的实用价值，符合学生专业发展方向，有助于提高学生的基本知识和技能以及有助于提高学生研究能力。选题采用的研究方法难度适中、制定研究计划基本合理，学生能够在预定时间内完成课题设计。同意开题。</w:t>
            </w: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签字：</w:t>
            </w:r>
          </w:p>
        </w:tc>
      </w:tr>
      <w:tr>
        <w:tblPrEx>
          <w:tblCellMar>
            <w:top w:w="0" w:type="dxa"/>
            <w:left w:w="105" w:type="dxa"/>
            <w:bottom w:w="0" w:type="dxa"/>
            <w:right w:w="105" w:type="dxa"/>
          </w:tblCellMar>
        </w:tblPrEx>
        <w:trPr>
          <w:trHeight w:val="4128"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8674" w:type="dxa"/>
            <w:gridSpan w:val="4"/>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keepNext w:val="0"/>
        <w:keepLines w:val="0"/>
        <w:pageBreakBefore w:val="0"/>
        <w:kinsoku/>
        <w:wordWrap/>
        <w:overflowPunct/>
        <w:topLinePunct w:val="0"/>
        <w:autoSpaceDE/>
        <w:autoSpaceDN/>
        <w:bidi w:val="0"/>
        <w:adjustRightInd/>
        <w:spacing w:before="78" w:after="78"/>
        <w:ind w:left="0" w:leftChars="0" w:firstLine="0" w:firstLineChars="0"/>
        <w:jc w:val="both"/>
        <w:textAlignment w:val="auto"/>
        <w:rPr>
          <w:rFonts w:eastAsia="楷体_GB2312"/>
          <w:b/>
          <w:spacing w:val="40"/>
          <w:sz w:val="36"/>
        </w:rPr>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pPr>
    </w:p>
    <w:p>
      <w:pPr>
        <w:keepNext w:val="0"/>
        <w:keepLines w:val="0"/>
        <w:pageBreakBefore w:val="0"/>
        <w:kinsoku/>
        <w:wordWrap/>
        <w:overflowPunct/>
        <w:topLinePunct w:val="0"/>
        <w:autoSpaceDE/>
        <w:autoSpaceDN/>
        <w:bidi w:val="0"/>
        <w:adjustRightInd/>
        <w:spacing w:before="78" w:after="78"/>
        <w:ind w:left="0" w:leftChars="0" w:firstLine="0" w:firstLineChars="0"/>
        <w:jc w:val="both"/>
        <w:textAlignment w:val="auto"/>
        <w:rPr>
          <w:rFonts w:eastAsia="楷体_GB2312"/>
          <w:b/>
          <w:spacing w:val="40"/>
          <w:sz w:val="36"/>
        </w:rPr>
      </w:pPr>
    </w:p>
    <w:p>
      <w:pPr>
        <w:keepNext w:val="0"/>
        <w:keepLines w:val="0"/>
        <w:pageBreakBefore w:val="0"/>
        <w:kinsoku/>
        <w:wordWrap/>
        <w:overflowPunct/>
        <w:topLinePunct w:val="0"/>
        <w:autoSpaceDE/>
        <w:autoSpaceDN/>
        <w:bidi w:val="0"/>
        <w:adjustRightInd/>
        <w:spacing w:before="78" w:after="78"/>
        <w:ind w:firstLine="480" w:firstLineChars="200"/>
        <w:jc w:val="center"/>
        <w:textAlignment w:val="auto"/>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pacing w:before="78" w:after="78"/>
        <w:ind w:firstLine="480" w:firstLineChars="200"/>
        <w:jc w:val="center"/>
        <w:textAlignment w:val="auto"/>
      </w:pPr>
    </w:p>
    <w:p>
      <w:pPr>
        <w:keepNext w:val="0"/>
        <w:keepLines w:val="0"/>
        <w:pageBreakBefore w:val="0"/>
        <w:kinsoku/>
        <w:wordWrap/>
        <w:overflowPunct/>
        <w:topLinePunct w:val="0"/>
        <w:autoSpaceDE/>
        <w:autoSpaceDN/>
        <w:bidi w:val="0"/>
        <w:adjustRightInd/>
        <w:spacing w:before="78" w:after="78" w:line="400" w:lineRule="exact"/>
        <w:ind w:left="210" w:firstLine="720" w:firstLineChars="200"/>
        <w:jc w:val="center"/>
        <w:textAlignment w:val="auto"/>
        <w:rPr>
          <w:sz w:val="36"/>
          <w:szCs w:val="36"/>
        </w:rPr>
      </w:pPr>
    </w:p>
    <w:p>
      <w:pPr>
        <w:keepNext w:val="0"/>
        <w:keepLines w:val="0"/>
        <w:pageBreakBefore w:val="0"/>
        <w:kinsoku/>
        <w:wordWrap/>
        <w:overflowPunct/>
        <w:topLinePunct w:val="0"/>
        <w:autoSpaceDE/>
        <w:autoSpaceDN/>
        <w:bidi w:val="0"/>
        <w:adjustRightInd/>
        <w:spacing w:before="78" w:after="78" w:line="240" w:lineRule="auto"/>
        <w:ind w:left="0" w:leftChars="0" w:firstLine="0" w:firstLineChars="0"/>
        <w:jc w:val="center"/>
        <w:textAlignment w:val="auto"/>
        <w:rPr>
          <w:b/>
          <w:sz w:val="44"/>
          <w:szCs w:val="44"/>
        </w:rPr>
      </w:pPr>
      <w:r>
        <w:rPr>
          <w:rFonts w:hint="eastAsia"/>
          <w:b/>
          <w:sz w:val="44"/>
          <w:szCs w:val="44"/>
        </w:rPr>
        <w:t>内蒙古师范大学计算机科学技术学院</w:t>
      </w:r>
    </w:p>
    <w:p>
      <w:pPr>
        <w:keepNext w:val="0"/>
        <w:keepLines w:val="0"/>
        <w:pageBreakBefore w:val="0"/>
        <w:kinsoku/>
        <w:wordWrap/>
        <w:overflowPunct/>
        <w:topLinePunct w:val="0"/>
        <w:autoSpaceDE/>
        <w:autoSpaceDN/>
        <w:bidi w:val="0"/>
        <w:adjustRightInd/>
        <w:spacing w:before="78" w:after="78"/>
        <w:ind w:firstLine="883" w:firstLineChars="200"/>
        <w:jc w:val="center"/>
        <w:textAlignment w:val="auto"/>
        <w:rPr>
          <w:rFonts w:eastAsia="楷体_GB2312"/>
          <w:b/>
          <w:spacing w:val="40"/>
          <w:sz w:val="36"/>
        </w:rPr>
      </w:pPr>
    </w:p>
    <w:p>
      <w:pPr>
        <w:keepNext w:val="0"/>
        <w:keepLines w:val="0"/>
        <w:pageBreakBefore w:val="0"/>
        <w:kinsoku/>
        <w:wordWrap/>
        <w:overflowPunct/>
        <w:topLinePunct w:val="0"/>
        <w:autoSpaceDE/>
        <w:autoSpaceDN/>
        <w:bidi w:val="0"/>
        <w:adjustRightInd/>
        <w:spacing w:before="78" w:after="78"/>
        <w:ind w:left="0" w:leftChars="0" w:firstLine="0" w:firstLineChars="0"/>
        <w:jc w:val="center"/>
        <w:textAlignment w:val="auto"/>
        <w:rPr>
          <w:b/>
          <w:spacing w:val="40"/>
          <w:sz w:val="48"/>
        </w:rPr>
      </w:pPr>
      <w:r>
        <w:rPr>
          <w:rFonts w:hAnsi="Roman PS"/>
          <w:b/>
          <w:spacing w:val="40"/>
          <w:sz w:val="48"/>
        </w:rPr>
        <w:t>毕业设计（论文）开题报告</w:t>
      </w:r>
    </w:p>
    <w:p>
      <w:pPr>
        <w:keepNext w:val="0"/>
        <w:keepLines w:val="0"/>
        <w:pageBreakBefore w:val="0"/>
        <w:kinsoku/>
        <w:wordWrap/>
        <w:overflowPunct/>
        <w:topLinePunct w:val="0"/>
        <w:autoSpaceDE/>
        <w:autoSpaceDN/>
        <w:bidi w:val="0"/>
        <w:adjustRightInd/>
        <w:spacing w:before="78" w:after="78"/>
        <w:ind w:firstLine="643" w:firstLineChars="200"/>
        <w:jc w:val="center"/>
        <w:textAlignment w:val="auto"/>
        <w:rPr>
          <w:b/>
          <w:sz w:val="32"/>
        </w:rPr>
      </w:pPr>
    </w:p>
    <w:p>
      <w:pPr>
        <w:keepNext w:val="0"/>
        <w:keepLines w:val="0"/>
        <w:pageBreakBefore w:val="0"/>
        <w:kinsoku/>
        <w:wordWrap/>
        <w:overflowPunct/>
        <w:topLinePunct w:val="0"/>
        <w:autoSpaceDE/>
        <w:autoSpaceDN/>
        <w:bidi w:val="0"/>
        <w:adjustRightInd/>
        <w:spacing w:before="78" w:after="78"/>
        <w:ind w:firstLine="643" w:firstLineChars="200"/>
        <w:jc w:val="center"/>
        <w:textAlignment w:val="auto"/>
        <w:rPr>
          <w:b/>
          <w:sz w:val="32"/>
        </w:rPr>
      </w:pPr>
    </w:p>
    <w:p>
      <w:pPr>
        <w:spacing w:before="78" w:after="78"/>
        <w:ind w:left="0" w:leftChars="0" w:firstLine="361" w:firstLineChars="100"/>
        <w:rPr>
          <w:b/>
          <w:sz w:val="36"/>
        </w:rPr>
      </w:pPr>
      <w:r>
        <w:rPr>
          <w:b/>
          <w:sz w:val="36"/>
        </w:rPr>
        <w:t>题 目：</w:t>
      </w:r>
      <w:r>
        <w:rPr>
          <w:b/>
          <w:sz w:val="32"/>
          <w:u w:val="single"/>
        </w:rPr>
        <w:t xml:space="preserve">  </w:t>
      </w:r>
      <w:r>
        <w:rPr>
          <w:rFonts w:hint="eastAsia"/>
          <w:b/>
          <w:sz w:val="32"/>
          <w:u w:val="single"/>
          <w:lang w:val="en-US" w:eastAsia="zh-CN"/>
        </w:rPr>
        <w:t>基于深度学习的蒙古文手写字元</w:t>
      </w:r>
      <w:bookmarkStart w:id="0" w:name="_GoBack"/>
      <w:bookmarkEnd w:id="0"/>
      <w:r>
        <w:rPr>
          <w:rFonts w:hint="eastAsia"/>
          <w:b/>
          <w:sz w:val="32"/>
          <w:u w:val="single"/>
          <w:lang w:val="en-US" w:eastAsia="zh-CN"/>
        </w:rPr>
        <w:t>识别系统</w:t>
      </w:r>
      <w:r>
        <w:rPr>
          <w:b/>
          <w:sz w:val="32"/>
          <w:u w:val="single"/>
        </w:rPr>
        <w:t xml:space="preserve">                                     </w:t>
      </w:r>
    </w:p>
    <w:p>
      <w:pPr>
        <w:spacing w:before="249" w:beforeLines="80" w:after="78" w:line="360" w:lineRule="auto"/>
        <w:ind w:right="-9"/>
        <w:rPr>
          <w:b/>
          <w:sz w:val="32"/>
          <w:u w:val="single"/>
        </w:rPr>
      </w:pPr>
      <w:r>
        <w:rPr>
          <w:b/>
          <w:sz w:val="32"/>
        </w:rPr>
        <w:t xml:space="preserve">专  业 </w:t>
      </w:r>
      <w:r>
        <w:rPr>
          <w:b/>
          <w:sz w:val="32"/>
          <w:u w:val="single"/>
        </w:rPr>
        <w:t xml:space="preserve">      </w:t>
      </w:r>
      <w:r>
        <w:rPr>
          <w:rFonts w:hint="eastAsia"/>
          <w:b/>
          <w:sz w:val="32"/>
          <w:u w:val="single"/>
          <w:lang w:val="en-US" w:eastAsia="zh-CN"/>
        </w:rPr>
        <w:t>计算机科学与技术</w:t>
      </w:r>
      <w:r>
        <w:rPr>
          <w:b/>
          <w:sz w:val="32"/>
          <w:u w:val="single"/>
        </w:rPr>
        <w:t xml:space="preserve"> </w:t>
      </w:r>
      <w:r>
        <w:rPr>
          <w:rFonts w:hint="eastAsia"/>
          <w:b/>
          <w:sz w:val="32"/>
          <w:u w:val="single"/>
          <w:lang w:val="en-US" w:eastAsia="zh-CN"/>
        </w:rPr>
        <w:t>(师范类)</w:t>
      </w:r>
      <w:r>
        <w:rPr>
          <w:b/>
          <w:sz w:val="32"/>
          <w:u w:val="single"/>
        </w:rPr>
        <w:t xml:space="preserve">         </w:t>
      </w:r>
    </w:p>
    <w:p>
      <w:pPr>
        <w:spacing w:before="249" w:beforeLines="80" w:after="78" w:line="360" w:lineRule="auto"/>
        <w:ind w:firstLine="2204"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黄思雨</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20201105047</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殷雁君</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 xml:space="preserve"> 2023.10.25</w:t>
      </w:r>
      <w:r>
        <w:rPr>
          <w:b/>
          <w:sz w:val="32"/>
          <w:u w:val="single"/>
        </w:rPr>
        <w:t xml:space="preserve"> </w:t>
      </w:r>
      <w:r>
        <w:rPr>
          <w:rFonts w:hint="eastAsia"/>
          <w:b/>
          <w:sz w:val="32"/>
          <w:u w:val="single"/>
          <w:lang w:val="en-US" w:eastAsia="zh-CN"/>
        </w:rPr>
        <w:t xml:space="preserve">  </w:t>
      </w:r>
      <w:r>
        <w:rPr>
          <w:b/>
          <w:sz w:val="32"/>
          <w:u w:val="single"/>
        </w:rPr>
        <w:t xml:space="preserve">  </w:t>
      </w:r>
    </w:p>
    <w:p>
      <w:pPr>
        <w:keepNext w:val="0"/>
        <w:keepLines w:val="0"/>
        <w:pageBreakBefore w:val="0"/>
        <w:kinsoku/>
        <w:wordWrap/>
        <w:overflowPunct/>
        <w:topLinePunct w:val="0"/>
        <w:autoSpaceDE/>
        <w:autoSpaceDN/>
        <w:bidi w:val="0"/>
        <w:adjustRightInd/>
        <w:snapToGrid w:val="0"/>
        <w:spacing w:before="78" w:after="78"/>
        <w:ind w:firstLine="643" w:firstLineChars="200"/>
        <w:jc w:val="center"/>
        <w:textAlignment w:val="auto"/>
        <w:rPr>
          <w:b/>
          <w:sz w:val="32"/>
        </w:rPr>
      </w:pPr>
    </w:p>
    <w:p>
      <w:pPr>
        <w:keepNext w:val="0"/>
        <w:keepLines w:val="0"/>
        <w:pageBreakBefore w:val="0"/>
        <w:kinsoku/>
        <w:wordWrap/>
        <w:overflowPunct/>
        <w:topLinePunct w:val="0"/>
        <w:autoSpaceDE/>
        <w:autoSpaceDN/>
        <w:bidi w:val="0"/>
        <w:adjustRightInd/>
        <w:snapToGrid w:val="0"/>
        <w:spacing w:before="78" w:after="78"/>
        <w:ind w:left="0" w:leftChars="0" w:firstLine="0" w:firstLineChars="0"/>
        <w:jc w:val="center"/>
        <w:textAlignment w:val="auto"/>
        <w:rPr>
          <w:rFonts w:eastAsia="隶书"/>
          <w:b/>
          <w:sz w:val="36"/>
          <w:szCs w:val="36"/>
        </w:rPr>
      </w:pPr>
      <w:r>
        <w:rPr>
          <w:rFonts w:hint="eastAsia" w:eastAsia="隶书"/>
          <w:b/>
          <w:sz w:val="36"/>
          <w:szCs w:val="36"/>
        </w:rPr>
        <w:t>计算机科学技术学院</w:t>
      </w:r>
      <w:r>
        <w:rPr>
          <w:rFonts w:eastAsia="隶书"/>
          <w:b/>
          <w:sz w:val="36"/>
          <w:szCs w:val="36"/>
        </w:rPr>
        <w:t>制</w:t>
      </w:r>
    </w:p>
    <w:p>
      <w:pPr>
        <w:keepNext w:val="0"/>
        <w:keepLines w:val="0"/>
        <w:pageBreakBefore w:val="0"/>
        <w:kinsoku/>
        <w:wordWrap/>
        <w:overflowPunct/>
        <w:topLinePunct w:val="0"/>
        <w:autoSpaceDE/>
        <w:autoSpaceDN/>
        <w:bidi w:val="0"/>
        <w:adjustRightInd/>
        <w:snapToGrid w:val="0"/>
        <w:spacing w:before="78" w:after="78"/>
        <w:ind w:left="0" w:leftChars="0" w:firstLine="0" w:firstLineChars="0"/>
        <w:jc w:val="center"/>
        <w:textAlignment w:val="auto"/>
        <w:rPr>
          <w:rFonts w:eastAsia="隶书"/>
          <w:b/>
          <w:sz w:val="36"/>
          <w:szCs w:val="36"/>
        </w:rPr>
      </w:pPr>
    </w:p>
    <w:p>
      <w:pPr>
        <w:ind w:left="0" w:leftChars="0" w:firstLine="0" w:firstLineChars="0"/>
        <w:jc w:val="center"/>
        <w:rPr>
          <w:rFonts w:hint="eastAsia" w:ascii="宋体" w:hAnsi="宋体" w:eastAsia="宋体" w:cs="宋体"/>
          <w:b/>
          <w:bCs/>
          <w:sz w:val="24"/>
          <w:szCs w:val="24"/>
        </w:rPr>
      </w:pPr>
      <w:r>
        <w:rPr>
          <w:rFonts w:hint="eastAsia" w:ascii="宋体" w:hAnsi="宋体" w:eastAsia="宋体" w:cs="宋体"/>
          <w:b/>
          <w:bCs/>
          <w:sz w:val="24"/>
          <w:szCs w:val="24"/>
          <w:lang w:val="en-US" w:eastAsia="zh-CN"/>
        </w:rPr>
        <w:t>题目：</w:t>
      </w:r>
      <w:r>
        <w:rPr>
          <w:rFonts w:hint="eastAsia" w:ascii="宋体" w:hAnsi="宋体" w:eastAsia="宋体" w:cs="宋体"/>
          <w:b/>
          <w:bCs/>
          <w:sz w:val="24"/>
          <w:szCs w:val="24"/>
        </w:rPr>
        <w:t>基于深度学习的</w:t>
      </w:r>
      <w:r>
        <w:rPr>
          <w:rFonts w:hint="eastAsia" w:ascii="宋体" w:hAnsi="宋体" w:eastAsia="宋体" w:cs="宋体"/>
          <w:b/>
          <w:bCs/>
          <w:sz w:val="24"/>
          <w:szCs w:val="24"/>
          <w:lang w:val="en-US" w:eastAsia="zh-CN"/>
        </w:rPr>
        <w:t>蒙古文</w:t>
      </w:r>
      <w:r>
        <w:rPr>
          <w:rFonts w:hint="eastAsia" w:ascii="宋体" w:hAnsi="宋体" w:eastAsia="宋体" w:cs="宋体"/>
          <w:b/>
          <w:bCs/>
          <w:sz w:val="24"/>
          <w:szCs w:val="24"/>
        </w:rPr>
        <w:t>手写</w:t>
      </w:r>
      <w:r>
        <w:rPr>
          <w:rFonts w:hint="eastAsia" w:ascii="宋体" w:hAnsi="宋体" w:cs="宋体"/>
          <w:b/>
          <w:bCs/>
          <w:sz w:val="24"/>
          <w:szCs w:val="24"/>
          <w:lang w:val="en-US" w:eastAsia="zh-CN"/>
        </w:rPr>
        <w:t>字元</w:t>
      </w:r>
      <w:r>
        <w:rPr>
          <w:rFonts w:hint="eastAsia" w:ascii="宋体" w:hAnsi="宋体" w:eastAsia="宋体" w:cs="宋体"/>
          <w:b/>
          <w:bCs/>
          <w:sz w:val="24"/>
          <w:szCs w:val="24"/>
        </w:rPr>
        <w:t>识别系统</w:t>
      </w:r>
    </w:p>
    <w:p>
      <w:pPr>
        <w:ind w:left="0" w:leftChars="0" w:firstLine="0" w:firstLineChars="0"/>
        <w:jc w:val="center"/>
        <w:rPr>
          <w:rFonts w:hint="eastAsia" w:ascii="宋体" w:hAnsi="宋体" w:eastAsia="宋体" w:cs="宋体"/>
          <w:b/>
          <w:bCs/>
          <w:sz w:val="24"/>
          <w:szCs w:val="24"/>
        </w:rPr>
      </w:pP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560" w:firstLineChars="200"/>
        <w:textAlignment w:val="auto"/>
      </w:pPr>
      <w:r>
        <w:t>1．课题来源及研究的目的和意义</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eastAsia" w:hAnsi="宋体" w:eastAsia="宋体"/>
          <w:sz w:val="24"/>
          <w:lang w:val="en-US" w:eastAsia="zh-CN"/>
        </w:rPr>
        <w:t>1.1研究背景</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Calibri" w:hAnsi="Calibri" w:eastAsia="宋体" w:cs="Times New Roman"/>
          <w:kern w:val="2"/>
          <w:sz w:val="24"/>
          <w:szCs w:val="24"/>
          <w:lang w:val="en-US" w:eastAsia="zh-CN" w:bidi="ar-SA"/>
        </w:rPr>
      </w:pPr>
      <w:r>
        <w:rPr>
          <w:rFonts w:hint="eastAsia" w:ascii="Calibri" w:hAnsi="Calibri" w:eastAsia="宋体" w:cs="Times New Roman"/>
          <w:kern w:val="2"/>
          <w:sz w:val="24"/>
          <w:szCs w:val="24"/>
          <w:lang w:val="en-US" w:eastAsia="zh-CN" w:bidi="ar-SA"/>
        </w:rPr>
        <w:t>手写体识别是指利用计算机技术和人工智能方法对人手写的文字进行自动识别和理解。手写体文字作为人类交流的重要方式之一，具有独特的艺术性和个性化特征。手写体识别研究对文字处理领域有着重要的推动作用，手写体识别技术能够将人的手写输入转化为机器可识别的文本信息。手写体识别技术在教育应用中也具有广泛的应用前景。</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hAnsi="宋体" w:eastAsia="宋体"/>
          <w:sz w:val="24"/>
          <w:szCs w:val="24"/>
          <w:lang w:val="en-US" w:eastAsia="zh-CN"/>
        </w:rPr>
      </w:pPr>
      <w:r>
        <w:rPr>
          <w:rFonts w:hint="eastAsia" w:ascii="Calibri" w:hAnsi="Calibri" w:eastAsia="宋体" w:cs="Times New Roman"/>
          <w:kern w:val="2"/>
          <w:sz w:val="24"/>
          <w:szCs w:val="24"/>
          <w:lang w:val="en-US" w:eastAsia="zh-CN" w:bidi="ar-SA"/>
        </w:rPr>
        <w:t>蒙古文手写体字元识别难度较高，因为蒙古文手写体字元中存在不工整、蒙古文手写体字元外观类似、字迹不清晰、有涂抹痕迹等现象。同时，目前蒙古文手写字元数据库较少，特别笔迹难以采集，使得相应的蒙古文手写字元的数据库构建不足，因此蒙古文手写体字元识别是一项具有挑战性的问题</w:t>
      </w:r>
      <w:r>
        <w:rPr>
          <w:rFonts w:ascii="Calibri" w:hAnsi="Calibri" w:eastAsia="宋体" w:cs="Times New Roman"/>
          <w:kern w:val="2"/>
          <w:sz w:val="24"/>
          <w:szCs w:val="24"/>
          <w:lang w:val="en-US" w:eastAsia="zh-CN" w:bidi="ar-SA"/>
        </w:rPr>
        <w:t>。</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eastAsia" w:hAnsi="宋体" w:eastAsia="宋体"/>
          <w:sz w:val="24"/>
          <w:lang w:val="en-US" w:eastAsia="zh-CN"/>
        </w:rPr>
        <w:t>1.2研究目的</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hAnsi="宋体" w:eastAsia="宋体"/>
          <w:sz w:val="24"/>
          <w:lang w:val="en-US" w:eastAsia="zh-CN"/>
        </w:rPr>
      </w:pPr>
      <w:r>
        <w:rPr>
          <w:rFonts w:hint="default" w:hAnsi="宋体" w:eastAsia="宋体"/>
          <w:sz w:val="24"/>
          <w:lang w:val="en-US" w:eastAsia="zh-CN"/>
        </w:rPr>
        <w:t>蒙古文手写字元识别系统的研究目的，是要解决蒙古文手写体字元的识别问题，为蒙古文手写体数字化的研究打下坚实的基础。传统上，人们一直在用机器识别蒙古文手写体字符。随着电子计算机技术的迅速发展，在人们学习使用汉字系统和计算机的过程中，如何有效地利用手写字元来解决蒙古文手写体识别问题，已成为一个亟待解决的问题。从理论上讲，蒙古文手写体字元识别问题可以看作是一个最优问题。蒙古文手写体字元是一种特殊的文字符号，它以字为基础，把不同形式、不同结构的文字符号进行组合而形成。在计算机系统中，由于汉字字库没有对应于各种蒙古文手写体字元的字库，因此没有现成的蒙古文手写体字元识别系统供开发使用。</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eastAsia" w:hAnsi="宋体" w:eastAsia="宋体"/>
          <w:sz w:val="24"/>
          <w:lang w:val="en-US" w:eastAsia="zh-CN"/>
        </w:rPr>
        <w:t>1.3研究意义</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hAnsi="宋体" w:eastAsia="宋体"/>
          <w:sz w:val="24"/>
          <w:lang w:val="en-US" w:eastAsia="zh-CN"/>
        </w:rPr>
      </w:pPr>
      <w:r>
        <w:rPr>
          <w:rFonts w:hint="default" w:hAnsi="宋体" w:eastAsia="宋体"/>
          <w:sz w:val="24"/>
          <w:lang w:val="en-US" w:eastAsia="zh-CN"/>
        </w:rPr>
        <w:t>目前，蒙古文手写字元识别系统的研究已经取得了很大的进展，但是由于蒙古文手写字元识别系统具有特殊性，因而，该系统的研究在理论和技术上还存在许多不足之处，有待进一步的深入研究。随着蒙古文手写字元识别系统功能的不断完善以及识别率的不断提高，相信其将会在各个领域得到更广泛的应用。</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hAnsi="宋体" w:eastAsia="宋体"/>
          <w:sz w:val="24"/>
          <w:lang w:val="en-US" w:eastAsia="zh-CN"/>
        </w:rPr>
      </w:pPr>
      <w:r>
        <w:rPr>
          <w:rFonts w:hint="default" w:hAnsi="宋体" w:eastAsia="宋体"/>
          <w:sz w:val="24"/>
          <w:lang w:val="en-US" w:eastAsia="zh-CN"/>
        </w:rPr>
        <w:t>蒙古文手写字元识别系统的研究将会为文字信息处理技术提供一个新的应用领域。在文字识别领域中，该研究具有重要意义。随着科学技术的不断进步以及计算机技术水平的不断提高，相信在不远的将来，蒙古文手写字元识别系统将会取得更大进步。</w:t>
      </w:r>
    </w:p>
    <w:p>
      <w:pPr>
        <w:pStyle w:val="14"/>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line="25" w:lineRule="atLeast"/>
        <w:ind w:firstLine="560" w:firstLineChars="200"/>
        <w:textAlignment w:val="auto"/>
        <w:rPr>
          <w:szCs w:val="28"/>
        </w:rPr>
      </w:pPr>
      <w:r>
        <w:rPr>
          <w:szCs w:val="28"/>
        </w:rPr>
        <w:t>国内外在该方向的研究现状及分析</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eastAsia" w:hAnsi="宋体" w:eastAsia="宋体"/>
          <w:sz w:val="24"/>
          <w:lang w:val="en-US" w:eastAsia="zh-CN"/>
        </w:rPr>
        <w:t>2.1国内研究现状</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eastAsia" w:hAnsi="宋体" w:eastAsia="宋体"/>
          <w:sz w:val="24"/>
          <w:lang w:val="en-US" w:eastAsia="zh-CN"/>
        </w:rPr>
        <w:t>李敏在《基于深度学习的联机蒙古文手写识别系统研究》(2019)中分析到当今主流蒙古文输入法的输入方式是基于键盘输入,在产品研发方面已趋于成熟,但是面向手写识别输入方式的蒙古文输入法研究目前仍处于初级阶段。</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hAnsi="宋体" w:eastAsia="宋体"/>
          <w:sz w:val="24"/>
          <w:lang w:val="en-US" w:eastAsia="zh-CN"/>
        </w:rPr>
      </w:pPr>
      <w:r>
        <w:rPr>
          <w:rFonts w:hint="eastAsia" w:hAnsi="宋体" w:eastAsia="宋体"/>
          <w:sz w:val="24"/>
          <w:lang w:val="en-US" w:eastAsia="zh-CN"/>
        </w:rPr>
        <w:t>范道尔吉在《蒙古文脱机手写识别研究》（2020）中分析到手写识别一直是模式识别的一个重要研究领域,得到了学术界的广泛研究和关注。蒙古文脱机手写识别起步较晚、相关研究较少,且蒙古文具有词汇量巨大、书写自由、字符变形严重等特点,这些都给蒙古文脱机手写识别带来了巨大挑战。因此,本文将传统蒙古文作为对象,开展脱机手写识别研究。</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eastAsia" w:hAnsi="宋体" w:eastAsia="宋体"/>
          <w:sz w:val="24"/>
          <w:lang w:val="en-US" w:eastAsia="zh-CN"/>
        </w:rPr>
        <w:t>石佳钰在《融合边缘注意力的手写蒙古文字元数据增强方法》（2023）中分析研究针对手写蒙古文字元数据集样本少且多样性差的问题，提出融合边缘注意力的条件手写蒙古文字元生成模型。模型在条件生成对抗网络的基础上引入了边缘注意力机制，使得数据生成模块对手写蒙古文字元边缘变化更加敏感，增加特征多样正则项在一定程度损失避免模式崩溃并使得生成样本更具多样性。</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25"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2.2国外研究现状</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default" w:hAnsi="宋体" w:eastAsia="宋体"/>
          <w:sz w:val="24"/>
          <w:lang w:val="en-US" w:eastAsia="zh-CN"/>
        </w:rPr>
        <w:t>Cui, ShaoDon</w:t>
      </w:r>
      <w:r>
        <w:rPr>
          <w:rFonts w:hint="eastAsia" w:hAnsi="宋体" w:eastAsia="宋体"/>
          <w:sz w:val="24"/>
          <w:lang w:val="en-US" w:eastAsia="zh-CN"/>
        </w:rPr>
        <w:t>等人在《An end-to-end network for irregular printed Mongolian recognition》（2021）中分析研究蒙古语是中国内蒙古地区通用的语言。在识别过程中,由于拍摄角度等原因,图像和文字会发生形变,会对识别造成一定的困难。本文提出了一种用于印刷体蒙古文文本识别的三元组注意力迁移网络( TAMN )，该网络使用空间变换网络对变形的蒙古文图像进行校正。实验结果表明,空间变换网络能够有效地识别变形蒙古文图像,识别准确率可达90.30 %。</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default" w:hAnsi="宋体" w:eastAsia="宋体"/>
          <w:sz w:val="24"/>
          <w:lang w:val="en-US" w:eastAsia="zh-CN"/>
        </w:rPr>
        <w:t>Sharma Abhinav</w:t>
      </w:r>
      <w:r>
        <w:rPr>
          <w:rFonts w:hint="eastAsia" w:hAnsi="宋体" w:eastAsia="宋体"/>
          <w:sz w:val="24"/>
          <w:lang w:val="en-US" w:eastAsia="zh-CN"/>
        </w:rPr>
        <w:t>等人在《Gujarati Script Recognition》（2023）中分析研究了字符识别是将印刷或手写文本从图像中提取到机器可读的格式。提取的文本可以很容易地编辑、修改和有效地存储。本文针对文本识别任务分析了两种不同的模型：基于CNN的EfficientNet B3和YOLO v4。该系统是使用EfficientNet B3模型开发的,具有更好的准确性和效率。系统的输入是具有光学文本的图像,系统产生一个可编辑的文本文档,其中包含图像中识别文本的内容。该系统已经成功实现了从报纸文章的图像创建数字图书馆的任务。</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hAnsi="宋体" w:eastAsia="宋体"/>
          <w:sz w:val="24"/>
          <w:lang w:val="en-US" w:eastAsia="zh-CN"/>
        </w:rPr>
      </w:pPr>
      <w:r>
        <w:rPr>
          <w:rFonts w:hint="default" w:hAnsi="宋体" w:eastAsia="宋体"/>
          <w:sz w:val="24"/>
          <w:lang w:val="en-US" w:eastAsia="zh-CN"/>
        </w:rPr>
        <w:t>Jija Das Gupta</w:t>
      </w:r>
      <w:r>
        <w:rPr>
          <w:rFonts w:hint="eastAsia" w:hAnsi="宋体" w:eastAsia="宋体"/>
          <w:sz w:val="24"/>
          <w:lang w:val="en-US" w:eastAsia="zh-CN"/>
        </w:rPr>
        <w:t>等人在《Ensemble classifier-based off-line handwritten word recognition system in holistic approach》中分析研究了一种新的基于集成分类器的脱机手写体字识别系统。在这里，每个手写词都使用两个手工特征进行识别，即( i )基于Arnold变换的局部方向特征(取决于草书词的笔画方向分布)和( ii )基于曲率的方向特征(基本上是曲波索引直方图)，以及使用深度卷积神经网络( DCNN )的一个机器生成特征。这些特征由三个分类器分别识别。最后，结合三个分类器的决策来预测最终的词类水平。</w:t>
      </w:r>
    </w:p>
    <w:p>
      <w:pPr>
        <w:pStyle w:val="14"/>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ind w:left="0" w:leftChars="0" w:firstLine="560" w:firstLineChars="200"/>
        <w:textAlignment w:val="auto"/>
        <w:rPr>
          <w:szCs w:val="28"/>
        </w:rPr>
      </w:pPr>
      <w:r>
        <w:rPr>
          <w:szCs w:val="28"/>
        </w:rPr>
        <w:t>主要研究内容</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3.1相关知识学习</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3.1.1卷积神经网络</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卷积神经网络是一类典型的深度神经网络，该网络最早于1984年由日本学者K.Fukushima发现并验证，它具有局部感知、权值共享等特性，该网络在 计算机视觉研究领域发挥了重要作用。</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805680" cy="2583180"/>
            <wp:effectExtent l="0" t="0" r="10160" b="7620"/>
            <wp:docPr id="3" name="图片 3" descr="简单卷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简单卷积"/>
                    <pic:cNvPicPr>
                      <a:picLocks noChangeAspect="1"/>
                    </pic:cNvPicPr>
                  </pic:nvPicPr>
                  <pic:blipFill>
                    <a:blip r:embed="rId13"/>
                    <a:stretch>
                      <a:fillRect/>
                    </a:stretch>
                  </pic:blipFill>
                  <pic:spPr>
                    <a:xfrm>
                      <a:off x="0" y="0"/>
                      <a:ext cx="4805680" cy="2583180"/>
                    </a:xfrm>
                    <a:prstGeom prst="rect">
                      <a:avLst/>
                    </a:prstGeom>
                  </pic:spPr>
                </pic:pic>
              </a:graphicData>
            </a:graphic>
          </wp:inline>
        </w:drawing>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3.1.2注意力机制</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发现，人类视觉系统的接收能力是有限的，但它同时具有强大的视觉信息处理能力。在视觉处理的过程中，眼睛接收数据后，视觉系统将注意力迅速聚焦于局部重要的区域，这种筛除机制可以很大程度上降低视觉系统需要处理的数据量，使我们在处理复杂视觉信息时可以过滤不重要的信息，把资源更合理 的分配到局部的重要区域，为后续的分析和推理提供了更精确的信息。</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3.1.3空间注意力</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不是图像中所有的区域对任务的贡献都是同样重要的，只有任务相关的区域才是需要关心的。空间注意力模型就是寻找网络中最重要的部位进行处理。</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045710" cy="2183765"/>
            <wp:effectExtent l="0" t="0" r="13970" b="10795"/>
            <wp:docPr id="4" name="图片 4" descr="空间注意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空间注意力"/>
                    <pic:cNvPicPr>
                      <a:picLocks noChangeAspect="1"/>
                    </pic:cNvPicPr>
                  </pic:nvPicPr>
                  <pic:blipFill>
                    <a:blip r:embed="rId14"/>
                    <a:stretch>
                      <a:fillRect/>
                    </a:stretch>
                  </pic:blipFill>
                  <pic:spPr>
                    <a:xfrm>
                      <a:off x="0" y="0"/>
                      <a:ext cx="5045710" cy="2183765"/>
                    </a:xfrm>
                    <a:prstGeom prst="rect">
                      <a:avLst/>
                    </a:prstGeom>
                  </pic:spPr>
                </pic:pic>
              </a:graphicData>
            </a:graphic>
          </wp:inline>
        </w:drawing>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3.2数据准备</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首先，需要准备用于训练和</w:t>
      </w:r>
      <w:r>
        <w:rPr>
          <w:rFonts w:hint="default" w:ascii="宋体" w:hAnsi="宋体" w:eastAsia="宋体" w:cs="宋体"/>
          <w:sz w:val="24"/>
          <w:szCs w:val="24"/>
          <w:lang w:val="en-US" w:eastAsia="zh-CN"/>
        </w:rPr>
        <w:t>测试的</w:t>
      </w:r>
      <w:r>
        <w:rPr>
          <w:rFonts w:hint="eastAsia" w:ascii="宋体" w:hAnsi="宋体" w:eastAsia="宋体" w:cs="宋体"/>
          <w:sz w:val="24"/>
          <w:szCs w:val="24"/>
          <w:lang w:val="en-US" w:eastAsia="zh-CN"/>
        </w:rPr>
        <w:t>蒙古文字元</w:t>
      </w:r>
      <w:r>
        <w:rPr>
          <w:rFonts w:hint="default" w:ascii="宋体" w:hAnsi="宋体" w:eastAsia="宋体" w:cs="宋体"/>
          <w:sz w:val="24"/>
          <w:szCs w:val="24"/>
          <w:lang w:val="en-US" w:eastAsia="zh-CN"/>
        </w:rPr>
        <w:t>图像数据集。可以自己收集并标注的</w:t>
      </w:r>
      <w:r>
        <w:rPr>
          <w:rFonts w:hint="eastAsia" w:ascii="宋体" w:hAnsi="宋体" w:eastAsia="宋体" w:cs="宋体"/>
          <w:sz w:val="24"/>
          <w:szCs w:val="24"/>
          <w:lang w:val="en-US" w:eastAsia="zh-CN"/>
        </w:rPr>
        <w:t>蒙古文手写字元</w:t>
      </w:r>
      <w:r>
        <w:rPr>
          <w:rFonts w:hint="default" w:ascii="宋体" w:hAnsi="宋体" w:eastAsia="宋体" w:cs="宋体"/>
          <w:sz w:val="24"/>
          <w:szCs w:val="24"/>
          <w:lang w:val="en-US" w:eastAsia="zh-CN"/>
        </w:rPr>
        <w:t>数据集。确保数据集中的文字图像具有标签信息，即每个图像对应一个类别标签。</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3.3</w:t>
      </w:r>
      <w:r>
        <w:rPr>
          <w:rFonts w:hint="default" w:ascii="宋体" w:hAnsi="宋体" w:eastAsia="宋体" w:cs="宋体"/>
          <w:sz w:val="24"/>
          <w:szCs w:val="24"/>
          <w:lang w:val="en-US" w:eastAsia="zh-CN"/>
        </w:rPr>
        <w:t>数据预处理</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w:t>
      </w:r>
      <w:r>
        <w:rPr>
          <w:rFonts w:hint="eastAsia" w:ascii="宋体" w:hAnsi="宋体" w:eastAsia="宋体" w:cs="宋体"/>
          <w:sz w:val="24"/>
          <w:szCs w:val="24"/>
          <w:lang w:val="en-US" w:eastAsia="zh-CN"/>
        </w:rPr>
        <w:t>蒙古字元</w:t>
      </w:r>
      <w:r>
        <w:rPr>
          <w:rFonts w:hint="default" w:ascii="宋体" w:hAnsi="宋体" w:eastAsia="宋体" w:cs="宋体"/>
          <w:sz w:val="24"/>
          <w:szCs w:val="24"/>
          <w:lang w:val="en-US" w:eastAsia="zh-CN"/>
        </w:rPr>
        <w:t>图像数据进行预处理是很重要的一步。预处理操作包括将图像转换为灰度图像、调整图像尺寸、归一化像素值。确保所有图像在输入模型之前具有相同的尺寸和像素值范围。</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3.4</w:t>
      </w:r>
      <w:r>
        <w:rPr>
          <w:rFonts w:hint="default" w:ascii="宋体" w:hAnsi="宋体" w:eastAsia="宋体" w:cs="宋体"/>
          <w:sz w:val="24"/>
          <w:szCs w:val="24"/>
          <w:lang w:val="en-US" w:eastAsia="zh-CN"/>
        </w:rPr>
        <w:t>构建VGG16模型</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VGG16由多个卷积层和全连接层组成。可以使用深度学习框架</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根据VGG16的网络结构</w:t>
      </w:r>
      <w:r>
        <w:rPr>
          <w:rFonts w:hint="eastAsia" w:ascii="宋体" w:hAnsi="宋体" w:eastAsia="宋体" w:cs="宋体"/>
          <w:sz w:val="24"/>
          <w:szCs w:val="24"/>
          <w:lang w:val="en-US" w:eastAsia="zh-CN"/>
        </w:rPr>
        <w:t>与空间注意力相结合</w:t>
      </w:r>
      <w:r>
        <w:rPr>
          <w:rFonts w:hint="default" w:ascii="宋体" w:hAnsi="宋体" w:eastAsia="宋体" w:cs="宋体"/>
          <w:sz w:val="24"/>
          <w:szCs w:val="24"/>
          <w:lang w:val="en-US" w:eastAsia="zh-CN"/>
        </w:rPr>
        <w:t>构建模型。首先添加卷积层，然后添加池化层，最后添加全连接层。确保根据数据集的类别数量设置最后一层的输出节点数。</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76875" cy="1238250"/>
            <wp:effectExtent l="0" t="0" r="9525" b="11430"/>
            <wp:docPr id="1" name="图片 1" descr="0202e2966bb24e794e782d3aa24d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202e2966bb24e794e782d3aa24d6b0"/>
                    <pic:cNvPicPr>
                      <a:picLocks noChangeAspect="1"/>
                    </pic:cNvPicPr>
                  </pic:nvPicPr>
                  <pic:blipFill>
                    <a:blip r:embed="rId15"/>
                    <a:stretch>
                      <a:fillRect/>
                    </a:stretch>
                  </pic:blipFill>
                  <pic:spPr>
                    <a:xfrm>
                      <a:off x="0" y="0"/>
                      <a:ext cx="5476875" cy="1238250"/>
                    </a:xfrm>
                    <a:prstGeom prst="rect">
                      <a:avLst/>
                    </a:prstGeom>
                  </pic:spPr>
                </pic:pic>
              </a:graphicData>
            </a:graphic>
          </wp:inline>
        </w:drawing>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3.5</w:t>
      </w:r>
      <w:r>
        <w:rPr>
          <w:rFonts w:hint="default" w:ascii="宋体" w:hAnsi="宋体" w:eastAsia="宋体" w:cs="宋体"/>
          <w:sz w:val="24"/>
          <w:szCs w:val="24"/>
          <w:lang w:val="en-US" w:eastAsia="zh-CN"/>
        </w:rPr>
        <w:t>模型训练</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在准备好的数据集上对构建的VGG16模型进行训练和调优。通过定义适当的损失函数和优化器，迭代地调整模型的权重，以使其逐渐适应训练数据。</w:t>
      </w:r>
      <w:r>
        <w:rPr>
          <w:rFonts w:hint="eastAsia" w:ascii="宋体" w:hAnsi="宋体" w:eastAsia="宋体" w:cs="宋体"/>
          <w:sz w:val="24"/>
          <w:szCs w:val="24"/>
          <w:lang w:val="en-US" w:eastAsia="zh-CN"/>
        </w:rPr>
        <w:t>通过</w:t>
      </w:r>
      <w:r>
        <w:rPr>
          <w:rFonts w:hint="default" w:ascii="宋体" w:hAnsi="宋体" w:eastAsia="宋体" w:cs="宋体"/>
          <w:sz w:val="24"/>
          <w:szCs w:val="24"/>
          <w:lang w:val="en-US" w:eastAsia="zh-CN"/>
        </w:rPr>
        <w:t>尝试不同的超参数设置，如学习率、批量大小等，以优化模型的性能。</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3.6</w:t>
      </w:r>
      <w:r>
        <w:rPr>
          <w:rFonts w:hint="default" w:ascii="宋体" w:hAnsi="宋体" w:eastAsia="宋体" w:cs="宋体"/>
          <w:sz w:val="24"/>
          <w:szCs w:val="24"/>
          <w:lang w:val="en-US" w:eastAsia="zh-CN"/>
        </w:rPr>
        <w:t>模型评估</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在训练完成后，使用测试集对模型进行评估。将测试集中的</w:t>
      </w:r>
      <w:r>
        <w:rPr>
          <w:rFonts w:hint="eastAsia" w:ascii="宋体" w:hAnsi="宋体" w:eastAsia="宋体" w:cs="宋体"/>
          <w:sz w:val="24"/>
          <w:szCs w:val="24"/>
          <w:lang w:val="en-US" w:eastAsia="zh-CN"/>
        </w:rPr>
        <w:t>蒙古文字元</w:t>
      </w:r>
      <w:r>
        <w:rPr>
          <w:rFonts w:hint="default" w:ascii="宋体" w:hAnsi="宋体" w:eastAsia="宋体" w:cs="宋体"/>
          <w:sz w:val="24"/>
          <w:szCs w:val="24"/>
          <w:lang w:val="en-US" w:eastAsia="zh-CN"/>
        </w:rPr>
        <w:t>图像输入训练好的VGG16模型，得到预测结果。通过计算预测结果与真实标签之间的准确率，评估模型在文字识别任务上的性能。</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3.7</w:t>
      </w:r>
      <w:r>
        <w:rPr>
          <w:rFonts w:hint="default" w:ascii="宋体" w:hAnsi="宋体" w:eastAsia="宋体" w:cs="宋体"/>
          <w:sz w:val="24"/>
          <w:szCs w:val="24"/>
          <w:lang w:val="en-US" w:eastAsia="zh-CN"/>
        </w:rPr>
        <w:t>模型应用</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在模型训练和评估完成后，可以将VGG16模型应用于实际的</w:t>
      </w:r>
      <w:r>
        <w:rPr>
          <w:rFonts w:hint="eastAsia" w:ascii="宋体" w:hAnsi="宋体" w:eastAsia="宋体" w:cs="宋体"/>
          <w:sz w:val="24"/>
          <w:szCs w:val="24"/>
          <w:lang w:val="en-US" w:eastAsia="zh-CN"/>
        </w:rPr>
        <w:t>蒙古文手写字元</w:t>
      </w:r>
      <w:r>
        <w:rPr>
          <w:rFonts w:hint="default" w:ascii="宋体" w:hAnsi="宋体" w:eastAsia="宋体" w:cs="宋体"/>
          <w:sz w:val="24"/>
          <w:szCs w:val="24"/>
          <w:lang w:val="en-US" w:eastAsia="zh-CN"/>
        </w:rPr>
        <w:t>识别任务。将待识别的蒙古文手写字元图像输入模型，通过计算模型的输出，得到对应的类别标签。</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0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b w:val="0"/>
          <w:bCs/>
          <w:sz w:val="24"/>
          <w:szCs w:val="24"/>
        </w:rPr>
        <w:t>以上列出的内容代表了开发基于深度学习的蒙古文手写</w:t>
      </w:r>
      <w:r>
        <w:rPr>
          <w:rFonts w:hint="eastAsia" w:ascii="宋体" w:hAnsi="宋体" w:cs="宋体"/>
          <w:b w:val="0"/>
          <w:bCs/>
          <w:sz w:val="24"/>
          <w:szCs w:val="24"/>
          <w:lang w:val="en-US" w:eastAsia="zh-CN"/>
        </w:rPr>
        <w:t>字元</w:t>
      </w:r>
      <w:r>
        <w:rPr>
          <w:rFonts w:hint="eastAsia" w:ascii="宋体" w:hAnsi="宋体" w:eastAsia="宋体" w:cs="宋体"/>
          <w:b w:val="0"/>
          <w:bCs/>
          <w:sz w:val="24"/>
          <w:szCs w:val="24"/>
        </w:rPr>
        <w:t>识别系统所需的主要步骤。这个系统的研究将结合</w:t>
      </w:r>
      <w:r>
        <w:rPr>
          <w:rFonts w:hint="eastAsia" w:ascii="宋体" w:hAnsi="宋体" w:cs="宋体"/>
          <w:b w:val="0"/>
          <w:bCs/>
          <w:sz w:val="24"/>
          <w:szCs w:val="24"/>
          <w:lang w:val="en-US" w:eastAsia="zh-CN"/>
        </w:rPr>
        <w:t>卷积神经网络</w:t>
      </w:r>
      <w:r>
        <w:rPr>
          <w:rFonts w:hint="eastAsia" w:ascii="宋体" w:hAnsi="宋体" w:eastAsia="宋体" w:cs="宋体"/>
          <w:b w:val="0"/>
          <w:bCs/>
          <w:sz w:val="24"/>
          <w:szCs w:val="24"/>
        </w:rPr>
        <w:t>、</w:t>
      </w:r>
      <w:r>
        <w:rPr>
          <w:rFonts w:hint="eastAsia" w:ascii="宋体" w:hAnsi="宋体" w:cs="宋体"/>
          <w:b w:val="0"/>
          <w:bCs/>
          <w:sz w:val="24"/>
          <w:szCs w:val="24"/>
          <w:lang w:val="en-US" w:eastAsia="zh-CN"/>
        </w:rPr>
        <w:t>空间注意力</w:t>
      </w:r>
      <w:r>
        <w:rPr>
          <w:rFonts w:hint="eastAsia" w:ascii="宋体" w:hAnsi="宋体" w:eastAsia="宋体" w:cs="宋体"/>
          <w:b w:val="0"/>
          <w:bCs/>
          <w:sz w:val="24"/>
          <w:szCs w:val="24"/>
        </w:rPr>
        <w:t>等多个领域的技术，以实现</w:t>
      </w:r>
      <w:r>
        <w:rPr>
          <w:rFonts w:hint="eastAsia" w:ascii="宋体" w:hAnsi="宋体" w:cs="宋体"/>
          <w:b w:val="0"/>
          <w:bCs/>
          <w:sz w:val="24"/>
          <w:szCs w:val="24"/>
          <w:lang w:val="en-US" w:eastAsia="zh-CN"/>
        </w:rPr>
        <w:t>文字识别的</w:t>
      </w:r>
      <w:r>
        <w:rPr>
          <w:rFonts w:hint="eastAsia" w:ascii="宋体" w:hAnsi="宋体" w:eastAsia="宋体" w:cs="宋体"/>
          <w:b w:val="0"/>
          <w:bCs/>
          <w:sz w:val="24"/>
          <w:szCs w:val="24"/>
        </w:rPr>
        <w:t>高准确度和实用性。</w:t>
      </w:r>
    </w:p>
    <w:p>
      <w:pPr>
        <w:pStyle w:val="14"/>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ind w:left="0" w:leftChars="0" w:firstLine="560" w:firstLineChars="200"/>
        <w:textAlignment w:val="auto"/>
        <w:rPr>
          <w:szCs w:val="28"/>
        </w:rPr>
      </w:pPr>
      <w:r>
        <w:rPr>
          <w:szCs w:val="28"/>
        </w:rPr>
        <w:t xml:space="preserve"> 研究方案</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事物来说特征的重要性是不同的，反映在卷积网络中即每张特征图的重要性是具有差异性的。注意力机制的核心思想是通过一定手段获取到每张特征图重要性的差异，将神经网络的计算资源更多地投入更重要的任务当中，并利用任务结果反向指导特征图的权重更新，从而高效快速地完成识别任务。</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本项目因注意力机制其优秀的效果与即插即用的便利性，与卷积神经网络相结合，共同搭建完善VGG16模型，来完成蒙古文手写字元的识别任务。</w:t>
      </w:r>
    </w:p>
    <w:p>
      <w:pPr>
        <w:keepNext w:val="0"/>
        <w:keepLines w:val="0"/>
        <w:pageBreakBefore w:val="0"/>
        <w:widowControl w:val="0"/>
        <w:kinsoku/>
        <w:wordWrap/>
        <w:overflowPunct/>
        <w:topLinePunct w:val="0"/>
        <w:autoSpaceDE/>
        <w:autoSpaceDN/>
        <w:bidi w:val="0"/>
        <w:adjustRightInd/>
        <w:spacing w:beforeLines="0" w:afterLines="0"/>
        <w:ind w:firstLine="480" w:firstLineChars="200"/>
        <w:textAlignment w:val="auto"/>
        <w:rPr>
          <w:rFonts w:hint="eastAsia" w:ascii="宋体" w:hAnsi="宋体" w:eastAsia="宋体" w:cs="宋体"/>
          <w:b w:val="0"/>
          <w:bCs/>
          <w:sz w:val="24"/>
          <w:szCs w:val="24"/>
        </w:rPr>
      </w:pPr>
      <w:r>
        <w:rPr>
          <w:rFonts w:hint="eastAsia" w:ascii="宋体" w:hAnsi="宋体" w:cs="宋体"/>
          <w:b w:val="0"/>
          <w:bCs/>
          <w:sz w:val="24"/>
          <w:szCs w:val="24"/>
          <w:lang w:val="en-US" w:eastAsia="zh-CN"/>
        </w:rPr>
        <w:t>首先</w:t>
      </w:r>
      <w:r>
        <w:rPr>
          <w:rFonts w:hint="default" w:ascii="宋体" w:hAnsi="宋体" w:eastAsia="宋体" w:cs="宋体"/>
          <w:sz w:val="24"/>
          <w:szCs w:val="24"/>
          <w:lang w:val="en-US" w:eastAsia="zh-CN"/>
        </w:rPr>
        <w:t>自己收集并标注的</w:t>
      </w:r>
      <w:r>
        <w:rPr>
          <w:rFonts w:hint="eastAsia" w:ascii="宋体" w:hAnsi="宋体" w:eastAsia="宋体" w:cs="宋体"/>
          <w:sz w:val="24"/>
          <w:szCs w:val="24"/>
          <w:lang w:val="en-US" w:eastAsia="zh-CN"/>
        </w:rPr>
        <w:t>蒙古文手写字元</w:t>
      </w:r>
      <w:r>
        <w:rPr>
          <w:rFonts w:hint="default" w:ascii="宋体" w:hAnsi="宋体" w:eastAsia="宋体" w:cs="宋体"/>
          <w:sz w:val="24"/>
          <w:szCs w:val="24"/>
          <w:lang w:val="en-US" w:eastAsia="zh-CN"/>
        </w:rPr>
        <w:t>数据集</w:t>
      </w:r>
      <w:r>
        <w:rPr>
          <w:rFonts w:hint="eastAsia" w:ascii="宋体" w:hAnsi="宋体" w:eastAsia="宋体" w:cs="宋体"/>
          <w:b w:val="0"/>
          <w:bCs/>
          <w:sz w:val="24"/>
          <w:szCs w:val="24"/>
        </w:rPr>
        <w:t>，包括各种</w:t>
      </w:r>
      <w:r>
        <w:rPr>
          <w:rFonts w:hint="eastAsia" w:ascii="宋体" w:hAnsi="宋体" w:eastAsia="宋体" w:cs="宋体"/>
          <w:b w:val="0"/>
          <w:bCs/>
          <w:sz w:val="24"/>
          <w:szCs w:val="24"/>
          <w:lang w:val="en-US" w:eastAsia="zh-CN"/>
        </w:rPr>
        <w:t>手写</w:t>
      </w:r>
      <w:r>
        <w:rPr>
          <w:rFonts w:hint="eastAsia" w:ascii="宋体" w:hAnsi="宋体" w:eastAsia="宋体" w:cs="宋体"/>
          <w:b w:val="0"/>
          <w:bCs/>
          <w:sz w:val="24"/>
          <w:szCs w:val="24"/>
        </w:rPr>
        <w:t>字</w:t>
      </w:r>
      <w:r>
        <w:rPr>
          <w:rFonts w:hint="eastAsia" w:ascii="宋体" w:hAnsi="宋体" w:cs="宋体"/>
          <w:b w:val="0"/>
          <w:bCs/>
          <w:sz w:val="24"/>
          <w:szCs w:val="24"/>
          <w:lang w:val="en-US" w:eastAsia="zh-CN"/>
        </w:rPr>
        <w:t>元</w:t>
      </w:r>
      <w:r>
        <w:rPr>
          <w:rFonts w:hint="eastAsia" w:ascii="宋体" w:hAnsi="宋体" w:eastAsia="宋体" w:cs="宋体"/>
          <w:b w:val="0"/>
          <w:bCs/>
          <w:sz w:val="24"/>
          <w:szCs w:val="24"/>
        </w:rPr>
        <w:t>、</w:t>
      </w:r>
      <w:r>
        <w:rPr>
          <w:rFonts w:hint="eastAsia" w:ascii="宋体" w:hAnsi="宋体" w:cs="宋体"/>
          <w:b w:val="0"/>
          <w:bCs/>
          <w:sz w:val="24"/>
          <w:szCs w:val="24"/>
          <w:lang w:val="en-US" w:eastAsia="zh-CN"/>
        </w:rPr>
        <w:t>书写痕迹</w:t>
      </w:r>
      <w:r>
        <w:rPr>
          <w:rFonts w:hint="eastAsia" w:ascii="宋体" w:hAnsi="宋体" w:eastAsia="宋体" w:cs="宋体"/>
          <w:b w:val="0"/>
          <w:bCs/>
          <w:sz w:val="24"/>
          <w:szCs w:val="24"/>
        </w:rPr>
        <w:t>和书写风格。标记</w:t>
      </w:r>
      <w:r>
        <w:rPr>
          <w:rFonts w:hint="eastAsia" w:ascii="宋体" w:hAnsi="宋体" w:cs="宋体"/>
          <w:b w:val="0"/>
          <w:bCs/>
          <w:sz w:val="24"/>
          <w:szCs w:val="24"/>
          <w:lang w:val="en-US" w:eastAsia="zh-CN"/>
        </w:rPr>
        <w:t>信息</w:t>
      </w:r>
      <w:r>
        <w:rPr>
          <w:rFonts w:hint="eastAsia" w:ascii="宋体" w:hAnsi="宋体" w:eastAsia="宋体" w:cs="宋体"/>
          <w:b w:val="0"/>
          <w:bCs/>
          <w:sz w:val="24"/>
          <w:szCs w:val="24"/>
        </w:rPr>
        <w:t>，确保每个图像对应一个类别标签。</w:t>
      </w:r>
      <w:r>
        <w:rPr>
          <w:rFonts w:hint="eastAsia" w:ascii="宋体" w:hAnsi="宋体" w:eastAsia="宋体" w:cs="宋体"/>
          <w:b w:val="0"/>
          <w:bCs/>
          <w:sz w:val="24"/>
          <w:szCs w:val="24"/>
          <w:lang w:val="en-US" w:eastAsia="zh-CN"/>
        </w:rPr>
        <w:t>并</w:t>
      </w:r>
      <w:r>
        <w:rPr>
          <w:rFonts w:hint="eastAsia" w:ascii="宋体" w:hAnsi="宋体" w:eastAsia="宋体" w:cs="宋体"/>
          <w:b w:val="0"/>
          <w:bCs/>
          <w:sz w:val="24"/>
          <w:szCs w:val="24"/>
        </w:rPr>
        <w:t>使用PyTorch的torchvision库加载和预处理数据集。将图像转换为灰度图像、调整图像尺寸、归一化像素值</w:t>
      </w:r>
      <w:r>
        <w:rPr>
          <w:rFonts w:hint="eastAsia" w:ascii="宋体" w:hAnsi="宋体" w:cs="宋体"/>
          <w:b w:val="0"/>
          <w:bCs/>
          <w:sz w:val="24"/>
          <w:szCs w:val="24"/>
          <w:lang w:eastAsia="zh-CN"/>
        </w:rPr>
        <w:t>，</w:t>
      </w:r>
      <w:r>
        <w:rPr>
          <w:rFonts w:hint="eastAsia" w:ascii="宋体" w:hAnsi="宋体" w:eastAsia="宋体" w:cs="宋体"/>
          <w:b w:val="0"/>
          <w:bCs/>
          <w:sz w:val="24"/>
          <w:szCs w:val="24"/>
        </w:rPr>
        <w:t>确保所有图像在输入模型之前具有相同的尺寸和像素值范围。使用VGG16作为基础模型</w:t>
      </w:r>
      <w:r>
        <w:rPr>
          <w:rFonts w:hint="eastAsia" w:ascii="宋体" w:hAnsi="宋体" w:cs="宋体"/>
          <w:b w:val="0"/>
          <w:bCs/>
          <w:sz w:val="24"/>
          <w:szCs w:val="24"/>
          <w:lang w:eastAsia="zh-CN"/>
        </w:rPr>
        <w:t>，根据VGG16的网络结构构建模型，首先添加卷积层，然后添加池化层，最后添加全连接层，确保根据数据集的类别数量设置最后一层的输出节点数。</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b w:val="0"/>
          <w:bCs/>
          <w:sz w:val="24"/>
          <w:szCs w:val="24"/>
        </w:rPr>
        <w:t>使用训练集对模型进行训练，同时在验证集上进行性能监控。通过尝试不同的超参数设置，如学习率、批量大小等，以优化模型的性能</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以防止过拟合。</w:t>
      </w:r>
      <w:r>
        <w:rPr>
          <w:rFonts w:hint="eastAsia" w:ascii="宋体" w:hAnsi="宋体" w:eastAsia="宋体" w:cs="宋体"/>
          <w:b w:val="0"/>
          <w:bCs/>
          <w:sz w:val="24"/>
          <w:szCs w:val="24"/>
          <w:lang w:val="en-US" w:eastAsia="zh-CN"/>
        </w:rPr>
        <w:t>然后</w:t>
      </w:r>
      <w:r>
        <w:rPr>
          <w:rFonts w:hint="eastAsia" w:ascii="宋体" w:hAnsi="宋体" w:eastAsia="宋体" w:cs="宋体"/>
          <w:b w:val="0"/>
          <w:bCs/>
          <w:sz w:val="24"/>
          <w:szCs w:val="24"/>
        </w:rPr>
        <w:t>使用测试集来评估模型的性能，通过计算预测结果与真实标签之间的准确率</w:t>
      </w:r>
      <w:r>
        <w:rPr>
          <w:rFonts w:hint="eastAsia" w:ascii="宋体" w:hAnsi="宋体" w:eastAsia="宋体" w:cs="宋体"/>
          <w:b w:val="0"/>
          <w:bCs/>
          <w:sz w:val="24"/>
          <w:szCs w:val="24"/>
          <w:lang w:val="en-US" w:eastAsia="zh-CN"/>
        </w:rPr>
        <w:t>及精确度</w:t>
      </w:r>
      <w:r>
        <w:rPr>
          <w:rFonts w:hint="eastAsia" w:ascii="宋体" w:hAnsi="宋体" w:eastAsia="宋体" w:cs="宋体"/>
          <w:b w:val="0"/>
          <w:bCs/>
          <w:sz w:val="24"/>
          <w:szCs w:val="24"/>
        </w:rPr>
        <w:t>，评估模型在文字识别任务上的性能。根据结果，</w:t>
      </w:r>
      <w:r>
        <w:rPr>
          <w:rFonts w:hint="eastAsia" w:ascii="宋体" w:hAnsi="宋体" w:eastAsia="宋体" w:cs="宋体"/>
          <w:b w:val="0"/>
          <w:bCs/>
          <w:sz w:val="24"/>
          <w:szCs w:val="24"/>
          <w:lang w:val="en-US" w:eastAsia="zh-CN"/>
        </w:rPr>
        <w:t>对</w:t>
      </w:r>
      <w:r>
        <w:rPr>
          <w:rFonts w:hint="eastAsia" w:ascii="宋体" w:hAnsi="宋体" w:eastAsia="宋体" w:cs="宋体"/>
          <w:b w:val="0"/>
          <w:bCs/>
          <w:sz w:val="24"/>
          <w:szCs w:val="24"/>
        </w:rPr>
        <w:t>模型的调优和改进。在模型训练和评估完成后，可以将VGG16模型应用于实际的蒙古文手写字元识别任务。将待识别的蒙古文手写字元图像输入模型，通过计算模型的输出，得到对应的类别标签。</w:t>
      </w:r>
    </w:p>
    <w:p>
      <w:pPr>
        <w:pStyle w:val="14"/>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ind w:left="0" w:leftChars="0" w:firstLine="560" w:firstLineChars="200"/>
        <w:textAlignment w:val="auto"/>
        <w:rPr>
          <w:szCs w:val="28"/>
        </w:rPr>
      </w:pPr>
      <w:r>
        <w:rPr>
          <w:szCs w:val="28"/>
        </w:rPr>
        <w:t>进度安排，预期达到的目标</w:t>
      </w:r>
    </w:p>
    <w:tbl>
      <w:tblPr>
        <w:tblStyle w:val="10"/>
        <w:tblW w:w="79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4"/>
        <w:gridCol w:w="4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时间安排</w:t>
            </w:r>
          </w:p>
        </w:tc>
        <w:tc>
          <w:tcPr>
            <w:tcW w:w="4418"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80" w:firstLineChars="20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2023.9.21---2023.10.9</w:t>
            </w:r>
          </w:p>
        </w:tc>
        <w:tc>
          <w:tcPr>
            <w:tcW w:w="4418"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确定论文选题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2023.10.9---2023.10.24</w:t>
            </w:r>
          </w:p>
        </w:tc>
        <w:tc>
          <w:tcPr>
            <w:tcW w:w="4418"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查阅参考文献，撰写开题报告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2023.10.24---2023.10.28</w:t>
            </w:r>
          </w:p>
        </w:tc>
        <w:tc>
          <w:tcPr>
            <w:tcW w:w="4418"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整理完善开题报告，确定论文大纲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2023.10.28---2023.10.29</w:t>
            </w:r>
          </w:p>
        </w:tc>
        <w:tc>
          <w:tcPr>
            <w:tcW w:w="4418"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开题答辩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2023.10.29---2023.12.10</w:t>
            </w:r>
          </w:p>
        </w:tc>
        <w:tc>
          <w:tcPr>
            <w:tcW w:w="4418"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查阅论文相关资料及写作资料，学习相关理论知识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2023.12.10---2024.1.10</w:t>
            </w:r>
          </w:p>
        </w:tc>
        <w:tc>
          <w:tcPr>
            <w:tcW w:w="4418" w:type="dxa"/>
          </w:tcPr>
          <w:p>
            <w:pPr>
              <w:pStyle w:val="14"/>
              <w:keepNext w:val="0"/>
              <w:keepLines w:val="0"/>
              <w:pageBreakBefore w:val="0"/>
              <w:widowControl w:val="0"/>
              <w:numPr>
                <w:ilvl w:val="0"/>
                <w:numId w:val="0"/>
              </w:numPr>
              <w:tabs>
                <w:tab w:val="center" w:pos="2520"/>
                <w:tab w:val="right" w:pos="3960"/>
              </w:tabs>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撰写论文初稿，搭建VGG16模型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2024.1.10---2024.2.1</w:t>
            </w:r>
          </w:p>
        </w:tc>
        <w:tc>
          <w:tcPr>
            <w:tcW w:w="4418"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与指导老师沟通并修改论文相关事宜；细化模型中的功能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2024.2.1---2024.2.15</w:t>
            </w:r>
          </w:p>
        </w:tc>
        <w:tc>
          <w:tcPr>
            <w:tcW w:w="4418" w:type="dxa"/>
          </w:tcPr>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b w:val="0"/>
                <w:bCs/>
                <w:kern w:val="2"/>
                <w:sz w:val="24"/>
                <w:szCs w:val="24"/>
                <w:lang w:val="en-US" w:eastAsia="zh-CN" w:bidi="ar-SA"/>
              </w:rPr>
              <w:t>对</w:t>
            </w:r>
            <w:r>
              <w:rPr>
                <w:rFonts w:hint="eastAsia" w:ascii="宋体" w:hAnsi="宋体" w:cs="宋体"/>
                <w:b w:val="0"/>
                <w:bCs/>
                <w:kern w:val="2"/>
                <w:sz w:val="24"/>
                <w:szCs w:val="24"/>
                <w:lang w:val="en-US" w:eastAsia="zh-CN" w:bidi="ar-SA"/>
              </w:rPr>
              <w:t>论文</w:t>
            </w:r>
            <w:r>
              <w:rPr>
                <w:rFonts w:hint="eastAsia" w:ascii="宋体" w:hAnsi="宋体" w:eastAsia="宋体" w:cs="宋体"/>
                <w:b w:val="0"/>
                <w:bCs/>
                <w:kern w:val="2"/>
                <w:sz w:val="24"/>
                <w:szCs w:val="24"/>
                <w:lang w:val="en-US" w:eastAsia="zh-CN" w:bidi="ar-SA"/>
              </w:rPr>
              <w:t>中存在问题进行修改</w:t>
            </w:r>
            <w:r>
              <w:rPr>
                <w:rFonts w:hint="eastAsia" w:ascii="宋体" w:hAnsi="宋体" w:cs="宋体"/>
                <w:b w:val="0"/>
                <w:bCs/>
                <w:kern w:val="2"/>
                <w:sz w:val="24"/>
                <w:szCs w:val="24"/>
                <w:lang w:val="en-US" w:eastAsia="zh-CN" w:bidi="ar-SA"/>
              </w:rPr>
              <w:t>；实现系统中的功能测试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3534"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2024.2.15---2024.3.20</w:t>
            </w:r>
          </w:p>
        </w:tc>
        <w:tc>
          <w:tcPr>
            <w:tcW w:w="4418" w:type="dxa"/>
          </w:tcPr>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leftChars="0" w:firstLine="480" w:firstLineChars="20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撰写并完成毕设论文</w:t>
            </w:r>
          </w:p>
        </w:tc>
      </w:tr>
    </w:tbl>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80" w:leftChars="0" w:firstLine="560" w:firstLineChars="200"/>
        <w:textAlignment w:val="auto"/>
        <w:rPr>
          <w:szCs w:val="28"/>
        </w:rPr>
      </w:pPr>
    </w:p>
    <w:p>
      <w:pPr>
        <w:pStyle w:val="14"/>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ind w:left="0" w:leftChars="0" w:firstLine="560" w:firstLineChars="200"/>
        <w:textAlignment w:val="auto"/>
        <w:rPr>
          <w:szCs w:val="28"/>
        </w:rPr>
      </w:pPr>
      <w:r>
        <w:rPr>
          <w:szCs w:val="28"/>
        </w:rPr>
        <w:t>课题已具备和所需的条件、经费</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482" w:firstLine="480" w:firstLineChars="200"/>
        <w:textAlignment w:val="auto"/>
        <w:rPr>
          <w:rFonts w:hint="eastAsia" w:ascii="宋体" w:hAnsi="宋体" w:eastAsia="宋体" w:cs="宋体"/>
          <w:sz w:val="24"/>
        </w:rPr>
      </w:pPr>
      <w:r>
        <w:rPr>
          <w:rFonts w:hint="eastAsia" w:ascii="宋体" w:hAnsi="宋体" w:eastAsia="宋体" w:cs="宋体"/>
          <w:sz w:val="24"/>
        </w:rPr>
        <w:t>外部条件：</w:t>
      </w:r>
      <w:r>
        <w:rPr>
          <w:rFonts w:hint="eastAsia" w:ascii="宋体" w:hAnsi="宋体" w:eastAsia="宋体" w:cs="宋体"/>
          <w:sz w:val="24"/>
          <w:lang w:val="en-US" w:eastAsia="zh-CN"/>
        </w:rPr>
        <w:t>网络在线资源、</w:t>
      </w:r>
      <w:r>
        <w:rPr>
          <w:rFonts w:hint="eastAsia" w:ascii="宋体" w:hAnsi="宋体" w:eastAsia="宋体" w:cs="宋体"/>
          <w:sz w:val="24"/>
        </w:rPr>
        <w:t>图书馆资料</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482" w:firstLine="480" w:firstLineChars="200"/>
        <w:textAlignment w:val="auto"/>
        <w:rPr>
          <w:rFonts w:hint="eastAsia" w:ascii="宋体" w:hAnsi="宋体" w:eastAsia="宋体" w:cs="宋体"/>
          <w:sz w:val="24"/>
        </w:rPr>
      </w:pPr>
      <w:r>
        <w:rPr>
          <w:rFonts w:hint="eastAsia" w:ascii="宋体" w:hAnsi="宋体" w:eastAsia="宋体" w:cs="宋体"/>
          <w:sz w:val="24"/>
        </w:rPr>
        <w:t xml:space="preserve">硬件条件：笔记本电脑 </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482" w:firstLine="480" w:firstLineChars="200"/>
        <w:textAlignment w:val="auto"/>
        <w:rPr>
          <w:szCs w:val="28"/>
        </w:rPr>
      </w:pPr>
      <w:r>
        <w:rPr>
          <w:rFonts w:hint="eastAsia" w:ascii="宋体" w:hAnsi="宋体" w:eastAsia="宋体" w:cs="宋体"/>
          <w:sz w:val="24"/>
        </w:rPr>
        <w:t>软件条件：</w:t>
      </w:r>
      <w:r>
        <w:rPr>
          <w:rFonts w:hint="eastAsia" w:ascii="宋体" w:hAnsi="宋体" w:eastAsia="宋体" w:cs="宋体"/>
          <w:sz w:val="24"/>
          <w:lang w:val="en-US" w:eastAsia="zh-CN"/>
        </w:rPr>
        <w:t>PyCharm</w:t>
      </w:r>
      <w:r>
        <w:rPr>
          <w:rFonts w:hint="eastAsia" w:ascii="宋体" w:hAnsi="宋体" w:eastAsia="宋体" w:cs="宋体"/>
          <w:sz w:val="24"/>
        </w:rPr>
        <w:t>、Window 10</w:t>
      </w:r>
    </w:p>
    <w:p>
      <w:pPr>
        <w:pStyle w:val="14"/>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ind w:left="0" w:leftChars="0" w:firstLine="560" w:firstLineChars="200"/>
        <w:textAlignment w:val="auto"/>
        <w:rPr>
          <w:szCs w:val="28"/>
        </w:rPr>
      </w:pPr>
      <w:r>
        <w:rPr>
          <w:szCs w:val="28"/>
        </w:rPr>
        <w:t>研究过程中可能遇到的困难和问题，解决的措施</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）语言特点和文化差异：</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困难： 蒙语文具有独特的字符集和语法结构，可能需要特殊处理。</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解决方案：字符编码：将蒙语文字符正确地编码成神经网络可处理的格式，例如使用Unicode或UTF-8编码。</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）数据问题：</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困难： 蒙语文</w:t>
      </w:r>
      <w:r>
        <w:rPr>
          <w:rFonts w:hint="eastAsia" w:ascii="宋体" w:hAnsi="宋体" w:eastAsia="宋体" w:cs="宋体"/>
          <w:sz w:val="24"/>
          <w:szCs w:val="24"/>
          <w:lang w:val="en-US" w:eastAsia="zh-CN"/>
        </w:rPr>
        <w:t>手写字元</w:t>
      </w:r>
      <w:r>
        <w:rPr>
          <w:rFonts w:hint="eastAsia" w:ascii="宋体" w:hAnsi="宋体" w:eastAsia="宋体" w:cs="宋体"/>
          <w:sz w:val="24"/>
          <w:szCs w:val="24"/>
          <w:lang w:eastAsia="zh-CN"/>
        </w:rPr>
        <w:t>的数据可能有限，并且质量可能参差不齐。</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解决方案：尝试联系相关</w:t>
      </w:r>
      <w:r>
        <w:rPr>
          <w:rFonts w:hint="eastAsia" w:ascii="宋体" w:hAnsi="宋体" w:eastAsia="宋体" w:cs="宋体"/>
          <w:sz w:val="24"/>
          <w:szCs w:val="24"/>
          <w:lang w:val="en-US" w:eastAsia="zh-CN"/>
        </w:rPr>
        <w:t>同学及老师</w:t>
      </w:r>
      <w:r>
        <w:rPr>
          <w:rFonts w:hint="eastAsia" w:ascii="宋体" w:hAnsi="宋体" w:eastAsia="宋体" w:cs="宋体"/>
          <w:sz w:val="24"/>
          <w:szCs w:val="24"/>
          <w:lang w:eastAsia="zh-CN"/>
        </w:rPr>
        <w:t>，寻求合作或数据分享。</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数据增强技术：使用图像旋转、翻转、缩放等技术增加数据多样性。</w:t>
      </w:r>
    </w:p>
    <w:p>
      <w:pPr>
        <w:pStyle w:val="14"/>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ind w:left="0" w:leftChars="0" w:firstLine="560" w:firstLineChars="200"/>
        <w:textAlignment w:val="auto"/>
        <w:rPr>
          <w:szCs w:val="28"/>
        </w:rPr>
      </w:pPr>
      <w:r>
        <w:rPr>
          <w:szCs w:val="28"/>
        </w:rPr>
        <w:t>主要参考文献</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 xml:space="preserve">[1] </w:t>
      </w:r>
      <w:r>
        <w:rPr>
          <w:rFonts w:hint="eastAsia" w:ascii="宋体" w:hAnsi="宋体" w:eastAsia="宋体" w:cs="宋体"/>
          <w:sz w:val="24"/>
          <w:szCs w:val="24"/>
        </w:rPr>
        <w:t>李敏</w:t>
      </w:r>
      <w:r>
        <w:rPr>
          <w:rFonts w:hint="eastAsia" w:ascii="宋体" w:hAnsi="宋体" w:eastAsia="宋体" w:cs="宋体"/>
          <w:sz w:val="24"/>
          <w:szCs w:val="24"/>
          <w:lang w:val="en-US" w:eastAsia="zh-CN"/>
        </w:rPr>
        <w:t>.基于深度学习的联机蒙古文手写识别系统研究</w:t>
      </w:r>
      <w:r>
        <w:rPr>
          <w:rFonts w:ascii="宋体" w:hAnsi="宋体" w:eastAsia="宋体" w:cs="宋体"/>
          <w:sz w:val="24"/>
          <w:szCs w:val="24"/>
        </w:rPr>
        <w:t>[J]</w:t>
      </w:r>
      <w:r>
        <w:rPr>
          <w:rFonts w:hint="eastAsia" w:ascii="宋体" w:hAnsi="宋体" w:eastAsia="宋体" w:cs="宋体"/>
          <w:sz w:val="24"/>
          <w:szCs w:val="24"/>
          <w:lang w:val="en-US" w:eastAsia="zh-CN"/>
        </w:rPr>
        <w:t>.内蒙古大学内蒙古自治区211工程院校,2019.9.</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2</w:t>
      </w:r>
      <w:r>
        <w:rPr>
          <w:rFonts w:ascii="宋体" w:hAnsi="宋体" w:eastAsia="宋体" w:cs="宋体"/>
          <w:sz w:val="24"/>
          <w:szCs w:val="24"/>
        </w:rPr>
        <w:t xml:space="preserve">] </w:t>
      </w:r>
      <w:r>
        <w:rPr>
          <w:rFonts w:hint="default" w:ascii="宋体" w:hAnsi="宋体" w:eastAsia="宋体" w:cs="宋体"/>
          <w:sz w:val="24"/>
          <w:szCs w:val="24"/>
          <w:lang w:val="en-US" w:eastAsia="zh-CN"/>
        </w:rPr>
        <w:t>范道尔吉</w:t>
      </w:r>
      <w:r>
        <w:rPr>
          <w:rFonts w:hint="eastAsia" w:ascii="宋体" w:hAnsi="宋体" w:eastAsia="宋体" w:cs="宋体"/>
          <w:sz w:val="24"/>
          <w:szCs w:val="24"/>
          <w:lang w:val="en-US" w:eastAsia="zh-CN"/>
        </w:rPr>
        <w:t>.蒙古文脱机手写识别研究</w:t>
      </w:r>
      <w:r>
        <w:rPr>
          <w:rFonts w:ascii="宋体" w:hAnsi="宋体" w:eastAsia="宋体" w:cs="宋体"/>
          <w:sz w:val="24"/>
          <w:szCs w:val="24"/>
        </w:rPr>
        <w:t>[J]</w:t>
      </w:r>
      <w:r>
        <w:rPr>
          <w:rFonts w:hint="eastAsia" w:ascii="宋体" w:hAnsi="宋体" w:eastAsia="宋体" w:cs="宋体"/>
          <w:sz w:val="24"/>
          <w:szCs w:val="24"/>
          <w:lang w:val="en-US" w:eastAsia="zh-CN"/>
        </w:rPr>
        <w:t>.内蒙古大学内蒙古自治区211工程院校，2020.12.16.</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w:t>
      </w:r>
      <w:r>
        <w:rPr>
          <w:rFonts w:hint="default" w:ascii="宋体" w:hAnsi="宋体" w:eastAsia="宋体" w:cs="宋体"/>
          <w:sz w:val="24"/>
          <w:szCs w:val="24"/>
          <w:lang w:val="en-US" w:eastAsia="zh-CN"/>
        </w:rPr>
        <w:t>石佳钰</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殷雁君</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张文轩</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智敏</w:t>
      </w:r>
      <w:r>
        <w:rPr>
          <w:rFonts w:hint="eastAsia" w:ascii="宋体" w:hAnsi="宋体" w:eastAsia="宋体" w:cs="宋体"/>
          <w:sz w:val="24"/>
          <w:szCs w:val="24"/>
          <w:lang w:val="en-US" w:eastAsia="zh-CN"/>
        </w:rPr>
        <w:t>.融合边缘注意力的手写蒙古文字元数据增强方法.内蒙古师范大学学报(自然科学汉文版). 2023,52(02).</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rPr>
        <w:t>Cui, ShaoDong;Su, YiLa;Qing dao er ji, Ren;Ji, YaTu</w:t>
      </w:r>
      <w:r>
        <w:rPr>
          <w:rFonts w:hint="eastAsia" w:ascii="宋体" w:hAnsi="宋体" w:eastAsia="宋体" w:cs="宋体"/>
          <w:sz w:val="24"/>
          <w:szCs w:val="24"/>
          <w:lang w:val="en-US" w:eastAsia="zh-CN"/>
        </w:rPr>
        <w:t>.An end-to-end network for irregular printed Mongolian recognition.Journal | [J] International Journal on Document Analysis and Recognition (IJDAR). Volume 25 , Issue 1 . 2021.</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5</w:t>
      </w:r>
      <w:r>
        <w:rPr>
          <w:rFonts w:ascii="宋体" w:hAnsi="宋体" w:eastAsia="宋体" w:cs="宋体"/>
          <w:sz w:val="24"/>
          <w:szCs w:val="24"/>
        </w:rPr>
        <w:t>]</w:t>
      </w:r>
      <w:r>
        <w:rPr>
          <w:rFonts w:hint="eastAsia" w:ascii="宋体" w:hAnsi="宋体" w:eastAsia="宋体" w:cs="宋体"/>
          <w:sz w:val="24"/>
          <w:szCs w:val="24"/>
        </w:rPr>
        <w:t>Sharma Abhinav;Soneji Dhiren;Ranade Aabha;Serai Dhwani;RL Priya;Lifna CS;Dugad Shashikant R</w:t>
      </w:r>
      <w:r>
        <w:rPr>
          <w:rFonts w:hint="eastAsia" w:ascii="宋体" w:hAnsi="宋体" w:eastAsia="宋体" w:cs="宋体"/>
          <w:sz w:val="24"/>
          <w:szCs w:val="24"/>
          <w:lang w:val="en-US" w:eastAsia="zh-CN"/>
        </w:rPr>
        <w:t>.Gujarati Script Recognition.Journal | [J] Procedia Computer Science. Volume 218 , Issue . 2023. PP 2287-2298.</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Chars="0" w:firstLine="480" w:firstLineChars="200"/>
        <w:textAlignment w:val="auto"/>
        <w:rPr>
          <w:rFonts w:hint="default"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6</w:t>
      </w:r>
      <w:r>
        <w:rPr>
          <w:rFonts w:ascii="宋体" w:hAnsi="宋体" w:eastAsia="宋体" w:cs="宋体"/>
          <w:sz w:val="24"/>
          <w:szCs w:val="24"/>
        </w:rPr>
        <w:t>]</w:t>
      </w:r>
      <w:r>
        <w:rPr>
          <w:rFonts w:hint="eastAsia" w:ascii="宋体" w:hAnsi="宋体" w:eastAsia="宋体" w:cs="宋体"/>
          <w:sz w:val="24"/>
          <w:szCs w:val="24"/>
        </w:rPr>
        <w:t>Jija Das Gupta;Soumitra Samanta;Bhabatosh Chanda</w:t>
      </w:r>
      <w:r>
        <w:rPr>
          <w:rFonts w:hint="eastAsia" w:ascii="宋体" w:hAnsi="宋体" w:eastAsia="宋体" w:cs="宋体"/>
          <w:sz w:val="24"/>
          <w:szCs w:val="24"/>
          <w:lang w:val="en-US" w:eastAsia="zh-CN"/>
        </w:rPr>
        <w:t>.Ensemble classifier-based off-line handwritten word recognition system in holistic approach.Journal | [J] IET Image Processing. Volume 12 , Issue 8 . 2018. PP 1467-1474.</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Chars="0" w:firstLine="480" w:firstLineChars="200"/>
        <w:textAlignment w:val="auto"/>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7</w:t>
      </w:r>
      <w:r>
        <w:rPr>
          <w:rFonts w:ascii="宋体" w:hAnsi="宋体" w:eastAsia="宋体" w:cs="宋体"/>
          <w:sz w:val="24"/>
          <w:szCs w:val="24"/>
        </w:rPr>
        <w:t>] 张驰 , 郭媛 , 黎明 . 人工神经网络模型发展及应用综述 [J]. 计算机工程与应用 ,2021,57(11).</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Chars="0" w:firstLine="480" w:firstLineChars="200"/>
        <w:textAlignment w:val="auto"/>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8</w:t>
      </w:r>
      <w:r>
        <w:rPr>
          <w:rFonts w:ascii="宋体" w:hAnsi="宋体" w:eastAsia="宋体" w:cs="宋体"/>
          <w:sz w:val="24"/>
          <w:szCs w:val="24"/>
        </w:rPr>
        <w:t>] 张宸嘉 , 朱磊 . 俞璐 . 卷积神经网络中的注意力机制综 述 [J]. 计算机工程与应用 ,2021,57(20).</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Chars="0" w:firstLine="480" w:firstLineChars="200"/>
        <w:textAlignment w:val="auto"/>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9</w:t>
      </w:r>
      <w:r>
        <w:rPr>
          <w:rFonts w:ascii="宋体" w:hAnsi="宋体" w:eastAsia="宋体" w:cs="宋体"/>
          <w:sz w:val="24"/>
          <w:szCs w:val="24"/>
        </w:rPr>
        <w:t>]武子毅 , 刘亮亮 , 张再跃 . 基于集成注意力层卷积神经网络的汉字识别 [J]. 计算机技术与发展 ,2018,8.</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Chars="0" w:firstLine="480" w:firstLineChars="200"/>
        <w:textAlignment w:val="auto"/>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10</w:t>
      </w:r>
      <w:r>
        <w:rPr>
          <w:rFonts w:ascii="宋体" w:hAnsi="宋体" w:eastAsia="宋体" w:cs="宋体"/>
          <w:sz w:val="24"/>
          <w:szCs w:val="24"/>
        </w:rPr>
        <w:t>]章琳,袁非牛,张文睿,等. 全卷积神经网络研究综述[J]. 计算机工程与应用,2020,56(01):25 - 37.</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11</w:t>
      </w:r>
      <w:r>
        <w:rPr>
          <w:rFonts w:ascii="宋体" w:hAnsi="宋体" w:eastAsia="宋体" w:cs="宋体"/>
          <w:sz w:val="24"/>
          <w:szCs w:val="24"/>
        </w:rPr>
        <w:t>]</w:t>
      </w:r>
      <w:r>
        <w:rPr>
          <w:rFonts w:hint="eastAsia" w:ascii="宋体" w:hAnsi="宋体" w:eastAsia="宋体" w:cs="宋体"/>
          <w:sz w:val="24"/>
          <w:szCs w:val="24"/>
        </w:rPr>
        <w:t>徐奇</w:t>
      </w:r>
      <w:r>
        <w:rPr>
          <w:rFonts w:ascii="宋体" w:hAnsi="宋体" w:eastAsia="宋体" w:cs="宋体"/>
          <w:sz w:val="24"/>
          <w:szCs w:val="24"/>
        </w:rPr>
        <w:t>.</w:t>
      </w:r>
      <w:r>
        <w:rPr>
          <w:rFonts w:hint="eastAsia" w:ascii="宋体" w:hAnsi="宋体" w:eastAsia="宋体" w:cs="宋体"/>
          <w:sz w:val="24"/>
          <w:szCs w:val="24"/>
        </w:rPr>
        <w:t>基于改进卷积神经网络的手写体汉字识别</w:t>
      </w:r>
      <w:r>
        <w:rPr>
          <w:rFonts w:ascii="宋体" w:hAnsi="宋体" w:eastAsia="宋体" w:cs="宋体"/>
          <w:sz w:val="24"/>
          <w:szCs w:val="24"/>
        </w:rPr>
        <w:t xml:space="preserve">[J]. </w:t>
      </w:r>
      <w:r>
        <w:rPr>
          <w:rFonts w:hint="eastAsia" w:ascii="宋体" w:hAnsi="宋体" w:eastAsia="宋体" w:cs="宋体"/>
          <w:sz w:val="24"/>
          <w:szCs w:val="24"/>
        </w:rPr>
        <w:t>电子技术与软件工程. 2022(09)</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丁蒙 , 戴曙光 , 于恒 . 卷积神经网络在手写字符识别中的应用 [J]. 软件导刊 ,2020,1.</w:t>
      </w:r>
    </w:p>
    <w:p>
      <w:pPr>
        <w:pStyle w:val="14"/>
        <w:keepNext w:val="0"/>
        <w:keepLines w:val="0"/>
        <w:pageBreakBefore w:val="0"/>
        <w:widowControl w:val="0"/>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任欢，王旭光. 注意力机制综述[J]. 计算机应用，2021，41（21）：1-6.</w:t>
      </w:r>
    </w:p>
    <w:p>
      <w:pPr>
        <w:pStyle w:val="14"/>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4</w:t>
      </w:r>
      <w:r>
        <w:rPr>
          <w:rFonts w:ascii="宋体" w:hAnsi="宋体" w:eastAsia="宋体" w:cs="宋体"/>
          <w:sz w:val="24"/>
          <w:szCs w:val="24"/>
        </w:rPr>
        <w:t xml:space="preserve">] </w:t>
      </w:r>
      <w:r>
        <w:rPr>
          <w:rFonts w:hint="eastAsia" w:ascii="宋体" w:hAnsi="宋体" w:eastAsia="宋体" w:cs="宋体"/>
          <w:sz w:val="24"/>
          <w:szCs w:val="24"/>
          <w:lang w:val="en-US" w:eastAsia="zh-CN"/>
        </w:rPr>
        <w:t>朱张莉，饶元，吴渊，等.注意力机制在深度学习中的研究进展[J].中文信息学报，2019，33（6）：1-11.</w:t>
      </w:r>
    </w:p>
    <w:sectPr>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B94B4D"/>
    <w:multiLevelType w:val="singleLevel"/>
    <w:tmpl w:val="25B94B4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EzNTViN2FlYzkxNzNkZGZhZWQ4ZDJlNmYzYmZiNTkifQ=="/>
  </w:docVars>
  <w:rsids>
    <w:rsidRoot w:val="00EB7B6A"/>
    <w:rsid w:val="00116FDA"/>
    <w:rsid w:val="003E31A8"/>
    <w:rsid w:val="0051218C"/>
    <w:rsid w:val="00695681"/>
    <w:rsid w:val="008C6C96"/>
    <w:rsid w:val="00990ADD"/>
    <w:rsid w:val="00C32A84"/>
    <w:rsid w:val="00DF7FF7"/>
    <w:rsid w:val="00E10544"/>
    <w:rsid w:val="00EB7B6A"/>
    <w:rsid w:val="01227D26"/>
    <w:rsid w:val="0164351A"/>
    <w:rsid w:val="01C5592D"/>
    <w:rsid w:val="04650E5C"/>
    <w:rsid w:val="049D61C3"/>
    <w:rsid w:val="06D92AB8"/>
    <w:rsid w:val="0702516C"/>
    <w:rsid w:val="08DD4422"/>
    <w:rsid w:val="0E236E8B"/>
    <w:rsid w:val="0E4617CA"/>
    <w:rsid w:val="0E970955"/>
    <w:rsid w:val="0F6C02C3"/>
    <w:rsid w:val="0FA412C1"/>
    <w:rsid w:val="10F51D05"/>
    <w:rsid w:val="12131B15"/>
    <w:rsid w:val="124A70DD"/>
    <w:rsid w:val="126F465A"/>
    <w:rsid w:val="136E4654"/>
    <w:rsid w:val="13807518"/>
    <w:rsid w:val="14D6127D"/>
    <w:rsid w:val="1531734F"/>
    <w:rsid w:val="16797C30"/>
    <w:rsid w:val="16B014D8"/>
    <w:rsid w:val="1913394E"/>
    <w:rsid w:val="19BD6BE6"/>
    <w:rsid w:val="1BE03E33"/>
    <w:rsid w:val="1E844189"/>
    <w:rsid w:val="1FB809AD"/>
    <w:rsid w:val="208F106B"/>
    <w:rsid w:val="21B06830"/>
    <w:rsid w:val="21D214CE"/>
    <w:rsid w:val="2210236F"/>
    <w:rsid w:val="2321767C"/>
    <w:rsid w:val="234B6811"/>
    <w:rsid w:val="23683E7F"/>
    <w:rsid w:val="23BF6F0F"/>
    <w:rsid w:val="25EC0D13"/>
    <w:rsid w:val="27961D1E"/>
    <w:rsid w:val="286B34B1"/>
    <w:rsid w:val="28885BDA"/>
    <w:rsid w:val="2B390BB4"/>
    <w:rsid w:val="2BD90922"/>
    <w:rsid w:val="2BE85E9D"/>
    <w:rsid w:val="2E717347"/>
    <w:rsid w:val="2EC83C12"/>
    <w:rsid w:val="2F514C22"/>
    <w:rsid w:val="305D6025"/>
    <w:rsid w:val="321E684E"/>
    <w:rsid w:val="32B2681B"/>
    <w:rsid w:val="339611AD"/>
    <w:rsid w:val="33D76D96"/>
    <w:rsid w:val="351D647B"/>
    <w:rsid w:val="35AB0EAA"/>
    <w:rsid w:val="36F771B3"/>
    <w:rsid w:val="371F758B"/>
    <w:rsid w:val="3B210F6C"/>
    <w:rsid w:val="3B351618"/>
    <w:rsid w:val="410413E7"/>
    <w:rsid w:val="416E5733"/>
    <w:rsid w:val="41B83A53"/>
    <w:rsid w:val="426667FD"/>
    <w:rsid w:val="4285265E"/>
    <w:rsid w:val="42E537D6"/>
    <w:rsid w:val="44CA0251"/>
    <w:rsid w:val="44FB1A8B"/>
    <w:rsid w:val="46054AED"/>
    <w:rsid w:val="46DB6778"/>
    <w:rsid w:val="4711759F"/>
    <w:rsid w:val="47163B2D"/>
    <w:rsid w:val="4A424FE4"/>
    <w:rsid w:val="4B683B54"/>
    <w:rsid w:val="4C6476CC"/>
    <w:rsid w:val="4CB659EA"/>
    <w:rsid w:val="51D0034D"/>
    <w:rsid w:val="51E0071F"/>
    <w:rsid w:val="52941BD7"/>
    <w:rsid w:val="532F4F57"/>
    <w:rsid w:val="535F3A8F"/>
    <w:rsid w:val="539D6FE0"/>
    <w:rsid w:val="55B47996"/>
    <w:rsid w:val="56BE67DE"/>
    <w:rsid w:val="572809E0"/>
    <w:rsid w:val="582462F8"/>
    <w:rsid w:val="59E16336"/>
    <w:rsid w:val="5B535126"/>
    <w:rsid w:val="5BA02E96"/>
    <w:rsid w:val="5BD112A2"/>
    <w:rsid w:val="5C570688"/>
    <w:rsid w:val="5CE35844"/>
    <w:rsid w:val="5D812106"/>
    <w:rsid w:val="5E251431"/>
    <w:rsid w:val="5F667F53"/>
    <w:rsid w:val="5FF06394"/>
    <w:rsid w:val="607265A1"/>
    <w:rsid w:val="61126DE4"/>
    <w:rsid w:val="63AD5C13"/>
    <w:rsid w:val="65AC068A"/>
    <w:rsid w:val="65F7186F"/>
    <w:rsid w:val="67D206FF"/>
    <w:rsid w:val="68541290"/>
    <w:rsid w:val="68646FFA"/>
    <w:rsid w:val="68BA6F6B"/>
    <w:rsid w:val="69A32C9B"/>
    <w:rsid w:val="6AE355DA"/>
    <w:rsid w:val="6B3040EC"/>
    <w:rsid w:val="6E803E72"/>
    <w:rsid w:val="715C558E"/>
    <w:rsid w:val="71E61753"/>
    <w:rsid w:val="723914F7"/>
    <w:rsid w:val="72523857"/>
    <w:rsid w:val="72CC236B"/>
    <w:rsid w:val="731F693F"/>
    <w:rsid w:val="744065FE"/>
    <w:rsid w:val="746C73F3"/>
    <w:rsid w:val="747607E0"/>
    <w:rsid w:val="74972330"/>
    <w:rsid w:val="74BD7A01"/>
    <w:rsid w:val="76FF6B4B"/>
    <w:rsid w:val="7B424FDC"/>
    <w:rsid w:val="7BED75DA"/>
    <w:rsid w:val="7C4277BF"/>
    <w:rsid w:val="7D726080"/>
    <w:rsid w:val="7E2E5C88"/>
    <w:rsid w:val="7E826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8"/>
    <w:semiHidden/>
    <w:unhideWhenUsed/>
    <w:qFormat/>
    <w:uiPriority w:val="99"/>
    <w:rPr>
      <w:rFonts w:ascii="宋体"/>
    </w:rPr>
  </w:style>
  <w:style w:type="paragraph" w:styleId="5">
    <w:name w:val="annotation text"/>
    <w:basedOn w:val="1"/>
    <w:semiHidden/>
    <w:unhideWhenUsed/>
    <w:qFormat/>
    <w:uiPriority w:val="99"/>
    <w:pPr>
      <w:jc w:val="left"/>
    </w:pPr>
  </w:style>
  <w:style w:type="paragraph" w:styleId="6">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paragraph" w:customStyle="1" w:styleId="14">
    <w:name w:val="条"/>
    <w:basedOn w:val="1"/>
    <w:qFormat/>
    <w:uiPriority w:val="0"/>
    <w:pPr>
      <w:snapToGrid w:val="0"/>
      <w:spacing w:before="50" w:beforeLines="50" w:after="50" w:afterLines="50"/>
      <w:ind w:firstLine="0" w:firstLineChars="0"/>
    </w:pPr>
    <w:rPr>
      <w:rFonts w:eastAsia="黑体"/>
      <w:sz w:val="28"/>
    </w:rPr>
  </w:style>
  <w:style w:type="paragraph" w:customStyle="1" w:styleId="15">
    <w:name w:val="款"/>
    <w:basedOn w:val="1"/>
    <w:qFormat/>
    <w:uiPriority w:val="0"/>
    <w:pPr>
      <w:snapToGrid w:val="0"/>
      <w:spacing w:before="0" w:beforeLines="0" w:after="0" w:afterLines="0"/>
      <w:ind w:firstLine="0" w:firstLineChars="0"/>
    </w:pPr>
    <w:rPr>
      <w:rFonts w:eastAsia="黑体"/>
    </w:rPr>
  </w:style>
  <w:style w:type="paragraph" w:customStyle="1" w:styleId="16">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7">
    <w:name w:val="节"/>
    <w:basedOn w:val="1"/>
    <w:qFormat/>
    <w:uiPriority w:val="0"/>
    <w:pPr>
      <w:snapToGrid w:val="0"/>
      <w:spacing w:before="50" w:beforeLines="50" w:after="50" w:afterLines="50"/>
      <w:ind w:firstLine="0" w:firstLineChars="0"/>
    </w:pPr>
    <w:rPr>
      <w:rFonts w:eastAsia="黑体"/>
      <w:sz w:val="30"/>
    </w:rPr>
  </w:style>
  <w:style w:type="character" w:customStyle="1" w:styleId="18">
    <w:name w:val="文档结构图 字符"/>
    <w:basedOn w:val="11"/>
    <w:link w:val="4"/>
    <w:semiHidden/>
    <w:qFormat/>
    <w:uiPriority w:val="99"/>
    <w:rPr>
      <w:rFonts w:ascii="宋体" w:hAnsi="Times New Roman" w:eastAsia="宋体" w:cs="Times New Roman"/>
      <w:sz w:val="24"/>
      <w:szCs w:val="24"/>
    </w:rPr>
  </w:style>
  <w:style w:type="character" w:customStyle="1" w:styleId="19">
    <w:name w:val="页眉 字符"/>
    <w:basedOn w:val="11"/>
    <w:link w:val="7"/>
    <w:qFormat/>
    <w:uiPriority w:val="99"/>
    <w:rPr>
      <w:rFonts w:ascii="Times New Roman" w:hAnsi="Times New Roman" w:eastAsia="宋体" w:cs="Times New Roman"/>
      <w:sz w:val="18"/>
      <w:szCs w:val="18"/>
    </w:rPr>
  </w:style>
  <w:style w:type="character" w:customStyle="1" w:styleId="20">
    <w:name w:val="页脚 字符"/>
    <w:basedOn w:val="11"/>
    <w:link w:val="6"/>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3</Pages>
  <Words>135</Words>
  <Characters>774</Characters>
  <Lines>6</Lines>
  <Paragraphs>1</Paragraphs>
  <TotalTime>1</TotalTime>
  <ScaleCrop>false</ScaleCrop>
  <LinksUpToDate>false</LinksUpToDate>
  <CharactersWithSpaces>908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谷雨</cp:lastModifiedBy>
  <dcterms:modified xsi:type="dcterms:W3CDTF">2024-01-04T06:30:09Z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5089F388AEE6467BBE4FA881673D0816_13</vt:lpwstr>
  </property>
</Properties>
</file>