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VGG16结构图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57975" cy="369570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drawing>
          <wp:inline distT="0" distB="0" distL="114300" distR="114300">
            <wp:extent cx="4489450" cy="401320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 2.VGG16总参数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VGG16总参数量是138M，具体如下：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第1层：1792 = 3*3*3*64+64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第2层：36928 = 3*3*64*64+64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第3层：73856 = 3*3*64*128+128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第4层：147584 = 3*3*128*128+128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第5层：295168 = 3*3*128*256+256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第6层：590080 = 3*3*256*256+256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第7层：590080 = 3*3*256*256+256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第8层：1180160 = 3*3*256*512+512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第9层：2359808 = 3*3*512*512+512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第10层：2359808 = 3*3*512*512+512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第11层：2359808 = 3*3*512*512+512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第12层：2359808 = 3*3*512*512+512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第13层：2359808 = 3*3*512*512+512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第14层：102764544 = 7*7*512*4096+4096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第15层：16781312 = 4096*4096+4096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第16层：4097000 = 4096*1000+1000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3.VGG特点总结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1、VGG16相比AlexNet的一个改进是采用连续的3x3的卷积核代替AlexNet中的较大卷积核（11x11，7x7，5x5）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2、加深结构都使用ReLU激活函数：提升非线性变化的能力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3、VGG16 全部采用3*3卷积核，步长统一为1，Padding统一为1，和2*2最大池化核，步长为2，Padding统一为0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4、VGG19比VGG16的区别在于多了3个卷积层，其它完全一样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5、VGG16基本是AlexNet（AlexNet是8层，包括5个卷积层和3个全连接层）的加强版，深度上是其2倍，参数量大小也是两倍多。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4.VGG创新点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2 个 3x3 的卷积核叠加，它们的感受野等同于 1 个 5x5 的卷积核，3 个叠加后，它们的感受野等同于 1 个 7x7 的效果。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由于感受野相同，3个3x3的卷积，使用了3个非线性激活函数，增加了非线性表达能力，从而可以提供更复杂的模式学习。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使用3x3卷积核可以减少参数，假设现在有 3 层 3x3 卷积核堆叠的卷积层，输出和输出通道数都是C，那么它的参数总数是 3x(3x3xCxC)=27xCxC 。同样和它感受野大小一样的一个卷积层，卷积核是 7x7 的尺寸，假如输出和输出通道数都是C，那么它的参数总数就是 7x7xCxC=49xCxC。而且通过上述方法网络层数还加深了。三层3x3的卷积核堆叠参数量比一层7x7的卷积核参数链还要少。总的来说，使用3x3卷积核堆叠的形式，既增加了网络层数又减少了参数量。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  <w:lang w:eastAsia="zh-CN"/>
        </w:rPr>
        <w:t>.</w:t>
      </w:r>
      <w:r>
        <w:rPr>
          <w:rFonts w:hint="eastAsia"/>
        </w:rPr>
        <w:t>(11-1)/2=5，5个3x3的卷积核可以替代原来11x11的卷积核，即n-11+1=n+(-3+1)*5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  <w:lang w:eastAsia="zh-CN"/>
        </w:rPr>
        <w:t>.</w:t>
      </w:r>
      <w:bookmarkStart w:id="0" w:name="_GoBack"/>
      <w:bookmarkEnd w:id="0"/>
      <w:r>
        <w:rPr>
          <w:rFonts w:hint="eastAsia"/>
        </w:rPr>
        <w:t>使用多个1x1卷积核，在保持feature map 尺寸不变（即不损失分辨率）的前提下，可以大幅增加非线性表达能力，把网络做得很deep。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进行卷积核通道数的降维和升维。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1x1卷积相当于线性变换，非线性激活函数起到非线性作用。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</w:rPr>
        <w:t>总结就是：1x1 卷积核的好处是不改变感受野的情况下，进行升维和降维，同时也加深了网络的深度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9D47B"/>
    <w:multiLevelType w:val="singleLevel"/>
    <w:tmpl w:val="1769D4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78C00E76"/>
    <w:rsid w:val="78C0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2024-01-12T08:40:00Z</dcterms:created>
  <dc:creator>谷雨</dc:creator>
  <cp:lastModifiedBy>谷雨</cp:lastModifiedBy>
  <dcterms:modified xsi:type="dcterms:W3CDTF">2024-01-12T08:46:24Z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65AA2CFC2FAE49D28865D8A6D3792511_11</vt:lpwstr>
  </property>
</Properties>
</file>