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1.5	Table 2 Stepwise Summary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51.24%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66.12%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6.82%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2021-08-04T22:23:40Z</dcterms:modified>
  <cp:category/>
</cp:coreProperties>
</file>