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1.5	Table 2 Stepwise Summary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2021-08-05T15:40:08Z</dcterms:modified>
  <cp:category/>
</cp:coreProperties>
</file>