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1.5	Table 2 Stepwise Summary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6.82%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2021-08-05T11:44:21Z</dcterms:modified>
  <cp:category/>
</cp:coreProperties>
</file>