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72712463" w:displacedByCustomXml="next"/>
    <w:sdt>
      <w:sdtPr>
        <w:id w:val="44316672"/>
        <w:docPartObj>
          <w:docPartGallery w:val="Cover Pages"/>
          <w:docPartUnique/>
        </w:docPartObj>
      </w:sdtPr>
      <w:sdtEndPr>
        <w:rPr>
          <w:rFonts w:ascii="华文行楷" w:eastAsia="华文行楷"/>
          <w:sz w:val="32"/>
          <w:szCs w:val="32"/>
        </w:rPr>
      </w:sdtEndPr>
      <w:sdtContent>
        <w:p w14:paraId="7709772A" w14:textId="58784181" w:rsidR="007B2D8D" w:rsidRDefault="00A223DD">
          <w:r>
            <w:rPr>
              <w:noProof/>
            </w:rPr>
            <w:pict w14:anchorId="3291FE00">
              <v:group id="_x0000_s1056" style="position:absolute;left:0;text-align:left;margin-left:1987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left:6519;top:1258;width:4303;height:10040;flip:x" o:connectortype="straight" strokecolor="#75b7f4 [1620]"/>
                <v:group id="_x0000_s1058" style="position:absolute;left:5531;top:9226;width:5291;height:5845" coordorigin="5531,9226" coordsize="5291,5845">
                  <v:shape id="_x0000_s105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75b7f4 [1620]" stroked="f">
                    <v:path arrowok="t"/>
                  </v:shape>
                  <v:oval id="_x0000_s1060" style="position:absolute;left:6117;top:10212;width:4526;height:4258;rotation:41366637fd;flip:y" fillcolor="#badbf9 [820]" stroked="f" strokecolor="#75b7f4 [1620]"/>
                  <v:oval id="_x0000_s1061" style="position:absolute;left:6217;top:10481;width:3424;height:3221;rotation:41366637fd;flip:y" fillcolor="#3093ef [2420]" stroked="f" strokecolor="#75b7f4 [1620]"/>
                </v:group>
                <w10:wrap anchorx="page" anchory="page"/>
              </v:group>
            </w:pict>
          </w:r>
          <w:r>
            <w:rPr>
              <w:noProof/>
            </w:rPr>
            <w:pict w14:anchorId="25CA08D7">
              <v:group id="_x0000_s106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8" type="#_x0000_t32" style="position:absolute;left:15;top:15;width:7512;height:7386" o:connectortype="straight" strokecolor="#75b7f4 [1620]"/>
                <v:group id="_x0000_s1069" style="position:absolute;left:7095;top:5418;width:2216;height:2216" coordorigin="7907,4350" coordsize="2216,2216">
                  <v:oval id="_x0000_s1070" style="position:absolute;left:7907;top:4350;width:2216;height:2216" fillcolor="#75b7f4 [1620]" stroked="f"/>
                  <v:oval id="_x0000_s1071" style="position:absolute;left:7961;top:4684;width:1813;height:1813" fillcolor="#badbf9 [820]" stroked="f"/>
                  <v:oval id="_x0000_s1072" style="position:absolute;left:8006;top:5027;width:1375;height:1375" fillcolor="#3093ef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52C1D47B">
              <v:group id="_x0000_s1062" style="position:absolute;left:0;text-align:left;margin-left:3028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3" type="#_x0000_t32" style="position:absolute;left:4136;top:15;width:3058;height:3855" o:connectortype="straight" strokecolor="#75b7f4 [1620]"/>
                <v:oval id="_x0000_s1064" style="position:absolute;left:6674;top:444;width:4116;height:4116" fillcolor="#75b7f4 [1620]" stroked="f"/>
                <v:oval id="_x0000_s1065" style="position:absolute;left:6773;top:1058;width:3367;height:3367" fillcolor="#badbf9 [820]" stroked="f"/>
                <v:oval id="_x0000_s1066" style="position:absolute;left:6856;top:1709;width:2553;height:2553" fillcolor="#3093ef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10191"/>
            <w:tblW w:w="5220" w:type="pct"/>
            <w:tblLook w:val="04A0" w:firstRow="1" w:lastRow="0" w:firstColumn="1" w:lastColumn="0" w:noHBand="0" w:noVBand="1"/>
          </w:tblPr>
          <w:tblGrid>
            <w:gridCol w:w="8897"/>
          </w:tblGrid>
          <w:tr w:rsidR="00D63393" w14:paraId="4486C892" w14:textId="77777777" w:rsidTr="00D63393">
            <w:tc>
              <w:tcPr>
                <w:tcW w:w="8897" w:type="dxa"/>
              </w:tcPr>
              <w:p w14:paraId="3429D96C" w14:textId="77777777" w:rsidR="00D63393" w:rsidRPr="007B2D8D" w:rsidRDefault="00A223DD" w:rsidP="00D63393">
                <w:pPr>
                  <w:pStyle w:val="ad"/>
                  <w:rPr>
                    <w:rFonts w:asciiTheme="majorHAnsi" w:eastAsiaTheme="majorEastAsia" w:hAnsiTheme="majorHAnsi" w:cstheme="majorBidi"/>
                    <w:b/>
                    <w:bCs/>
                    <w:color w:val="20C8F7" w:themeColor="text2" w:themeTint="99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b/>
                      <w:bCs/>
                      <w:color w:val="20C8F7" w:themeColor="text2" w:themeTint="99"/>
                      <w:sz w:val="72"/>
                      <w:szCs w:val="72"/>
                    </w:rPr>
                    <w:alias w:val="标题"/>
                    <w:id w:val="703864190"/>
                    <w:placeholder>
                      <w:docPart w:val="7229909EF41C4F4EA953D46CCDAB620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ascii="华文行楷" w:eastAsia="华文行楷" w:hAnsiTheme="minorHAnsi" w:cstheme="minorBidi"/>
                      <w:b w:val="0"/>
                      <w:bCs w:val="0"/>
                    </w:rPr>
                  </w:sdtEndPr>
                  <w:sdtContent>
                    <w:r w:rsidR="00D63393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  <w:t>CSI-E</w:t>
                    </w:r>
                    <w:r w:rsidR="00D6339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  <w:t>xcellent-Shopping-Mall</w:t>
                    </w:r>
                  </w:sdtContent>
                </w:sdt>
              </w:p>
            </w:tc>
          </w:tr>
          <w:tr w:rsidR="00D63393" w14:paraId="23E93A2C" w14:textId="77777777" w:rsidTr="00D63393">
            <w:tc>
              <w:tcPr>
                <w:tcW w:w="8897" w:type="dxa"/>
              </w:tcPr>
              <w:p w14:paraId="01C955B2" w14:textId="687762F0" w:rsidR="00D63393" w:rsidRPr="007B2D8D" w:rsidRDefault="00D63393" w:rsidP="00D63393">
                <w:pPr>
                  <w:pStyle w:val="ad"/>
                  <w:rPr>
                    <w:color w:val="20C8F7" w:themeColor="text2" w:themeTint="99"/>
                    <w:sz w:val="44"/>
                    <w:szCs w:val="44"/>
                  </w:rPr>
                </w:pPr>
                <w:r>
                  <w:rPr>
                    <w:rFonts w:ascii="华文行楷" w:eastAsia="华文行楷" w:hint="eastAsia"/>
                    <w:color w:val="20C8F7" w:themeColor="text2" w:themeTint="99"/>
                    <w:sz w:val="44"/>
                    <w:szCs w:val="44"/>
                  </w:rPr>
                  <w:t>第二小组</w:t>
                </w:r>
              </w:p>
            </w:tc>
          </w:tr>
          <w:tr w:rsidR="00D63393" w14:paraId="7B57E54F" w14:textId="77777777" w:rsidTr="00D63393">
            <w:tc>
              <w:tcPr>
                <w:tcW w:w="8897" w:type="dxa"/>
              </w:tcPr>
              <w:p w14:paraId="45697FC8" w14:textId="77777777" w:rsidR="00D63393" w:rsidRDefault="00D63393" w:rsidP="00D63393">
                <w:pPr>
                  <w:pStyle w:val="ad"/>
                  <w:rPr>
                    <w:color w:val="105762" w:themeColor="background2" w:themeShade="3F"/>
                    <w:sz w:val="28"/>
                    <w:szCs w:val="28"/>
                  </w:rPr>
                </w:pPr>
              </w:p>
            </w:tc>
          </w:tr>
          <w:tr w:rsidR="00D63393" w14:paraId="377AB85B" w14:textId="77777777" w:rsidTr="00D63393">
            <w:sdt>
              <w:sdtPr>
                <w:rPr>
                  <w:color w:val="20C8F7" w:themeColor="text2" w:themeTint="99"/>
                </w:rPr>
                <w:alias w:val="摘要"/>
                <w:id w:val="703864200"/>
                <w:placeholder>
                  <w:docPart w:val="072817B909F04F42B4A5A65870B88D0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8897" w:type="dxa"/>
                  </w:tcPr>
                  <w:p w14:paraId="7604F6BD" w14:textId="77777777" w:rsidR="00D63393" w:rsidRPr="007B2D8D" w:rsidRDefault="00D63393" w:rsidP="00D63393">
                    <w:pPr>
                      <w:pStyle w:val="ad"/>
                      <w:rPr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color w:val="20C8F7" w:themeColor="text2" w:themeTint="99"/>
                      </w:rPr>
                      <w:t>本说明书旨在指导系统管理员配置系统环境</w:t>
                    </w:r>
                  </w:p>
                </w:tc>
              </w:sdtContent>
            </w:sdt>
          </w:tr>
          <w:tr w:rsidR="00D63393" w14:paraId="5323D054" w14:textId="77777777" w:rsidTr="00D63393">
            <w:tc>
              <w:tcPr>
                <w:tcW w:w="8897" w:type="dxa"/>
              </w:tcPr>
              <w:p w14:paraId="79FF5319" w14:textId="77777777" w:rsidR="00D63393" w:rsidRDefault="00D63393" w:rsidP="00D63393">
                <w:pPr>
                  <w:pStyle w:val="ad"/>
                </w:pPr>
              </w:p>
            </w:tc>
          </w:tr>
          <w:tr w:rsidR="00D63393" w14:paraId="24EDCEF8" w14:textId="77777777" w:rsidTr="00D63393">
            <w:tc>
              <w:tcPr>
                <w:tcW w:w="8897" w:type="dxa"/>
              </w:tcPr>
              <w:p w14:paraId="1FFC163C" w14:textId="77777777" w:rsidR="00D63393" w:rsidRDefault="00D63393" w:rsidP="00D63393">
                <w:pPr>
                  <w:pStyle w:val="ad"/>
                  <w:rPr>
                    <w:b/>
                    <w:bCs/>
                  </w:rPr>
                </w:pPr>
              </w:p>
            </w:tc>
          </w:tr>
          <w:tr w:rsidR="00D63393" w14:paraId="286CD096" w14:textId="77777777" w:rsidTr="00D63393">
            <w:sdt>
              <w:sdtPr>
                <w:rPr>
                  <w:b/>
                  <w:bCs/>
                  <w:color w:val="20C8F7" w:themeColor="text2" w:themeTint="99"/>
                </w:rPr>
                <w:alias w:val="日期"/>
                <w:id w:val="703864210"/>
                <w:placeholder>
                  <w:docPart w:val="197A1F6647F64100A1E02358FDC787B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6-1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8897" w:type="dxa"/>
                  </w:tcPr>
                  <w:p w14:paraId="5229CB65" w14:textId="77777777" w:rsidR="00D63393" w:rsidRPr="007B2D8D" w:rsidRDefault="00D63393" w:rsidP="00D63393">
                    <w:pPr>
                      <w:pStyle w:val="ad"/>
                      <w:rPr>
                        <w:b/>
                        <w:bCs/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20</w:t>
                    </w:r>
                    <w:r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20</w:t>
                    </w: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-</w:t>
                    </w:r>
                    <w:r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6</w:t>
                    </w: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-</w:t>
                    </w:r>
                    <w:r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10</w:t>
                    </w:r>
                  </w:p>
                </w:tc>
              </w:sdtContent>
            </w:sdt>
          </w:tr>
          <w:tr w:rsidR="00D63393" w14:paraId="77696DEE" w14:textId="77777777" w:rsidTr="00D63393">
            <w:tc>
              <w:tcPr>
                <w:tcW w:w="8897" w:type="dxa"/>
              </w:tcPr>
              <w:p w14:paraId="718ADDBC" w14:textId="77777777" w:rsidR="00D63393" w:rsidRDefault="00D63393" w:rsidP="00D63393">
                <w:pPr>
                  <w:pStyle w:val="ad"/>
                  <w:rPr>
                    <w:b/>
                    <w:bCs/>
                  </w:rPr>
                </w:pPr>
              </w:p>
            </w:tc>
          </w:tr>
        </w:tbl>
        <w:p w14:paraId="412D8DF4" w14:textId="77777777" w:rsidR="007B2D8D" w:rsidRPr="007B2D8D" w:rsidRDefault="007B2D8D" w:rsidP="007B2D8D">
          <w:pPr>
            <w:widowControl/>
            <w:jc w:val="left"/>
            <w:rPr>
              <w:rFonts w:ascii="华文行楷" w:eastAsia="华文行楷"/>
              <w:sz w:val="32"/>
              <w:szCs w:val="32"/>
            </w:rPr>
          </w:pPr>
          <w:r>
            <w:rPr>
              <w:rFonts w:ascii="华文行楷" w:eastAsia="华文行楷"/>
              <w:sz w:val="32"/>
              <w:szCs w:val="32"/>
            </w:rPr>
            <w:br w:type="page"/>
          </w:r>
        </w:p>
      </w:sdtContent>
    </w:sdt>
    <w:p w14:paraId="0BABA1AF" w14:textId="77777777" w:rsidR="00DC1106" w:rsidRPr="009A3694" w:rsidRDefault="00DC1106" w:rsidP="00DC1106">
      <w:pPr>
        <w:pStyle w:val="a3"/>
        <w:ind w:left="720" w:firstLineChars="0" w:firstLine="0"/>
        <w:outlineLvl w:val="0"/>
        <w:rPr>
          <w:rFonts w:ascii="华文行楷" w:eastAsia="华文行楷"/>
          <w:sz w:val="32"/>
          <w:szCs w:val="32"/>
        </w:rPr>
      </w:pPr>
      <w:r w:rsidRPr="009A3694">
        <w:rPr>
          <w:rFonts w:ascii="华文行楷" w:eastAsia="华文行楷" w:hint="eastAsia"/>
          <w:sz w:val="32"/>
          <w:szCs w:val="32"/>
        </w:rPr>
        <w:lastRenderedPageBreak/>
        <w:t>系统</w:t>
      </w:r>
      <w:r>
        <w:rPr>
          <w:rFonts w:ascii="华文行楷" w:eastAsia="华文行楷" w:hint="eastAsia"/>
          <w:sz w:val="32"/>
          <w:szCs w:val="32"/>
        </w:rPr>
        <w:t>配置</w:t>
      </w:r>
      <w:r w:rsidRPr="009A3694">
        <w:rPr>
          <w:rFonts w:ascii="华文行楷" w:eastAsia="华文行楷" w:hint="eastAsia"/>
          <w:sz w:val="32"/>
          <w:szCs w:val="32"/>
        </w:rPr>
        <w:t>说明</w:t>
      </w:r>
      <w:bookmarkEnd w:id="0"/>
    </w:p>
    <w:p w14:paraId="52667A75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" w:name="_Toc172712464"/>
      <w:r>
        <w:rPr>
          <w:rFonts w:hint="eastAsia"/>
        </w:rPr>
        <w:t>系统运行环境</w:t>
      </w:r>
      <w:bookmarkEnd w:id="1"/>
      <w:r>
        <w:rPr>
          <w:rFonts w:hint="eastAsia"/>
        </w:rPr>
        <w:t xml:space="preserve"> </w:t>
      </w:r>
    </w:p>
    <w:p w14:paraId="4074CA13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2" w:name="_Toc172712465"/>
      <w:r>
        <w:rPr>
          <w:rFonts w:hint="eastAsia"/>
        </w:rPr>
        <w:t>系统硬件要求</w:t>
      </w:r>
      <w:bookmarkEnd w:id="2"/>
    </w:p>
    <w:p w14:paraId="5B790022" w14:textId="5E8A7541" w:rsidR="00DC1106" w:rsidRPr="00ED1737" w:rsidRDefault="00DC1106" w:rsidP="00DC1106">
      <w:pPr>
        <w:pStyle w:val="a4"/>
      </w:pPr>
      <w:r>
        <w:rPr>
          <w:rFonts w:hint="eastAsia"/>
        </w:rPr>
        <w:t>在整个系统中所有的数据都保存在</w:t>
      </w:r>
      <w:r w:rsidR="00D63393">
        <w:rPr>
          <w:rFonts w:hint="eastAsia"/>
        </w:rPr>
        <w:t>开发小组的个人电脑</w:t>
      </w:r>
      <w:r>
        <w:rPr>
          <w:rFonts w:hint="eastAsia"/>
        </w:rPr>
        <w:t>上，</w:t>
      </w:r>
      <w:r w:rsidR="00D63393">
        <w:rPr>
          <w:rFonts w:hint="eastAsia"/>
        </w:rPr>
        <w:t>采用</w:t>
      </w:r>
      <w:r w:rsidR="00D63393">
        <w:rPr>
          <w:rFonts w:hint="eastAsia"/>
        </w:rPr>
        <w:t>win10</w:t>
      </w:r>
      <w:r w:rsidR="00D63393">
        <w:rPr>
          <w:rFonts w:hint="eastAsia"/>
        </w:rPr>
        <w:t>系统开发，</w:t>
      </w:r>
      <w:r>
        <w:rPr>
          <w:rFonts w:hint="eastAsia"/>
        </w:rPr>
        <w:t>系统中的图形数据采用文件访问模式，属性数据采用</w:t>
      </w:r>
      <w:r>
        <w:rPr>
          <w:rFonts w:hint="eastAsia"/>
        </w:rPr>
        <w:t>Browser/Server</w:t>
      </w:r>
      <w:r>
        <w:rPr>
          <w:rFonts w:hint="eastAsia"/>
        </w:rPr>
        <w:t>模式，</w:t>
      </w:r>
      <w:r w:rsidR="00D63393">
        <w:rPr>
          <w:rFonts w:hint="eastAsia"/>
        </w:rPr>
        <w:t>数据量相对较少，</w:t>
      </w:r>
      <w:r>
        <w:rPr>
          <w:rFonts w:hint="eastAsia"/>
        </w:rPr>
        <w:t>所以要求：</w:t>
      </w:r>
    </w:p>
    <w:p w14:paraId="4C071242" w14:textId="0521118A" w:rsidR="00DC1106" w:rsidRPr="00ED1737" w:rsidRDefault="00D63393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Times New Roman" w:eastAsia="宋体" w:hAnsi="Times New Roman" w:cs="Times New Roman"/>
          <w:szCs w:val="20"/>
        </w:rPr>
      </w:pPr>
      <w:r w:rsidRPr="00ED1737">
        <w:rPr>
          <w:rFonts w:ascii="Times New Roman" w:eastAsia="宋体" w:hAnsi="Times New Roman" w:cs="Times New Roman" w:hint="eastAsia"/>
          <w:szCs w:val="20"/>
        </w:rPr>
        <w:t>提供服务的个人电脑需要</w:t>
      </w:r>
      <w:r w:rsidR="00DC1106" w:rsidRPr="00ED1737">
        <w:rPr>
          <w:rFonts w:ascii="Times New Roman" w:eastAsia="宋体" w:hAnsi="Times New Roman" w:cs="Times New Roman" w:hint="eastAsia"/>
          <w:szCs w:val="20"/>
        </w:rPr>
        <w:t>128M</w:t>
      </w:r>
      <w:r w:rsidR="00DC1106" w:rsidRPr="00ED1737">
        <w:rPr>
          <w:rFonts w:ascii="Times New Roman" w:eastAsia="宋体" w:hAnsi="Times New Roman" w:cs="Times New Roman" w:hint="eastAsia"/>
          <w:szCs w:val="20"/>
        </w:rPr>
        <w:t>及以上内存，硬盘容量为</w:t>
      </w:r>
      <w:r w:rsidRPr="00ED1737">
        <w:rPr>
          <w:rFonts w:ascii="Times New Roman" w:eastAsia="宋体" w:hAnsi="Times New Roman" w:cs="Times New Roman" w:hint="eastAsia"/>
          <w:szCs w:val="20"/>
        </w:rPr>
        <w:t>50</w:t>
      </w:r>
      <w:r w:rsidR="00DC1106" w:rsidRPr="00ED1737">
        <w:rPr>
          <w:rFonts w:ascii="Times New Roman" w:eastAsia="宋体" w:hAnsi="Times New Roman" w:cs="Times New Roman" w:hint="eastAsia"/>
          <w:szCs w:val="20"/>
        </w:rPr>
        <w:t>G</w:t>
      </w:r>
      <w:r w:rsidR="00DC1106" w:rsidRPr="00ED1737">
        <w:rPr>
          <w:rFonts w:ascii="Times New Roman" w:eastAsia="宋体" w:hAnsi="Times New Roman" w:cs="Times New Roman" w:hint="eastAsia"/>
          <w:szCs w:val="20"/>
        </w:rPr>
        <w:t>及以上，可根据</w:t>
      </w:r>
      <w:r w:rsidRPr="00ED1737">
        <w:rPr>
          <w:rFonts w:ascii="Times New Roman" w:eastAsia="宋体" w:hAnsi="Times New Roman" w:cs="Times New Roman" w:hint="eastAsia"/>
          <w:szCs w:val="20"/>
        </w:rPr>
        <w:t>数据</w:t>
      </w:r>
      <w:proofErr w:type="gramStart"/>
      <w:r w:rsidRPr="00ED1737">
        <w:rPr>
          <w:rFonts w:ascii="Times New Roman" w:eastAsia="宋体" w:hAnsi="Times New Roman" w:cs="Times New Roman" w:hint="eastAsia"/>
          <w:szCs w:val="20"/>
        </w:rPr>
        <w:t>量</w:t>
      </w:r>
      <w:r w:rsidR="00DC1106" w:rsidRPr="00ED1737">
        <w:rPr>
          <w:rFonts w:ascii="Times New Roman" w:eastAsia="宋体" w:hAnsi="Times New Roman" w:cs="Times New Roman" w:hint="eastAsia"/>
          <w:szCs w:val="20"/>
        </w:rPr>
        <w:t>具体</w:t>
      </w:r>
      <w:proofErr w:type="gramEnd"/>
      <w:r w:rsidR="00DC1106" w:rsidRPr="00ED1737">
        <w:rPr>
          <w:rFonts w:ascii="Times New Roman" w:eastAsia="宋体" w:hAnsi="Times New Roman" w:cs="Times New Roman" w:hint="eastAsia"/>
          <w:szCs w:val="20"/>
        </w:rPr>
        <w:t>情况进行调整和拓展</w:t>
      </w:r>
      <w:r w:rsidRPr="00ED1737">
        <w:rPr>
          <w:rFonts w:ascii="Times New Roman" w:eastAsia="宋体" w:hAnsi="Times New Roman" w:cs="Times New Roman" w:hint="eastAsia"/>
          <w:szCs w:val="20"/>
        </w:rPr>
        <w:t>。</w:t>
      </w:r>
    </w:p>
    <w:p w14:paraId="46545C1F" w14:textId="062309BD" w:rsidR="00DC1106" w:rsidRPr="00ED1737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Times New Roman" w:eastAsia="宋体" w:hAnsi="Times New Roman" w:cs="Times New Roman"/>
          <w:szCs w:val="20"/>
        </w:rPr>
      </w:pPr>
      <w:r w:rsidRPr="00ED1737">
        <w:rPr>
          <w:rFonts w:ascii="Times New Roman" w:eastAsia="宋体" w:hAnsi="Times New Roman" w:cs="Times New Roman" w:hint="eastAsia"/>
          <w:szCs w:val="20"/>
        </w:rPr>
        <w:t>客户机要求</w:t>
      </w:r>
      <w:r w:rsidR="00D63393" w:rsidRPr="00ED1737">
        <w:rPr>
          <w:rFonts w:ascii="Times New Roman" w:eastAsia="宋体" w:hAnsi="Times New Roman" w:cs="Times New Roman" w:hint="eastAsia"/>
          <w:szCs w:val="20"/>
        </w:rPr>
        <w:t>win</w:t>
      </w:r>
      <w:r w:rsidR="00D63393" w:rsidRPr="00ED1737">
        <w:rPr>
          <w:rFonts w:ascii="Times New Roman" w:eastAsia="宋体" w:hAnsi="Times New Roman" w:cs="Times New Roman"/>
          <w:szCs w:val="20"/>
        </w:rPr>
        <w:t>dows</w:t>
      </w:r>
      <w:r w:rsidR="000711CF" w:rsidRPr="00ED1737">
        <w:rPr>
          <w:rFonts w:ascii="Times New Roman" w:eastAsia="宋体" w:hAnsi="Times New Roman" w:cs="Times New Roman"/>
          <w:szCs w:val="20"/>
        </w:rPr>
        <w:t>10</w:t>
      </w:r>
      <w:r w:rsidRPr="00ED1737">
        <w:rPr>
          <w:rFonts w:ascii="Times New Roman" w:eastAsia="宋体" w:hAnsi="Times New Roman" w:cs="Times New Roman" w:hint="eastAsia"/>
          <w:szCs w:val="20"/>
        </w:rPr>
        <w:t>的计算机，内存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m"/>
        </w:smartTagPr>
        <w:r w:rsidRPr="00ED1737">
          <w:rPr>
            <w:rFonts w:ascii="Times New Roman" w:eastAsia="宋体" w:hAnsi="Times New Roman" w:cs="Times New Roman" w:hint="eastAsia"/>
            <w:szCs w:val="20"/>
          </w:rPr>
          <w:t>64M</w:t>
        </w:r>
      </w:smartTag>
      <w:r w:rsidRPr="00ED1737">
        <w:rPr>
          <w:rFonts w:ascii="Times New Roman" w:eastAsia="宋体" w:hAnsi="Times New Roman" w:cs="Times New Roman" w:hint="eastAsia"/>
          <w:szCs w:val="20"/>
        </w:rPr>
        <w:t>（建议</w:t>
      </w:r>
      <w:r w:rsidRPr="00ED1737">
        <w:rPr>
          <w:rFonts w:ascii="Times New Roman" w:eastAsia="宋体" w:hAnsi="Times New Roman" w:cs="Times New Roman" w:hint="eastAsia"/>
          <w:szCs w:val="20"/>
        </w:rPr>
        <w:t>128M</w:t>
      </w:r>
      <w:r w:rsidRPr="00ED1737">
        <w:rPr>
          <w:rFonts w:ascii="Times New Roman" w:eastAsia="宋体" w:hAnsi="Times New Roman" w:cs="Times New Roman" w:hint="eastAsia"/>
          <w:szCs w:val="20"/>
        </w:rPr>
        <w:t>及以上），硬盘容量为</w:t>
      </w:r>
      <w:r w:rsidR="00D63393" w:rsidRPr="00ED1737">
        <w:rPr>
          <w:rFonts w:ascii="Times New Roman" w:eastAsia="宋体" w:hAnsi="Times New Roman" w:cs="Times New Roman" w:hint="eastAsia"/>
          <w:szCs w:val="20"/>
        </w:rPr>
        <w:t>2</w:t>
      </w:r>
      <w:r w:rsidRPr="00ED1737">
        <w:rPr>
          <w:rFonts w:ascii="Times New Roman" w:eastAsia="宋体" w:hAnsi="Times New Roman" w:cs="Times New Roman"/>
          <w:szCs w:val="20"/>
        </w:rPr>
        <w:t>G</w:t>
      </w:r>
      <w:r w:rsidRPr="00ED1737">
        <w:rPr>
          <w:rFonts w:ascii="Times New Roman" w:eastAsia="宋体" w:hAnsi="Times New Roman" w:cs="Times New Roman" w:hint="eastAsia"/>
          <w:szCs w:val="20"/>
        </w:rPr>
        <w:t>以上</w:t>
      </w:r>
    </w:p>
    <w:p w14:paraId="368DBBA9" w14:textId="77777777" w:rsidR="00183018" w:rsidRDefault="00183018" w:rsidP="00183018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宋体" w:eastAsia="宋体" w:hAnsi="Calibri" w:cs="Times New Roman" w:hint="eastAsia"/>
        </w:rPr>
        <w:t>由于本系统需要频繁的通过w</w:t>
      </w:r>
      <w:r>
        <w:rPr>
          <w:rFonts w:ascii="宋体" w:eastAsia="宋体" w:hAnsi="Calibri" w:cs="Times New Roman"/>
        </w:rPr>
        <w:t>eb</w:t>
      </w:r>
      <w:r>
        <w:rPr>
          <w:rFonts w:ascii="宋体" w:eastAsia="宋体" w:hAnsi="Calibri" w:cs="Times New Roman" w:hint="eastAsia"/>
        </w:rPr>
        <w:t>请求保存在服务器上的图形和数据库数据，所以要求网络要有10M以上网络传输速度</w:t>
      </w:r>
    </w:p>
    <w:p w14:paraId="2D7F5558" w14:textId="77777777" w:rsidR="00DC1106" w:rsidRPr="00ED1737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Times New Roman" w:eastAsia="宋体" w:hAnsi="Times New Roman" w:cs="Times New Roman"/>
          <w:szCs w:val="20"/>
        </w:rPr>
      </w:pPr>
      <w:r w:rsidRPr="00ED1737">
        <w:rPr>
          <w:rFonts w:ascii="Times New Roman" w:eastAsia="宋体" w:hAnsi="Times New Roman" w:cs="Times New Roman" w:hint="eastAsia"/>
          <w:szCs w:val="20"/>
        </w:rPr>
        <w:t>其他兼容设备</w:t>
      </w:r>
      <w:r w:rsidRPr="00ED1737">
        <w:rPr>
          <w:rFonts w:ascii="Times New Roman" w:eastAsia="宋体" w:hAnsi="Times New Roman" w:cs="Times New Roman" w:hint="eastAsia"/>
          <w:szCs w:val="20"/>
        </w:rPr>
        <w:t xml:space="preserve"> </w:t>
      </w:r>
    </w:p>
    <w:p w14:paraId="08F9D1A3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3" w:name="_Toc172712466"/>
      <w:r>
        <w:rPr>
          <w:rFonts w:hint="eastAsia"/>
        </w:rPr>
        <w:t>系统软件支持</w:t>
      </w:r>
      <w:bookmarkEnd w:id="3"/>
    </w:p>
    <w:p w14:paraId="72EC0452" w14:textId="4520D431" w:rsidR="00DC1106" w:rsidRPr="00A52C4D" w:rsidRDefault="00DC1106" w:rsidP="00DC1106">
      <w:pPr>
        <w:wordWrap w:val="0"/>
        <w:overflowPunct w:val="0"/>
        <w:autoSpaceDE w:val="0"/>
        <w:autoSpaceDN w:val="0"/>
        <w:adjustRightInd w:val="0"/>
        <w:ind w:left="0" w:right="-334" w:firstLineChars="199" w:firstLine="418"/>
        <w:jc w:val="left"/>
        <w:rPr>
          <w:rFonts w:ascii="Times New Roman" w:eastAsia="宋体" w:hAnsi="Times New Roman" w:cs="Times New Roman"/>
          <w:szCs w:val="20"/>
        </w:rPr>
      </w:pPr>
      <w:r w:rsidRPr="00A52C4D">
        <w:rPr>
          <w:rFonts w:ascii="Times New Roman" w:eastAsia="宋体" w:hAnsi="Times New Roman" w:cs="Times New Roman" w:hint="eastAsia"/>
          <w:szCs w:val="20"/>
        </w:rPr>
        <w:t>本系统是</w:t>
      </w:r>
      <w:r w:rsidR="000C0EEA" w:rsidRPr="00A52C4D">
        <w:rPr>
          <w:rFonts w:ascii="Times New Roman" w:eastAsia="宋体" w:hAnsi="Times New Roman" w:cs="Times New Roman" w:hint="eastAsia"/>
          <w:szCs w:val="20"/>
        </w:rPr>
        <w:t>win10</w:t>
      </w:r>
      <w:r w:rsidRPr="00A52C4D">
        <w:rPr>
          <w:rFonts w:ascii="Times New Roman" w:eastAsia="宋体" w:hAnsi="Times New Roman" w:cs="Times New Roman" w:hint="eastAsia"/>
          <w:szCs w:val="20"/>
        </w:rPr>
        <w:t>版本，因此须在服务器上安装的操作系统为</w:t>
      </w:r>
      <w:r w:rsidRPr="00A52C4D">
        <w:rPr>
          <w:rFonts w:ascii="Times New Roman" w:eastAsia="宋体" w:hAnsi="Times New Roman" w:cs="Times New Roman"/>
          <w:szCs w:val="20"/>
        </w:rPr>
        <w:t xml:space="preserve">Windows </w:t>
      </w:r>
      <w:r w:rsidR="000C0EEA" w:rsidRPr="00A52C4D">
        <w:rPr>
          <w:rFonts w:ascii="Times New Roman" w:eastAsia="宋体" w:hAnsi="Times New Roman" w:cs="Times New Roman" w:hint="eastAsia"/>
          <w:szCs w:val="20"/>
        </w:rPr>
        <w:t>10</w:t>
      </w:r>
      <w:r w:rsidRPr="00A52C4D">
        <w:rPr>
          <w:rFonts w:ascii="Times New Roman" w:eastAsia="宋体" w:hAnsi="Times New Roman" w:cs="Times New Roman" w:hint="eastAsia"/>
          <w:szCs w:val="20"/>
        </w:rPr>
        <w:t>，</w:t>
      </w:r>
      <w:r w:rsidR="000C0EEA" w:rsidRPr="00A52C4D">
        <w:rPr>
          <w:rFonts w:ascii="Times New Roman" w:eastAsia="宋体" w:hAnsi="Times New Roman" w:cs="Times New Roman" w:hint="eastAsia"/>
          <w:szCs w:val="20"/>
        </w:rPr>
        <w:t>采用</w:t>
      </w:r>
      <w:proofErr w:type="spellStart"/>
      <w:r w:rsidR="000C0EEA" w:rsidRPr="00A52C4D">
        <w:rPr>
          <w:rFonts w:ascii="Times New Roman" w:eastAsia="宋体" w:hAnsi="Times New Roman" w:cs="Times New Roman" w:hint="eastAsia"/>
          <w:szCs w:val="20"/>
        </w:rPr>
        <w:t>Sts</w:t>
      </w:r>
      <w:proofErr w:type="spellEnd"/>
      <w:r w:rsidR="000C0EEA" w:rsidRPr="00A52C4D">
        <w:rPr>
          <w:rFonts w:ascii="Times New Roman" w:eastAsia="宋体" w:hAnsi="Times New Roman" w:cs="Times New Roman" w:hint="eastAsia"/>
          <w:szCs w:val="20"/>
        </w:rPr>
        <w:t>开发工具</w:t>
      </w:r>
      <w:r w:rsidRPr="00A52C4D">
        <w:rPr>
          <w:rFonts w:ascii="Times New Roman" w:eastAsia="宋体" w:hAnsi="Times New Roman" w:cs="Times New Roman" w:hint="eastAsia"/>
          <w:szCs w:val="20"/>
        </w:rPr>
        <w:t>，</w:t>
      </w:r>
      <w:r w:rsidR="000C0EEA" w:rsidRPr="00A52C4D">
        <w:rPr>
          <w:rFonts w:ascii="Times New Roman" w:eastAsia="宋体" w:hAnsi="Times New Roman" w:cs="Times New Roman" w:hint="eastAsia"/>
          <w:szCs w:val="20"/>
        </w:rPr>
        <w:t>以</w:t>
      </w:r>
      <w:proofErr w:type="spellStart"/>
      <w:r w:rsidR="000C0EEA" w:rsidRPr="00A52C4D">
        <w:rPr>
          <w:rFonts w:ascii="Times New Roman" w:eastAsia="宋体" w:hAnsi="Times New Roman" w:cs="Times New Roman" w:hint="eastAsia"/>
          <w:szCs w:val="20"/>
        </w:rPr>
        <w:t>mybatis</w:t>
      </w:r>
      <w:r w:rsidR="000C0EEA" w:rsidRPr="00A52C4D">
        <w:rPr>
          <w:rFonts w:ascii="Times New Roman" w:eastAsia="宋体" w:hAnsi="Times New Roman" w:cs="Times New Roman"/>
          <w:szCs w:val="20"/>
        </w:rPr>
        <w:t>+Springmvc+MySQL</w:t>
      </w:r>
      <w:proofErr w:type="spellEnd"/>
      <w:r w:rsidR="000C0EEA" w:rsidRPr="00A52C4D">
        <w:rPr>
          <w:rFonts w:ascii="Times New Roman" w:eastAsia="宋体" w:hAnsi="Times New Roman" w:cs="Times New Roman" w:hint="eastAsia"/>
          <w:szCs w:val="20"/>
        </w:rPr>
        <w:t>框架开发，因此需要安装配置相关的环境</w:t>
      </w:r>
      <w:r w:rsidRPr="00A52C4D">
        <w:rPr>
          <w:rFonts w:ascii="Times New Roman" w:eastAsia="宋体" w:hAnsi="Times New Roman" w:cs="Times New Roman" w:hint="eastAsia"/>
          <w:szCs w:val="20"/>
        </w:rPr>
        <w:t>；在客户机上需要安装的操作系统为</w:t>
      </w:r>
      <w:r w:rsidRPr="00A52C4D">
        <w:rPr>
          <w:rFonts w:ascii="Times New Roman" w:eastAsia="宋体" w:hAnsi="Times New Roman" w:cs="Times New Roman"/>
          <w:szCs w:val="20"/>
        </w:rPr>
        <w:t>Windows</w:t>
      </w:r>
      <w:r w:rsidRPr="00A52C4D">
        <w:rPr>
          <w:rFonts w:ascii="Times New Roman" w:eastAsia="宋体" w:hAnsi="Times New Roman" w:cs="Times New Roman" w:hint="eastAsia"/>
          <w:szCs w:val="20"/>
        </w:rPr>
        <w:t xml:space="preserve"> </w:t>
      </w:r>
      <w:r w:rsidR="000C0EEA" w:rsidRPr="00A52C4D">
        <w:rPr>
          <w:rFonts w:ascii="Times New Roman" w:eastAsia="宋体" w:hAnsi="Times New Roman" w:cs="Times New Roman" w:hint="eastAsia"/>
          <w:szCs w:val="20"/>
        </w:rPr>
        <w:t>10</w:t>
      </w:r>
      <w:r w:rsidRPr="00A52C4D">
        <w:rPr>
          <w:rFonts w:ascii="Times New Roman" w:eastAsia="宋体" w:hAnsi="Times New Roman" w:cs="Times New Roman" w:hint="eastAsia"/>
          <w:szCs w:val="20"/>
        </w:rPr>
        <w:t>，带</w:t>
      </w:r>
      <w:r w:rsidR="000C0EEA" w:rsidRPr="00A52C4D">
        <w:rPr>
          <w:rFonts w:ascii="Times New Roman" w:eastAsia="宋体" w:hAnsi="Times New Roman" w:cs="Times New Roman" w:hint="eastAsia"/>
          <w:szCs w:val="20"/>
        </w:rPr>
        <w:t>浏览器</w:t>
      </w:r>
      <w:r w:rsidRPr="00A52C4D">
        <w:rPr>
          <w:rFonts w:ascii="Times New Roman" w:eastAsia="宋体" w:hAnsi="Times New Roman" w:cs="Times New Roman" w:hint="eastAsia"/>
          <w:szCs w:val="20"/>
        </w:rPr>
        <w:t>。</w:t>
      </w:r>
    </w:p>
    <w:p w14:paraId="636EC123" w14:textId="77777777" w:rsidR="00DC1106" w:rsidRPr="00C77F03" w:rsidRDefault="00DC1106" w:rsidP="00DC1106">
      <w:pPr>
        <w:wordWrap w:val="0"/>
        <w:overflowPunct w:val="0"/>
        <w:autoSpaceDE w:val="0"/>
        <w:autoSpaceDN w:val="0"/>
        <w:adjustRightInd w:val="0"/>
        <w:spacing w:before="0" w:after="0" w:line="240" w:lineRule="auto"/>
        <w:ind w:left="360" w:right="-334" w:firstLine="0"/>
        <w:jc w:val="left"/>
      </w:pPr>
    </w:p>
    <w:p w14:paraId="2AF44597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4" w:name="_Toc172712467"/>
      <w:r>
        <w:rPr>
          <w:rFonts w:hint="eastAsia"/>
        </w:rPr>
        <w:t>系统配置</w:t>
      </w:r>
      <w:bookmarkEnd w:id="4"/>
    </w:p>
    <w:p w14:paraId="781E7E94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5" w:name="_Toc172712468"/>
      <w:r>
        <w:rPr>
          <w:rFonts w:hint="eastAsia"/>
        </w:rPr>
        <w:t>服务器端配置</w:t>
      </w:r>
      <w:bookmarkEnd w:id="5"/>
    </w:p>
    <w:p w14:paraId="44EAF3F8" w14:textId="222C1E03" w:rsidR="00DC1106" w:rsidRDefault="000C0EEA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6" w:name="_Toc172712469"/>
      <w:r>
        <w:t>CSI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xcel</w:t>
      </w:r>
      <w:r>
        <w:t>lent-Shopping-Mall</w:t>
      </w:r>
      <w:r w:rsidR="00DC1106">
        <w:rPr>
          <w:rFonts w:hint="eastAsia"/>
        </w:rPr>
        <w:t>系统</w:t>
      </w:r>
      <w:bookmarkEnd w:id="6"/>
      <w:r w:rsidR="00DC1106">
        <w:rPr>
          <w:rFonts w:hint="eastAsia"/>
        </w:rPr>
        <w:t xml:space="preserve"> </w:t>
      </w:r>
      <w:r w:rsidR="00DC1106">
        <w:rPr>
          <w:rFonts w:hint="eastAsia"/>
        </w:rPr>
        <w:tab/>
      </w:r>
      <w:r w:rsidR="00DC1106">
        <w:rPr>
          <w:rFonts w:hint="eastAsia"/>
        </w:rPr>
        <w:tab/>
      </w:r>
    </w:p>
    <w:p w14:paraId="049E42D8" w14:textId="24D82689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交付的</w:t>
      </w:r>
      <w:r w:rsidR="000C0EEA">
        <w:t>CSI</w:t>
      </w:r>
      <w:r w:rsidR="000C0EEA">
        <w:rPr>
          <w:rFonts w:hint="eastAsia"/>
        </w:rPr>
        <w:t>-</w:t>
      </w:r>
      <w:r w:rsidR="000C0EEA">
        <w:t>E</w:t>
      </w:r>
      <w:r w:rsidR="000C0EEA">
        <w:rPr>
          <w:rFonts w:hint="eastAsia"/>
        </w:rPr>
        <w:t>xcel</w:t>
      </w:r>
      <w:r w:rsidR="000C0EEA">
        <w:t>lent-Shopping-Mall</w:t>
      </w:r>
      <w:r>
        <w:rPr>
          <w:rFonts w:hint="eastAsia"/>
        </w:rPr>
        <w:t>系统及相关文件，包括系统代码，系统文件，系统图片，系统</w:t>
      </w:r>
      <w:r w:rsidR="000C0EEA">
        <w:rPr>
          <w:rFonts w:hint="eastAsia"/>
        </w:rPr>
        <w:t>需求分析文档、设计文档、说明文档</w:t>
      </w:r>
      <w:r>
        <w:rPr>
          <w:rFonts w:hint="eastAsia"/>
        </w:rPr>
        <w:t>。</w:t>
      </w:r>
    </w:p>
    <w:p w14:paraId="46771277" w14:textId="77777777"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7" w:name="_Toc172712470"/>
      <w:r>
        <w:rPr>
          <w:rFonts w:hint="eastAsia"/>
        </w:rPr>
        <w:t>服务器配置</w:t>
      </w:r>
      <w:bookmarkEnd w:id="7"/>
      <w:r>
        <w:rPr>
          <w:rFonts w:hint="eastAsia"/>
        </w:rPr>
        <w:t xml:space="preserve">  </w:t>
      </w:r>
    </w:p>
    <w:p w14:paraId="610C2955" w14:textId="634E22FE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安装</w:t>
      </w:r>
      <w:r w:rsidRPr="0092497B">
        <w:rPr>
          <w:rFonts w:ascii="Times New Roman" w:eastAsia="宋体" w:hAnsi="Times New Roman" w:cs="Times New Roman" w:hint="eastAsia"/>
          <w:szCs w:val="20"/>
        </w:rPr>
        <w:t>Apache tomcat</w:t>
      </w:r>
      <w:r w:rsidR="000C0EEA" w:rsidRPr="0092497B">
        <w:rPr>
          <w:rFonts w:ascii="Times New Roman" w:eastAsia="宋体" w:hAnsi="Times New Roman" w:cs="Times New Roman"/>
          <w:szCs w:val="20"/>
        </w:rPr>
        <w:t>V8.5</w:t>
      </w:r>
      <w:r w:rsidRPr="0092497B">
        <w:rPr>
          <w:rFonts w:ascii="Times New Roman" w:eastAsia="宋体" w:hAnsi="Times New Roman" w:cs="Times New Roman" w:hint="eastAsia"/>
          <w:szCs w:val="20"/>
        </w:rPr>
        <w:t>，详细</w:t>
      </w:r>
      <w:r>
        <w:rPr>
          <w:rFonts w:hint="eastAsia"/>
        </w:rPr>
        <w:t>安装参加</w:t>
      </w:r>
      <w:r>
        <w:rPr>
          <w:rFonts w:hint="eastAsia"/>
        </w:rPr>
        <w:t>Apache</w:t>
      </w:r>
      <w:r>
        <w:rPr>
          <w:rFonts w:hint="eastAsia"/>
        </w:rPr>
        <w:t>公司的</w:t>
      </w:r>
      <w:r>
        <w:rPr>
          <w:rFonts w:hint="eastAsia"/>
        </w:rPr>
        <w:t>tomcat</w:t>
      </w:r>
      <w:r>
        <w:rPr>
          <w:rFonts w:hint="eastAsia"/>
        </w:rPr>
        <w:t>安装指南</w:t>
      </w:r>
    </w:p>
    <w:p w14:paraId="2A9A945F" w14:textId="77777777"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8" w:name="_Toc172712471"/>
      <w:r>
        <w:rPr>
          <w:rFonts w:hint="eastAsia"/>
        </w:rPr>
        <w:lastRenderedPageBreak/>
        <w:t>数据库配置</w:t>
      </w:r>
      <w:bookmarkEnd w:id="8"/>
      <w:r>
        <w:rPr>
          <w:rFonts w:hint="eastAsia"/>
        </w:rPr>
        <w:t xml:space="preserve"> </w:t>
      </w:r>
    </w:p>
    <w:p w14:paraId="073AC8F9" w14:textId="65F8831D" w:rsidR="00DC1106" w:rsidRPr="0092497B" w:rsidRDefault="00DC1106" w:rsidP="00DC1106">
      <w:pPr>
        <w:pStyle w:val="a3"/>
        <w:ind w:left="84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hint="eastAsia"/>
        </w:rPr>
        <w:t>安</w:t>
      </w:r>
      <w:r w:rsidRPr="0092497B">
        <w:rPr>
          <w:rFonts w:ascii="Times New Roman" w:eastAsia="宋体" w:hAnsi="Times New Roman" w:cs="Times New Roman" w:hint="eastAsia"/>
          <w:szCs w:val="20"/>
        </w:rPr>
        <w:t>装</w:t>
      </w:r>
      <w:r w:rsidR="000C0EEA" w:rsidRPr="0092497B">
        <w:rPr>
          <w:rFonts w:ascii="Times New Roman" w:eastAsia="宋体" w:hAnsi="Times New Roman" w:cs="Times New Roman" w:hint="eastAsia"/>
          <w:szCs w:val="20"/>
        </w:rPr>
        <w:t>My</w:t>
      </w:r>
      <w:r w:rsidR="000C0EEA" w:rsidRPr="0092497B">
        <w:rPr>
          <w:rFonts w:ascii="Times New Roman" w:eastAsia="宋体" w:hAnsi="Times New Roman" w:cs="Times New Roman"/>
          <w:szCs w:val="20"/>
        </w:rPr>
        <w:t>SQL</w:t>
      </w:r>
      <w:r w:rsidR="000C0EEA" w:rsidRPr="0092497B">
        <w:rPr>
          <w:rFonts w:ascii="Times New Roman" w:eastAsia="宋体" w:hAnsi="Times New Roman" w:cs="Times New Roman" w:hint="eastAsia"/>
          <w:szCs w:val="20"/>
        </w:rPr>
        <w:t>8.</w:t>
      </w:r>
      <w:r w:rsidR="00572C47" w:rsidRPr="0092497B">
        <w:rPr>
          <w:rFonts w:ascii="Times New Roman" w:eastAsia="宋体" w:hAnsi="Times New Roman" w:cs="Times New Roman"/>
          <w:szCs w:val="20"/>
        </w:rPr>
        <w:t>0</w:t>
      </w:r>
      <w:r w:rsidRPr="0092497B">
        <w:rPr>
          <w:rFonts w:ascii="Times New Roman" w:eastAsia="宋体" w:hAnsi="Times New Roman" w:cs="Times New Roman" w:hint="eastAsia"/>
          <w:szCs w:val="20"/>
        </w:rPr>
        <w:t>，详细安装参见</w:t>
      </w:r>
      <w:r w:rsidR="000C0EEA" w:rsidRPr="0092497B">
        <w:rPr>
          <w:rFonts w:ascii="Times New Roman" w:eastAsia="宋体" w:hAnsi="Times New Roman" w:cs="Times New Roman" w:hint="eastAsia"/>
          <w:szCs w:val="20"/>
        </w:rPr>
        <w:t>官方</w:t>
      </w:r>
      <w:r w:rsidRPr="0092497B">
        <w:rPr>
          <w:rFonts w:ascii="Times New Roman" w:eastAsia="宋体" w:hAnsi="Times New Roman" w:cs="Times New Roman" w:hint="eastAsia"/>
          <w:szCs w:val="20"/>
        </w:rPr>
        <w:t>安装指南，安装数据库后根据数据库表文件建立</w:t>
      </w:r>
      <w:r w:rsidR="000C0EEA" w:rsidRPr="0092497B">
        <w:rPr>
          <w:rFonts w:ascii="Times New Roman" w:eastAsia="宋体" w:hAnsi="Times New Roman" w:cs="Times New Roman" w:hint="eastAsia"/>
          <w:szCs w:val="20"/>
        </w:rPr>
        <w:t>系统</w:t>
      </w:r>
      <w:r w:rsidRPr="0092497B">
        <w:rPr>
          <w:rFonts w:ascii="Times New Roman" w:eastAsia="宋体" w:hAnsi="Times New Roman" w:cs="Times New Roman" w:hint="eastAsia"/>
          <w:szCs w:val="20"/>
        </w:rPr>
        <w:t>的数据库，然后把</w:t>
      </w:r>
      <w:r w:rsidR="000C0EEA" w:rsidRPr="0092497B">
        <w:rPr>
          <w:rFonts w:ascii="Times New Roman" w:eastAsia="宋体" w:hAnsi="Times New Roman" w:cs="Times New Roman"/>
          <w:szCs w:val="20"/>
        </w:rPr>
        <w:t>CSI</w:t>
      </w:r>
      <w:r w:rsidR="000C0EEA" w:rsidRPr="0092497B">
        <w:rPr>
          <w:rFonts w:ascii="Times New Roman" w:eastAsia="宋体" w:hAnsi="Times New Roman" w:cs="Times New Roman" w:hint="eastAsia"/>
          <w:szCs w:val="20"/>
        </w:rPr>
        <w:t>-</w:t>
      </w:r>
      <w:r w:rsidR="000C0EEA" w:rsidRPr="0092497B">
        <w:rPr>
          <w:rFonts w:ascii="Times New Roman" w:eastAsia="宋体" w:hAnsi="Times New Roman" w:cs="Times New Roman"/>
          <w:szCs w:val="20"/>
        </w:rPr>
        <w:t>E</w:t>
      </w:r>
      <w:r w:rsidR="000C0EEA" w:rsidRPr="0092497B">
        <w:rPr>
          <w:rFonts w:ascii="Times New Roman" w:eastAsia="宋体" w:hAnsi="Times New Roman" w:cs="Times New Roman" w:hint="eastAsia"/>
          <w:szCs w:val="20"/>
        </w:rPr>
        <w:t>xcel</w:t>
      </w:r>
      <w:r w:rsidR="000C0EEA" w:rsidRPr="0092497B">
        <w:rPr>
          <w:rFonts w:ascii="Times New Roman" w:eastAsia="宋体" w:hAnsi="Times New Roman" w:cs="Times New Roman"/>
          <w:szCs w:val="20"/>
        </w:rPr>
        <w:t>lent-Shopping-Mall</w:t>
      </w:r>
      <w:r w:rsidRPr="0092497B">
        <w:rPr>
          <w:rFonts w:ascii="Times New Roman" w:eastAsia="宋体" w:hAnsi="Times New Roman" w:cs="Times New Roman" w:hint="eastAsia"/>
          <w:szCs w:val="20"/>
        </w:rPr>
        <w:t>系统的数据库连接类的路径设置新建的路径。</w:t>
      </w:r>
    </w:p>
    <w:p w14:paraId="753C9E5E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9" w:name="_Toc172712472"/>
      <w:r>
        <w:rPr>
          <w:rFonts w:hint="eastAsia"/>
        </w:rPr>
        <w:t>客户端配置</w:t>
      </w:r>
      <w:bookmarkEnd w:id="9"/>
    </w:p>
    <w:p w14:paraId="319478E8" w14:textId="01464EAF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数据库保存有所有</w:t>
      </w:r>
      <w:r w:rsidR="000C0EEA">
        <w:rPr>
          <w:rFonts w:hint="eastAsia"/>
        </w:rPr>
        <w:t>用户</w:t>
      </w:r>
      <w:r>
        <w:rPr>
          <w:rFonts w:hint="eastAsia"/>
        </w:rPr>
        <w:t>的数据，为每个</w:t>
      </w:r>
      <w:r w:rsidR="000C0EEA">
        <w:rPr>
          <w:rFonts w:hint="eastAsia"/>
        </w:rPr>
        <w:t>用户</w:t>
      </w:r>
      <w:r>
        <w:rPr>
          <w:rFonts w:hint="eastAsia"/>
        </w:rPr>
        <w:t>分配一个账户，</w:t>
      </w:r>
      <w:r w:rsidR="000C0EEA">
        <w:rPr>
          <w:rFonts w:hint="eastAsia"/>
        </w:rPr>
        <w:t>用户</w:t>
      </w:r>
      <w:r>
        <w:rPr>
          <w:rFonts w:hint="eastAsia"/>
        </w:rPr>
        <w:t>只要在客户机（终端）上安装一个浏览器即可，这也即是</w:t>
      </w:r>
      <w:r>
        <w:rPr>
          <w:rFonts w:hint="eastAsia"/>
        </w:rPr>
        <w:t>B/S</w:t>
      </w:r>
      <w:r>
        <w:rPr>
          <w:rFonts w:hint="eastAsia"/>
        </w:rPr>
        <w:t>模式的瘦客户端的访问方便之出，可以使用</w:t>
      </w:r>
      <w:r w:rsidR="000C0EEA">
        <w:rPr>
          <w:rFonts w:hint="eastAsia"/>
        </w:rPr>
        <w:t>win10</w:t>
      </w:r>
      <w:r>
        <w:rPr>
          <w:rFonts w:hint="eastAsia"/>
        </w:rPr>
        <w:t>系统安装自带的</w:t>
      </w:r>
      <w:r w:rsidR="000C0EEA">
        <w:rPr>
          <w:rFonts w:hint="eastAsia"/>
        </w:rPr>
        <w:t>Edge</w:t>
      </w:r>
      <w:r>
        <w:rPr>
          <w:rFonts w:hint="eastAsia"/>
        </w:rPr>
        <w:t>浏览器，也可以使用用户使用的其他浏览器，如</w:t>
      </w:r>
      <w:proofErr w:type="spellStart"/>
      <w:r>
        <w:rPr>
          <w:rFonts w:hint="eastAsia"/>
        </w:rPr>
        <w:t>firefox</w:t>
      </w:r>
      <w:proofErr w:type="spellEnd"/>
      <w:r w:rsidR="000C0EEA">
        <w:rPr>
          <w:rFonts w:hint="eastAsia"/>
        </w:rPr>
        <w:t>、</w:t>
      </w:r>
      <w:r w:rsidR="000C0EEA">
        <w:rPr>
          <w:rFonts w:hint="eastAsia"/>
        </w:rPr>
        <w:t>c</w:t>
      </w:r>
      <w:r w:rsidR="000C0EEA">
        <w:t>hrome</w:t>
      </w:r>
      <w:r>
        <w:rPr>
          <w:rFonts w:hint="eastAsia"/>
        </w:rPr>
        <w:t>等，不同的浏览器的显示页面的效果可能会有所差异，用户根据需要自己调节屏幕分辨率和显示器的其他设置。</w:t>
      </w:r>
    </w:p>
    <w:p w14:paraId="27EF2065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0" w:name="_Toc172712473"/>
      <w:r>
        <w:rPr>
          <w:rFonts w:hint="eastAsia"/>
        </w:rPr>
        <w:t>系统帮助</w:t>
      </w:r>
      <w:bookmarkEnd w:id="10"/>
      <w:r>
        <w:rPr>
          <w:rFonts w:hint="eastAsia"/>
        </w:rPr>
        <w:t xml:space="preserve"> </w:t>
      </w:r>
    </w:p>
    <w:p w14:paraId="1BBA7A71" w14:textId="6C481A41" w:rsidR="00DC1106" w:rsidRDefault="00DC1106" w:rsidP="00DC1106">
      <w:pPr>
        <w:pStyle w:val="a3"/>
        <w:ind w:left="420" w:firstLineChars="0" w:firstLine="0"/>
      </w:pPr>
      <w:r>
        <w:rPr>
          <w:rFonts w:hint="eastAsia"/>
        </w:rPr>
        <w:t>参</w:t>
      </w:r>
      <w:r w:rsidR="00E7018F">
        <w:rPr>
          <w:rFonts w:hint="eastAsia"/>
        </w:rPr>
        <w:t>见</w:t>
      </w:r>
      <w:r w:rsidR="00E7018F">
        <w:t>CSI</w:t>
      </w:r>
      <w:r w:rsidR="00E7018F">
        <w:rPr>
          <w:rFonts w:hint="eastAsia"/>
        </w:rPr>
        <w:t>-</w:t>
      </w:r>
      <w:r w:rsidR="00E7018F">
        <w:t>E</w:t>
      </w:r>
      <w:r w:rsidR="00E7018F">
        <w:rPr>
          <w:rFonts w:hint="eastAsia"/>
        </w:rPr>
        <w:t>xcel</w:t>
      </w:r>
      <w:r w:rsidR="00E7018F">
        <w:t>lent-Shopping-Mall</w:t>
      </w:r>
      <w:r w:rsidR="00E7018F">
        <w:rPr>
          <w:rFonts w:hint="eastAsia"/>
        </w:rPr>
        <w:t>系统详细设计说明书。</w:t>
      </w:r>
    </w:p>
    <w:p w14:paraId="5BF7F9EC" w14:textId="77777777" w:rsidR="00DC1106" w:rsidRDefault="00DC1106" w:rsidP="00DC1106">
      <w:pPr>
        <w:ind w:left="0" w:firstLine="0"/>
      </w:pPr>
    </w:p>
    <w:p w14:paraId="533BA767" w14:textId="77777777" w:rsidR="00371946" w:rsidRDefault="00371946" w:rsidP="00DC1106">
      <w:pPr>
        <w:ind w:left="0" w:firstLine="0"/>
      </w:pPr>
    </w:p>
    <w:sectPr w:rsidR="00371946" w:rsidSect="00817951">
      <w:headerReference w:type="default" r:id="rId12"/>
      <w:footerReference w:type="default" r:id="rId13"/>
      <w:pgSz w:w="11906" w:h="16838"/>
      <w:pgMar w:top="1440" w:right="1800" w:bottom="1440" w:left="180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CA4D7" w14:textId="77777777" w:rsidR="00A223DD" w:rsidRDefault="00A223DD" w:rsidP="005D0686">
      <w:pPr>
        <w:spacing w:before="0" w:after="0" w:line="240" w:lineRule="auto"/>
      </w:pPr>
      <w:r>
        <w:separator/>
      </w:r>
    </w:p>
  </w:endnote>
  <w:endnote w:type="continuationSeparator" w:id="0">
    <w:p w14:paraId="253A4E08" w14:textId="77777777" w:rsidR="00A223DD" w:rsidRDefault="00A223DD" w:rsidP="005D06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19ACC" w14:textId="02C68A52" w:rsidR="00817951" w:rsidRDefault="000C0EEA" w:rsidP="00817951">
    <w:pPr>
      <w:pStyle w:val="aa"/>
      <w:pBdr>
        <w:top w:val="thinThickSmallGap" w:sz="24" w:space="1" w:color="004D6C" w:themeColor="accent2" w:themeShade="7F"/>
      </w:pBdr>
      <w:jc w:val="right"/>
      <w:rPr>
        <w:rFonts w:asciiTheme="majorHAnsi" w:hAnsiTheme="majorHAnsi"/>
      </w:rPr>
    </w:pPr>
    <w:r>
      <w:rPr>
        <w:rFonts w:hint="eastAsia"/>
        <w:color w:val="000000"/>
        <w:sz w:val="15"/>
        <w:szCs w:val="15"/>
      </w:rPr>
      <w:t>苟光耀，童浩琪，刘昊天，张和平，周旺，曾湖强，李钰</w:t>
    </w:r>
    <w:r w:rsidR="00817951">
      <w:rPr>
        <w:rFonts w:asciiTheme="majorHAnsi" w:hAnsiTheme="majorHAnsi"/>
      </w:rPr>
      <w:ptab w:relativeTo="margin" w:alignment="right" w:leader="none"/>
    </w:r>
    <w:r w:rsidR="00817951">
      <w:rPr>
        <w:rFonts w:asciiTheme="majorHAnsi" w:hAnsiTheme="majorHAnsi"/>
      </w:rPr>
      <w:ptab w:relativeTo="margin" w:alignment="right" w:leader="none"/>
    </w:r>
    <w:r w:rsidR="00817951">
      <w:rPr>
        <w:rFonts w:asciiTheme="majorHAnsi" w:hAnsiTheme="majorHAnsi"/>
        <w:lang w:val="zh-CN"/>
      </w:rPr>
      <w:t xml:space="preserve"> </w:t>
    </w:r>
    <w:r w:rsidR="00620F8E">
      <w:fldChar w:fldCharType="begin"/>
    </w:r>
    <w:r w:rsidR="00620F8E">
      <w:instrText xml:space="preserve"> PAGE   \* MERGEFORMAT </w:instrText>
    </w:r>
    <w:r w:rsidR="00620F8E">
      <w:fldChar w:fldCharType="separate"/>
    </w:r>
    <w:r w:rsidR="00817951" w:rsidRPr="00817951">
      <w:rPr>
        <w:rFonts w:asciiTheme="majorHAnsi" w:hAnsiTheme="majorHAnsi"/>
        <w:noProof/>
        <w:lang w:val="zh-CN"/>
      </w:rPr>
      <w:t>3</w:t>
    </w:r>
    <w:r w:rsidR="00620F8E">
      <w:rPr>
        <w:rFonts w:asciiTheme="majorHAnsi" w:hAnsiTheme="majorHAnsi"/>
        <w:noProof/>
        <w:lang w:val="zh-CN"/>
      </w:rPr>
      <w:fldChar w:fldCharType="end"/>
    </w:r>
  </w:p>
  <w:p w14:paraId="6BFC79D2" w14:textId="77777777" w:rsidR="00817951" w:rsidRPr="000C0EEA" w:rsidRDefault="008179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389A5" w14:textId="77777777" w:rsidR="00A223DD" w:rsidRDefault="00A223DD" w:rsidP="005D0686">
      <w:pPr>
        <w:spacing w:before="0" w:after="0" w:line="240" w:lineRule="auto"/>
      </w:pPr>
      <w:r>
        <w:separator/>
      </w:r>
    </w:p>
  </w:footnote>
  <w:footnote w:type="continuationSeparator" w:id="0">
    <w:p w14:paraId="7AC23388" w14:textId="77777777" w:rsidR="00A223DD" w:rsidRDefault="00A223DD" w:rsidP="005D06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C724A" w14:textId="77777777" w:rsidR="00817951" w:rsidRDefault="00817951" w:rsidP="00817951">
    <w:pPr>
      <w:pStyle w:val="a8"/>
      <w:ind w:left="0" w:firstLine="0"/>
      <w:jc w:val="both"/>
      <w:rPr>
        <w:b/>
        <w:bCs/>
        <w:color w:val="04617B" w:themeColor="text2"/>
        <w:sz w:val="28"/>
        <w:szCs w:val="28"/>
      </w:rPr>
    </w:pPr>
  </w:p>
  <w:p w14:paraId="0EE95AF3" w14:textId="13874C87" w:rsidR="00817951" w:rsidRPr="00817951" w:rsidRDefault="00817951" w:rsidP="00817951">
    <w:pPr>
      <w:pStyle w:val="a8"/>
      <w:ind w:left="0" w:firstLine="0"/>
      <w:jc w:val="both"/>
      <w:rPr>
        <w:sz w:val="28"/>
        <w:szCs w:val="28"/>
      </w:rPr>
    </w:pP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</w:t>
    </w:r>
    <w:r w:rsidR="00D63393">
      <w:rPr>
        <w:rFonts w:asciiTheme="majorHAnsi" w:eastAsiaTheme="majorEastAsia" w:hAnsiTheme="majorHAnsi" w:cstheme="majorBidi"/>
        <w:color w:val="0F6FC6" w:themeColor="accent1"/>
        <w:sz w:val="24"/>
        <w:szCs w:val="24"/>
      </w:rPr>
      <w:t>CSI-Excellent-Shopping-Mall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 xml:space="preserve">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>系统配置说明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E0A9D"/>
    <w:multiLevelType w:val="hybridMultilevel"/>
    <w:tmpl w:val="AF8871C8"/>
    <w:lvl w:ilvl="0" w:tplc="12EC4D04">
      <w:start w:val="1"/>
      <w:numFmt w:val="japaneseCounting"/>
      <w:lvlText w:val="第%1节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C117A"/>
    <w:multiLevelType w:val="hybridMultilevel"/>
    <w:tmpl w:val="0C30D9B2"/>
    <w:lvl w:ilvl="0" w:tplc="07DE2D1E">
      <w:start w:val="1"/>
      <w:numFmt w:val="japaneseCounting"/>
      <w:lvlText w:val="第%1章"/>
      <w:lvlJc w:val="left"/>
      <w:pPr>
        <w:ind w:left="720" w:hanging="720"/>
      </w:pPr>
      <w:rPr>
        <w:rFonts w:ascii="华文行楷" w:eastAsia="华文行楷" w:hint="eastAsia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F793D"/>
    <w:multiLevelType w:val="hybridMultilevel"/>
    <w:tmpl w:val="C7D49F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1563832"/>
    <w:multiLevelType w:val="hybridMultilevel"/>
    <w:tmpl w:val="BFC8D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106"/>
    <w:rsid w:val="000633C1"/>
    <w:rsid w:val="000711CF"/>
    <w:rsid w:val="000C0EEA"/>
    <w:rsid w:val="00183018"/>
    <w:rsid w:val="001C0054"/>
    <w:rsid w:val="00371946"/>
    <w:rsid w:val="003D0C5D"/>
    <w:rsid w:val="00452BC0"/>
    <w:rsid w:val="00527C06"/>
    <w:rsid w:val="00572C47"/>
    <w:rsid w:val="005D0686"/>
    <w:rsid w:val="00620F8E"/>
    <w:rsid w:val="007B2D8D"/>
    <w:rsid w:val="007E7157"/>
    <w:rsid w:val="00817951"/>
    <w:rsid w:val="0092497B"/>
    <w:rsid w:val="00A12C0E"/>
    <w:rsid w:val="00A223DD"/>
    <w:rsid w:val="00A52C4D"/>
    <w:rsid w:val="00A602AB"/>
    <w:rsid w:val="00AF0FB4"/>
    <w:rsid w:val="00B3055F"/>
    <w:rsid w:val="00B350B0"/>
    <w:rsid w:val="00C338D1"/>
    <w:rsid w:val="00D63393"/>
    <w:rsid w:val="00DC1106"/>
    <w:rsid w:val="00E7018F"/>
    <w:rsid w:val="00ED1737"/>
    <w:rsid w:val="00F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068"/>
        <o:r id="V:Rule2" type="connector" idref="#_x0000_s1057"/>
        <o:r id="V:Rule3" type="connector" idref="#_x0000_s1063"/>
      </o:rules>
    </o:shapelayout>
  </w:shapeDefaults>
  <w:decimalSymbol w:val="."/>
  <w:listSeparator w:val=","/>
  <w14:docId w14:val="66557671"/>
  <w15:docId w15:val="{E3B5DA04-5186-4B40-BC6F-CE0DBAA1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ind w:left="4269" w:hanging="10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06"/>
    <w:pPr>
      <w:ind w:firstLineChars="200" w:firstLine="420"/>
    </w:pPr>
  </w:style>
  <w:style w:type="paragraph" w:styleId="a4">
    <w:name w:val="Normal Indent"/>
    <w:basedOn w:val="a"/>
    <w:rsid w:val="00DC1106"/>
    <w:pPr>
      <w:spacing w:before="0" w:after="0" w:line="240" w:lineRule="auto"/>
      <w:ind w:left="0" w:firstLine="420"/>
    </w:pPr>
    <w:rPr>
      <w:rFonts w:ascii="Times New Roman" w:eastAsia="宋体" w:hAnsi="Times New Roman" w:cs="Times New Roman"/>
      <w:szCs w:val="20"/>
    </w:rPr>
  </w:style>
  <w:style w:type="character" w:styleId="a5">
    <w:name w:val="Hyperlink"/>
    <w:basedOn w:val="a0"/>
    <w:uiPriority w:val="99"/>
    <w:unhideWhenUsed/>
    <w:rsid w:val="00DC1106"/>
    <w:rPr>
      <w:color w:val="E2D700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DC1106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DC1106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D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06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06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068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B2D8D"/>
    <w:rPr>
      <w:color w:val="85DFD0" w:themeColor="followedHyperlink"/>
      <w:u w:val="single"/>
    </w:rPr>
  </w:style>
  <w:style w:type="paragraph" w:styleId="ad">
    <w:name w:val="No Spacing"/>
    <w:link w:val="ae"/>
    <w:uiPriority w:val="1"/>
    <w:qFormat/>
    <w:rsid w:val="007B2D8D"/>
    <w:pPr>
      <w:spacing w:before="0" w:after="0" w:line="240" w:lineRule="auto"/>
      <w:ind w:left="0" w:firstLine="0"/>
    </w:pPr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7B2D8D"/>
    <w:rPr>
      <w:kern w:val="0"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7B2D8D"/>
    <w:pPr>
      <w:spacing w:before="0" w:after="0"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B2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29909EF41C4F4EA953D46CCDAB62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2F996A-B63F-4B9D-A898-4C24975D983C}"/>
      </w:docPartPr>
      <w:docPartBody>
        <w:p w:rsidR="002D2DE2" w:rsidRDefault="00C62B7B" w:rsidP="00C62B7B">
          <w:pPr>
            <w:pStyle w:val="7229909EF41C4F4EA953D46CCDAB6202"/>
          </w:pP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48"/>
              <w:szCs w:val="48"/>
              <w:lang w:val="zh-CN"/>
            </w:rPr>
            <w:t>[键入文档标题]</w:t>
          </w:r>
        </w:p>
      </w:docPartBody>
    </w:docPart>
    <w:docPart>
      <w:docPartPr>
        <w:name w:val="072817B909F04F42B4A5A65870B88D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2DC8F5-7631-4C17-BA46-619937D9569B}"/>
      </w:docPartPr>
      <w:docPartBody>
        <w:p w:rsidR="002D2DE2" w:rsidRDefault="00C62B7B" w:rsidP="00C62B7B">
          <w:pPr>
            <w:pStyle w:val="072817B909F04F42B4A5A65870B88D07"/>
          </w:pPr>
          <w:r>
            <w:rPr>
              <w:lang w:val="zh-CN"/>
            </w:rPr>
            <w:t>[在此处键入文档的摘要。摘要通常是对文档内容的简短总结。在此处键入文档的摘要。摘要通常是对文档内容的简短总结。]</w:t>
          </w:r>
        </w:p>
      </w:docPartBody>
    </w:docPart>
    <w:docPart>
      <w:docPartPr>
        <w:name w:val="197A1F6647F64100A1E02358FDC787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2C2BBC-34C6-4CA9-9FE1-C9C27FC88FD0}"/>
      </w:docPartPr>
      <w:docPartBody>
        <w:p w:rsidR="002D2DE2" w:rsidRDefault="00C62B7B" w:rsidP="00C62B7B">
          <w:pPr>
            <w:pStyle w:val="197A1F6647F64100A1E02358FDC787B6"/>
          </w:pPr>
          <w:r>
            <w:rPr>
              <w:b/>
              <w:bCs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643"/>
    <w:rsid w:val="002D2DE2"/>
    <w:rsid w:val="007F0DF8"/>
    <w:rsid w:val="00861BAC"/>
    <w:rsid w:val="00961D84"/>
    <w:rsid w:val="00BB2643"/>
    <w:rsid w:val="00C62B7B"/>
    <w:rsid w:val="00C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CC3CBD8881420BAE46C6E365FD0FB2">
    <w:name w:val="A6CC3CBD8881420BAE46C6E365FD0FB2"/>
    <w:rsid w:val="00BB2643"/>
    <w:pPr>
      <w:widowControl w:val="0"/>
      <w:jc w:val="both"/>
    </w:pPr>
  </w:style>
  <w:style w:type="paragraph" w:customStyle="1" w:styleId="ACD249990B114B3C8DB119C6AB60D399">
    <w:name w:val="ACD249990B114B3C8DB119C6AB60D399"/>
    <w:rsid w:val="00BB2643"/>
    <w:pPr>
      <w:widowControl w:val="0"/>
      <w:jc w:val="both"/>
    </w:pPr>
  </w:style>
  <w:style w:type="paragraph" w:customStyle="1" w:styleId="8AD9A1A522124969ADEF3A9B44385F97">
    <w:name w:val="8AD9A1A522124969ADEF3A9B44385F97"/>
    <w:rsid w:val="00BB2643"/>
    <w:pPr>
      <w:widowControl w:val="0"/>
      <w:jc w:val="both"/>
    </w:pPr>
  </w:style>
  <w:style w:type="paragraph" w:customStyle="1" w:styleId="41496FC56AE2469689A4E821048678F9">
    <w:name w:val="41496FC56AE2469689A4E821048678F9"/>
    <w:rsid w:val="00BB2643"/>
    <w:pPr>
      <w:widowControl w:val="0"/>
      <w:jc w:val="both"/>
    </w:pPr>
  </w:style>
  <w:style w:type="paragraph" w:customStyle="1" w:styleId="13E6299E7C414908A6E00A4E2A38A10D">
    <w:name w:val="13E6299E7C414908A6E00A4E2A38A10D"/>
    <w:rsid w:val="00BB2643"/>
    <w:pPr>
      <w:widowControl w:val="0"/>
      <w:jc w:val="both"/>
    </w:pPr>
  </w:style>
  <w:style w:type="paragraph" w:customStyle="1" w:styleId="FFFA78256D2B4014A055396DEBE66865">
    <w:name w:val="FFFA78256D2B4014A055396DEBE66865"/>
    <w:rsid w:val="00BB2643"/>
    <w:pPr>
      <w:widowControl w:val="0"/>
      <w:jc w:val="both"/>
    </w:pPr>
  </w:style>
  <w:style w:type="paragraph" w:customStyle="1" w:styleId="177075ACBF8A42718C4B1D188254E51D">
    <w:name w:val="177075ACBF8A42718C4B1D188254E51D"/>
    <w:rsid w:val="00BB2643"/>
    <w:pPr>
      <w:widowControl w:val="0"/>
      <w:jc w:val="both"/>
    </w:pPr>
  </w:style>
  <w:style w:type="paragraph" w:customStyle="1" w:styleId="647D6FDC0CEB469485FED1D346BBBB75">
    <w:name w:val="647D6FDC0CEB469485FED1D346BBBB75"/>
    <w:rsid w:val="00BB2643"/>
    <w:pPr>
      <w:widowControl w:val="0"/>
      <w:jc w:val="both"/>
    </w:pPr>
  </w:style>
  <w:style w:type="paragraph" w:customStyle="1" w:styleId="3C3D01BEA5064329A543C7BC504A62B6">
    <w:name w:val="3C3D01BEA5064329A543C7BC504A62B6"/>
    <w:rsid w:val="00BB2643"/>
    <w:pPr>
      <w:widowControl w:val="0"/>
      <w:jc w:val="both"/>
    </w:pPr>
  </w:style>
  <w:style w:type="paragraph" w:customStyle="1" w:styleId="104A89946EA74D5192B8A2D706CAD68B">
    <w:name w:val="104A89946EA74D5192B8A2D706CAD68B"/>
    <w:rsid w:val="00BB2643"/>
    <w:pPr>
      <w:widowControl w:val="0"/>
      <w:jc w:val="both"/>
    </w:pPr>
  </w:style>
  <w:style w:type="paragraph" w:customStyle="1" w:styleId="15AD8D62920F4B96A196E33131F97180">
    <w:name w:val="15AD8D62920F4B96A196E33131F97180"/>
    <w:rsid w:val="00BB2643"/>
    <w:pPr>
      <w:widowControl w:val="0"/>
      <w:jc w:val="both"/>
    </w:pPr>
  </w:style>
  <w:style w:type="paragraph" w:customStyle="1" w:styleId="B1A0C486C83B42AE97218098395B2E19">
    <w:name w:val="B1A0C486C83B42AE97218098395B2E19"/>
    <w:rsid w:val="00BB2643"/>
    <w:pPr>
      <w:widowControl w:val="0"/>
      <w:jc w:val="both"/>
    </w:pPr>
  </w:style>
  <w:style w:type="paragraph" w:customStyle="1" w:styleId="7ED855F8646A471490770E30DDB69A20">
    <w:name w:val="7ED855F8646A471490770E30DDB69A20"/>
    <w:rsid w:val="00BB2643"/>
    <w:pPr>
      <w:widowControl w:val="0"/>
      <w:jc w:val="both"/>
    </w:pPr>
  </w:style>
  <w:style w:type="paragraph" w:customStyle="1" w:styleId="CCC6CCEE1EB9421FAF6816B550392503">
    <w:name w:val="CCC6CCEE1EB9421FAF6816B550392503"/>
    <w:rsid w:val="00BB2643"/>
    <w:pPr>
      <w:widowControl w:val="0"/>
      <w:jc w:val="both"/>
    </w:pPr>
  </w:style>
  <w:style w:type="paragraph" w:customStyle="1" w:styleId="188AE3AE66AE460FA396763FBBF8F87B">
    <w:name w:val="188AE3AE66AE460FA396763FBBF8F87B"/>
    <w:rsid w:val="00BB2643"/>
    <w:pPr>
      <w:widowControl w:val="0"/>
      <w:jc w:val="both"/>
    </w:pPr>
  </w:style>
  <w:style w:type="paragraph" w:customStyle="1" w:styleId="CB4A139DC1444C95A3D1DBD96C367EAC">
    <w:name w:val="CB4A139DC1444C95A3D1DBD96C367EAC"/>
    <w:rsid w:val="00C62B7B"/>
    <w:pPr>
      <w:widowControl w:val="0"/>
      <w:jc w:val="both"/>
    </w:pPr>
  </w:style>
  <w:style w:type="paragraph" w:customStyle="1" w:styleId="575D5E2F95D440918DD2151917C53C80">
    <w:name w:val="575D5E2F95D440918DD2151917C53C80"/>
    <w:rsid w:val="00C62B7B"/>
    <w:pPr>
      <w:widowControl w:val="0"/>
      <w:jc w:val="both"/>
    </w:pPr>
  </w:style>
  <w:style w:type="paragraph" w:customStyle="1" w:styleId="58718AA5292C4DE08252E6C3794AAC73">
    <w:name w:val="58718AA5292C4DE08252E6C3794AAC73"/>
    <w:rsid w:val="00C62B7B"/>
    <w:pPr>
      <w:widowControl w:val="0"/>
      <w:jc w:val="both"/>
    </w:pPr>
  </w:style>
  <w:style w:type="paragraph" w:customStyle="1" w:styleId="7229909EF41C4F4EA953D46CCDAB6202">
    <w:name w:val="7229909EF41C4F4EA953D46CCDAB6202"/>
    <w:rsid w:val="00C62B7B"/>
    <w:pPr>
      <w:widowControl w:val="0"/>
      <w:jc w:val="both"/>
    </w:pPr>
  </w:style>
  <w:style w:type="paragraph" w:customStyle="1" w:styleId="072817B909F04F42B4A5A65870B88D07">
    <w:name w:val="072817B909F04F42B4A5A65870B88D07"/>
    <w:rsid w:val="00C62B7B"/>
    <w:pPr>
      <w:widowControl w:val="0"/>
      <w:jc w:val="both"/>
    </w:pPr>
  </w:style>
  <w:style w:type="paragraph" w:customStyle="1" w:styleId="197A1F6647F64100A1E02358FDC787B6">
    <w:name w:val="197A1F6647F64100A1E02358FDC787B6"/>
    <w:rsid w:val="00C62B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2020-06-10T00:00:00</PublishDate>
  <Abstract>本说明书旨在指导系统管理员配置系统环境
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66B63FD7D836B46B79FFB130B88D93E" ma:contentTypeVersion="0" ma:contentTypeDescription="新建文档。" ma:contentTypeScope="" ma:versionID="9055a8edc7b630e01f53f89e568abc9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95FF9-58E6-46A0-8C39-10EC7FD0971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477204F-0A42-4DDA-93A5-D5F54F91BE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2A9627-B743-486F-B9AF-12DBAF920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FBA8D2F-4C12-4D38-90A2-8F3BA481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149</Words>
  <Characters>855</Characters>
  <Application>Microsoft Office Word</Application>
  <DocSecurity>0</DocSecurity>
  <Lines>7</Lines>
  <Paragraphs>2</Paragraphs>
  <ScaleCrop>false</ScaleCrop>
  <Company>icss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CSI-Excellent-Shopping-Mall</dc:title>
  <dc:subject/>
  <dc:creator/>
  <cp:keywords/>
  <dc:description/>
  <cp:lastModifiedBy>旺 周</cp:lastModifiedBy>
  <cp:revision>18</cp:revision>
  <dcterms:created xsi:type="dcterms:W3CDTF">2007-07-20T13:17:00Z</dcterms:created>
  <dcterms:modified xsi:type="dcterms:W3CDTF">2020-06-20T02:27:00Z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0x010100A66B63FD7D836B46B79FFB130B88D93E</vt:lpwstr>
  </property>
</Properties>
</file>