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E7BAB3" w14:textId="5CA82BEA" w:rsidR="00E92364" w:rsidRDefault="00E92364">
      <w:pPr>
        <w:rPr>
          <w:rFonts w:hint="eastAsia"/>
          <w:lang w:eastAsia="zh-CN"/>
        </w:rPr>
      </w:pPr>
      <w:r>
        <w:rPr>
          <w:rFonts w:hint="eastAsia"/>
          <w:lang w:eastAsia="zh-CN"/>
        </w:rPr>
        <w:t>Summary:</w:t>
      </w:r>
    </w:p>
    <w:p w14:paraId="3BABF59A" w14:textId="3CF1650E" w:rsidR="00EE0F73" w:rsidRDefault="00052F8C">
      <w:pPr>
        <w:rPr>
          <w:lang w:eastAsia="zh-CN"/>
        </w:rPr>
      </w:pPr>
      <w:r>
        <w:rPr>
          <w:rFonts w:hint="eastAsia"/>
          <w:lang w:eastAsia="zh-CN"/>
        </w:rPr>
        <w:t>This week</w:t>
      </w:r>
      <w:r>
        <w:rPr>
          <w:lang w:eastAsia="zh-CN"/>
        </w:rPr>
        <w:t>’</w:t>
      </w:r>
      <w:r>
        <w:rPr>
          <w:rFonts w:hint="eastAsia"/>
          <w:lang w:eastAsia="zh-CN"/>
        </w:rPr>
        <w:t xml:space="preserve">s learning content can be divided into two parts: (1) the concept </w:t>
      </w:r>
      <w:r w:rsidR="00F73E0F">
        <w:rPr>
          <w:rFonts w:hint="eastAsia"/>
          <w:lang w:eastAsia="zh-CN"/>
        </w:rPr>
        <w:t>of</w:t>
      </w:r>
      <w:r>
        <w:rPr>
          <w:rFonts w:hint="eastAsia"/>
          <w:lang w:eastAsia="zh-CN"/>
        </w:rPr>
        <w:t xml:space="preserve"> remote sensing and the process </w:t>
      </w:r>
      <w:r w:rsidR="00F73E0F">
        <w:rPr>
          <w:rFonts w:hint="eastAsia"/>
          <w:lang w:eastAsia="zh-CN"/>
        </w:rPr>
        <w:t>of gaining</w:t>
      </w:r>
      <w:r>
        <w:rPr>
          <w:rFonts w:hint="eastAsia"/>
          <w:lang w:eastAsia="zh-CN"/>
        </w:rPr>
        <w:t xml:space="preserve"> the data. Especially, discussing how the </w:t>
      </w:r>
      <w:r w:rsidR="00F73E0F">
        <w:rPr>
          <w:rFonts w:hint="eastAsia"/>
          <w:lang w:eastAsia="zh-CN"/>
        </w:rPr>
        <w:t>interaction</w:t>
      </w:r>
      <w:r>
        <w:rPr>
          <w:rFonts w:hint="eastAsia"/>
          <w:lang w:eastAsia="zh-CN"/>
        </w:rPr>
        <w:t xml:space="preserve"> between </w:t>
      </w:r>
      <w:r w:rsidRPr="00052F8C">
        <w:rPr>
          <w:lang w:eastAsia="zh-CN"/>
        </w:rPr>
        <w:t>Electromagnetic radiation</w:t>
      </w:r>
      <w:r>
        <w:rPr>
          <w:rFonts w:hint="eastAsia"/>
          <w:lang w:eastAsia="zh-CN"/>
        </w:rPr>
        <w:t xml:space="preserve"> and </w:t>
      </w:r>
      <w:r w:rsidRPr="00052F8C">
        <w:rPr>
          <w:lang w:eastAsia="zh-CN"/>
        </w:rPr>
        <w:t>Earth’s surface</w:t>
      </w:r>
      <w:r w:rsidR="00CB5766">
        <w:rPr>
          <w:rFonts w:hint="eastAsia"/>
          <w:lang w:eastAsia="zh-CN"/>
        </w:rPr>
        <w:t xml:space="preserve"> </w:t>
      </w:r>
      <w:r>
        <w:rPr>
          <w:rFonts w:hint="eastAsia"/>
          <w:lang w:eastAsia="zh-CN"/>
        </w:rPr>
        <w:t xml:space="preserve">(reflecting, </w:t>
      </w:r>
      <w:r w:rsidR="00F73E0F" w:rsidRPr="00F73E0F">
        <w:rPr>
          <w:lang w:eastAsia="zh-CN"/>
        </w:rPr>
        <w:t>absorb</w:t>
      </w:r>
      <w:r w:rsidR="00F73E0F">
        <w:rPr>
          <w:rFonts w:hint="eastAsia"/>
          <w:lang w:eastAsia="zh-CN"/>
        </w:rPr>
        <w:t>ing</w:t>
      </w:r>
      <w:r>
        <w:rPr>
          <w:rFonts w:hint="eastAsia"/>
          <w:lang w:eastAsia="zh-CN"/>
        </w:rPr>
        <w:t xml:space="preserve"> and </w:t>
      </w:r>
      <w:r w:rsidRPr="00052F8C">
        <w:rPr>
          <w:lang w:eastAsia="zh-CN"/>
        </w:rPr>
        <w:t>scatter</w:t>
      </w:r>
      <w:r>
        <w:rPr>
          <w:rFonts w:hint="eastAsia"/>
          <w:lang w:eastAsia="zh-CN"/>
        </w:rPr>
        <w:t xml:space="preserve">ing) </w:t>
      </w:r>
      <w:r w:rsidR="00F73E0F">
        <w:rPr>
          <w:rFonts w:hint="eastAsia"/>
          <w:lang w:eastAsia="zh-CN"/>
        </w:rPr>
        <w:t>influences</w:t>
      </w:r>
      <w:r>
        <w:rPr>
          <w:rFonts w:hint="eastAsia"/>
          <w:lang w:eastAsia="zh-CN"/>
        </w:rPr>
        <w:t xml:space="preserve"> the </w:t>
      </w:r>
      <w:r w:rsidR="00F73E0F">
        <w:rPr>
          <w:rFonts w:hint="eastAsia"/>
          <w:lang w:eastAsia="zh-CN"/>
        </w:rPr>
        <w:t>data quality</w:t>
      </w:r>
      <w:r>
        <w:rPr>
          <w:rFonts w:hint="eastAsia"/>
          <w:lang w:eastAsia="zh-CN"/>
        </w:rPr>
        <w:t xml:space="preserve">. </w:t>
      </w:r>
      <w:r w:rsidR="00F73E0F">
        <w:rPr>
          <w:rFonts w:hint="eastAsia"/>
          <w:lang w:eastAsia="zh-CN"/>
        </w:rPr>
        <w:t>There are different impacts on e</w:t>
      </w:r>
      <w:r w:rsidR="00F73E0F" w:rsidRPr="00052F8C">
        <w:rPr>
          <w:lang w:eastAsia="zh-CN"/>
        </w:rPr>
        <w:t>lectromagnetic radiation</w:t>
      </w:r>
      <w:r w:rsidR="00F73E0F">
        <w:rPr>
          <w:rFonts w:hint="eastAsia"/>
          <w:lang w:eastAsia="zh-CN"/>
        </w:rPr>
        <w:t xml:space="preserve"> with different wavelengths, so it</w:t>
      </w:r>
      <w:r w:rsidR="00F73E0F">
        <w:rPr>
          <w:lang w:eastAsia="zh-CN"/>
        </w:rPr>
        <w:t>’</w:t>
      </w:r>
      <w:r w:rsidR="00F73E0F">
        <w:rPr>
          <w:rFonts w:hint="eastAsia"/>
          <w:lang w:eastAsia="zh-CN"/>
        </w:rPr>
        <w:t>s important to choose suitable bands to analyse.</w:t>
      </w:r>
      <w:r w:rsidR="004C642B">
        <w:rPr>
          <w:rFonts w:hint="eastAsia"/>
          <w:lang w:eastAsia="zh-CN"/>
        </w:rPr>
        <w:t xml:space="preserve"> Moreover,</w:t>
      </w:r>
      <w:r w:rsidR="008647CD">
        <w:rPr>
          <w:rFonts w:hint="eastAsia"/>
          <w:lang w:eastAsia="zh-CN"/>
        </w:rPr>
        <w:t xml:space="preserve"> the </w:t>
      </w:r>
      <w:r w:rsidR="00785F12">
        <w:rPr>
          <w:rFonts w:hint="eastAsia"/>
          <w:lang w:eastAsia="zh-CN"/>
        </w:rPr>
        <w:t>weather especially the clouds will influence on capturing data.</w:t>
      </w:r>
      <w:r w:rsidR="00FC524E">
        <w:rPr>
          <w:rFonts w:hint="eastAsia"/>
          <w:lang w:eastAsia="zh-CN"/>
        </w:rPr>
        <w:t xml:space="preserve"> SAR can go through the clouds</w:t>
      </w:r>
      <w:r w:rsidR="00847206">
        <w:rPr>
          <w:rFonts w:hint="eastAsia"/>
          <w:lang w:eastAsia="zh-CN"/>
        </w:rPr>
        <w:t xml:space="preserve"> </w:t>
      </w:r>
      <w:r w:rsidR="00B55BC1">
        <w:rPr>
          <w:lang w:eastAsia="zh-CN"/>
        </w:rPr>
        <w:t xml:space="preserve">to </w:t>
      </w:r>
      <w:r w:rsidR="00847206">
        <w:rPr>
          <w:rFonts w:hint="eastAsia"/>
          <w:lang w:eastAsia="zh-CN"/>
        </w:rPr>
        <w:t>reduce the impacts.</w:t>
      </w:r>
    </w:p>
    <w:p w14:paraId="76CB7FAD" w14:textId="3AC0F751" w:rsidR="00847206" w:rsidRDefault="00847206">
      <w:pPr>
        <w:rPr>
          <w:lang w:eastAsia="zh-CN"/>
        </w:rPr>
      </w:pPr>
      <w:r>
        <w:rPr>
          <w:rFonts w:hint="eastAsia"/>
          <w:lang w:eastAsia="zh-CN"/>
        </w:rPr>
        <w:t xml:space="preserve">The second </w:t>
      </w:r>
      <w:r w:rsidR="008F4855">
        <w:rPr>
          <w:rFonts w:hint="eastAsia"/>
          <w:lang w:eastAsia="zh-CN"/>
        </w:rPr>
        <w:t>parts introduce the type of remoting data</w:t>
      </w:r>
      <w:r w:rsidR="00BE73DF">
        <w:rPr>
          <w:rFonts w:hint="eastAsia"/>
          <w:lang w:eastAsia="zh-CN"/>
        </w:rPr>
        <w:t xml:space="preserve">, and how to </w:t>
      </w:r>
      <w:r w:rsidR="00544758">
        <w:rPr>
          <w:rFonts w:hint="eastAsia"/>
          <w:lang w:eastAsia="zh-CN"/>
        </w:rPr>
        <w:t xml:space="preserve">simply </w:t>
      </w:r>
      <w:r w:rsidR="00BE73DF">
        <w:rPr>
          <w:rFonts w:hint="eastAsia"/>
          <w:lang w:eastAsia="zh-CN"/>
        </w:rPr>
        <w:t xml:space="preserve">deal with data by plotting </w:t>
      </w:r>
      <w:r w:rsidR="00544758" w:rsidRPr="00544758">
        <w:rPr>
          <w:lang w:eastAsia="zh-CN"/>
        </w:rPr>
        <w:t>spectral signatures</w:t>
      </w:r>
      <w:r w:rsidR="00EB5B07">
        <w:rPr>
          <w:rFonts w:hint="eastAsia"/>
          <w:lang w:eastAsia="zh-CN"/>
        </w:rPr>
        <w:t>. I</w:t>
      </w:r>
      <w:r w:rsidR="00E86099">
        <w:rPr>
          <w:rFonts w:hint="eastAsia"/>
          <w:lang w:eastAsia="zh-CN"/>
        </w:rPr>
        <w:t xml:space="preserve">n </w:t>
      </w:r>
      <w:r w:rsidR="00B57519">
        <w:rPr>
          <w:rFonts w:hint="eastAsia"/>
          <w:lang w:eastAsia="zh-CN"/>
        </w:rPr>
        <w:t xml:space="preserve">this practical </w:t>
      </w:r>
      <w:r w:rsidR="00060287">
        <w:rPr>
          <w:rFonts w:hint="eastAsia"/>
          <w:lang w:eastAsia="zh-CN"/>
        </w:rPr>
        <w:t xml:space="preserve">we </w:t>
      </w:r>
      <w:r w:rsidR="00E86099">
        <w:rPr>
          <w:rFonts w:hint="eastAsia"/>
          <w:lang w:eastAsia="zh-CN"/>
        </w:rPr>
        <w:t>use</w:t>
      </w:r>
      <w:r w:rsidR="00060287">
        <w:rPr>
          <w:rFonts w:hint="eastAsia"/>
          <w:lang w:eastAsia="zh-CN"/>
        </w:rPr>
        <w:t xml:space="preserve"> snap and r to deal with Landsat and Sentinel data. The main difference between remoting data is from </w:t>
      </w:r>
      <w:r w:rsidR="00D02346">
        <w:rPr>
          <w:rFonts w:hint="eastAsia"/>
          <w:lang w:val="en-US" w:eastAsia="zh-CN"/>
        </w:rPr>
        <w:t>f</w:t>
      </w:r>
      <w:r w:rsidR="00D02346" w:rsidRPr="00D02346">
        <w:rPr>
          <w:lang w:val="en-US" w:eastAsia="zh-CN"/>
        </w:rPr>
        <w:t>our resolutions</w:t>
      </w:r>
      <w:r w:rsidR="00E23258">
        <w:rPr>
          <w:rFonts w:hint="eastAsia"/>
          <w:lang w:val="en-US" w:eastAsia="zh-CN"/>
        </w:rPr>
        <w:t>:</w:t>
      </w:r>
      <w:r w:rsidR="00DC2CC0">
        <w:rPr>
          <w:rFonts w:hint="eastAsia"/>
          <w:lang w:val="en-US" w:eastAsia="zh-CN"/>
        </w:rPr>
        <w:t xml:space="preserve"> spatial, spectral, temporal and radiometric</w:t>
      </w:r>
      <w:r w:rsidR="0068493B">
        <w:rPr>
          <w:rFonts w:hint="eastAsia"/>
          <w:lang w:val="en-US" w:eastAsia="zh-CN"/>
        </w:rPr>
        <w:t xml:space="preserve">. </w:t>
      </w:r>
      <w:r w:rsidR="00212962" w:rsidRPr="00212962">
        <w:rPr>
          <w:lang w:eastAsia="zh-CN"/>
        </w:rPr>
        <w:t>The steps are:</w:t>
      </w:r>
      <w:r w:rsidR="00212962">
        <w:rPr>
          <w:rFonts w:hint="eastAsia"/>
          <w:lang w:eastAsia="zh-CN"/>
        </w:rPr>
        <w:t xml:space="preserve"> 1.</w:t>
      </w:r>
      <w:r w:rsidR="00386983">
        <w:rPr>
          <w:rFonts w:hint="eastAsia"/>
          <w:lang w:eastAsia="zh-CN"/>
        </w:rPr>
        <w:t xml:space="preserve"> Downloading data with </w:t>
      </w:r>
      <w:r w:rsidR="00851C94">
        <w:rPr>
          <w:rFonts w:hint="eastAsia"/>
          <w:lang w:eastAsia="zh-CN"/>
        </w:rPr>
        <w:t xml:space="preserve">less cloud cover, </w:t>
      </w:r>
      <w:r w:rsidR="00264E4F">
        <w:rPr>
          <w:rFonts w:hint="eastAsia"/>
          <w:lang w:eastAsia="zh-CN"/>
        </w:rPr>
        <w:t>choosing</w:t>
      </w:r>
      <w:r w:rsidR="00264E4F" w:rsidRPr="00264E4F">
        <w:rPr>
          <w:lang w:eastAsia="zh-CN"/>
        </w:rPr>
        <w:t xml:space="preserve"> different band combinations for different </w:t>
      </w:r>
      <w:r w:rsidR="00B70A1E">
        <w:rPr>
          <w:rFonts w:hint="eastAsia"/>
          <w:lang w:eastAsia="zh-CN"/>
        </w:rPr>
        <w:t>v</w:t>
      </w:r>
      <w:r w:rsidR="00B70A1E" w:rsidRPr="00B70A1E">
        <w:rPr>
          <w:lang w:eastAsia="zh-CN"/>
        </w:rPr>
        <w:t>isuals</w:t>
      </w:r>
      <w:r w:rsidR="00D817EE">
        <w:rPr>
          <w:rFonts w:hint="eastAsia"/>
          <w:lang w:eastAsia="zh-CN"/>
        </w:rPr>
        <w:t xml:space="preserve"> 2</w:t>
      </w:r>
      <w:r w:rsidR="00E86099">
        <w:rPr>
          <w:rFonts w:hint="eastAsia"/>
          <w:lang w:eastAsia="zh-CN"/>
        </w:rPr>
        <w:t>. Masking</w:t>
      </w:r>
      <w:r w:rsidR="00D817EE">
        <w:rPr>
          <w:rFonts w:hint="eastAsia"/>
          <w:lang w:eastAsia="zh-CN"/>
        </w:rPr>
        <w:t xml:space="preserve"> the study area, resampling the data </w:t>
      </w:r>
      <w:r w:rsidR="00D073F1">
        <w:rPr>
          <w:rFonts w:hint="eastAsia"/>
          <w:lang w:eastAsia="zh-CN"/>
        </w:rPr>
        <w:t>in</w:t>
      </w:r>
      <w:r w:rsidR="00D817EE">
        <w:rPr>
          <w:rFonts w:hint="eastAsia"/>
          <w:lang w:eastAsia="zh-CN"/>
        </w:rPr>
        <w:t xml:space="preserve"> one spatial </w:t>
      </w:r>
      <w:r w:rsidR="00D073F1">
        <w:rPr>
          <w:rFonts w:hint="eastAsia"/>
          <w:lang w:eastAsia="zh-CN"/>
        </w:rPr>
        <w:t xml:space="preserve">resolution </w:t>
      </w:r>
      <w:r w:rsidR="00603483">
        <w:rPr>
          <w:rFonts w:hint="eastAsia"/>
          <w:lang w:eastAsia="zh-CN"/>
        </w:rPr>
        <w:t xml:space="preserve">using </w:t>
      </w:r>
      <w:r w:rsidR="00E86099">
        <w:rPr>
          <w:lang w:eastAsia="zh-CN"/>
        </w:rPr>
        <w:t xml:space="preserve">the </w:t>
      </w:r>
      <w:r w:rsidR="00603483">
        <w:rPr>
          <w:rFonts w:hint="eastAsia"/>
          <w:lang w:eastAsia="zh-CN"/>
        </w:rPr>
        <w:t xml:space="preserve">nearest neighbour. </w:t>
      </w:r>
      <w:r w:rsidR="00632DA9">
        <w:rPr>
          <w:rFonts w:hint="eastAsia"/>
          <w:lang w:eastAsia="zh-CN"/>
        </w:rPr>
        <w:t xml:space="preserve">Choosing </w:t>
      </w:r>
      <w:r w:rsidR="00E86099">
        <w:rPr>
          <w:rFonts w:hint="eastAsia"/>
          <w:lang w:eastAsia="zh-CN"/>
        </w:rPr>
        <w:t xml:space="preserve">downscaling </w:t>
      </w:r>
      <w:r w:rsidR="00632DA9">
        <w:rPr>
          <w:rFonts w:hint="eastAsia"/>
          <w:lang w:eastAsia="zh-CN"/>
        </w:rPr>
        <w:t xml:space="preserve">to </w:t>
      </w:r>
      <w:r w:rsidR="00B20ED0">
        <w:rPr>
          <w:lang w:eastAsia="zh-CN"/>
        </w:rPr>
        <w:t>avoid</w:t>
      </w:r>
      <w:r w:rsidR="00B20ED0">
        <w:rPr>
          <w:rFonts w:hint="eastAsia"/>
          <w:lang w:eastAsia="zh-CN"/>
        </w:rPr>
        <w:t xml:space="preserve"> </w:t>
      </w:r>
      <w:r w:rsidR="00E86099">
        <w:rPr>
          <w:rFonts w:hint="eastAsia"/>
          <w:lang w:eastAsia="zh-CN"/>
        </w:rPr>
        <w:t>errors when</w:t>
      </w:r>
      <w:r w:rsidR="00B06EA1">
        <w:rPr>
          <w:rFonts w:hint="eastAsia"/>
          <w:lang w:eastAsia="zh-CN"/>
        </w:rPr>
        <w:t xml:space="preserve"> calculating. The nearest neighbour is</w:t>
      </w:r>
      <w:r w:rsidR="00BD42AF">
        <w:rPr>
          <w:rFonts w:hint="eastAsia"/>
          <w:lang w:eastAsia="zh-CN"/>
        </w:rPr>
        <w:t xml:space="preserve"> more effective and faster than </w:t>
      </w:r>
      <w:r w:rsidR="006E4E22" w:rsidRPr="006E4E22">
        <w:rPr>
          <w:lang w:eastAsia="zh-CN"/>
        </w:rPr>
        <w:t>bilinear or cubic convolution</w:t>
      </w:r>
      <w:r w:rsidR="006E4E22">
        <w:rPr>
          <w:rFonts w:hint="eastAsia"/>
          <w:lang w:eastAsia="zh-CN"/>
        </w:rPr>
        <w:t>.</w:t>
      </w:r>
      <w:r w:rsidR="003451AB">
        <w:rPr>
          <w:rFonts w:hint="eastAsia"/>
          <w:lang w:eastAsia="zh-CN"/>
        </w:rPr>
        <w:t xml:space="preserve"> </w:t>
      </w:r>
      <w:r w:rsidR="003451AB">
        <w:rPr>
          <w:lang w:eastAsia="zh-CN"/>
        </w:rPr>
        <w:t>B</w:t>
      </w:r>
      <w:r w:rsidR="003451AB">
        <w:rPr>
          <w:rFonts w:hint="eastAsia"/>
          <w:lang w:eastAsia="zh-CN"/>
        </w:rPr>
        <w:t xml:space="preserve">ut there will be </w:t>
      </w:r>
      <w:r w:rsidR="001C6B65">
        <w:rPr>
          <w:rFonts w:hint="eastAsia"/>
          <w:lang w:eastAsia="zh-CN"/>
        </w:rPr>
        <w:t xml:space="preserve">abrupt changes at the boundary </w:t>
      </w:r>
      <w:r w:rsidR="00E86099">
        <w:rPr>
          <w:rFonts w:hint="eastAsia"/>
          <w:lang w:eastAsia="zh-CN"/>
        </w:rPr>
        <w:t>leading</w:t>
      </w:r>
      <w:r w:rsidR="001C6B65">
        <w:rPr>
          <w:rFonts w:hint="eastAsia"/>
          <w:lang w:eastAsia="zh-CN"/>
        </w:rPr>
        <w:t xml:space="preserve"> to large errors.</w:t>
      </w:r>
      <w:r w:rsidR="00EB13D1">
        <w:rPr>
          <w:rFonts w:hint="eastAsia"/>
          <w:lang w:eastAsia="zh-CN"/>
        </w:rPr>
        <w:t xml:space="preserve"> </w:t>
      </w:r>
      <w:r w:rsidR="00C865FA">
        <w:rPr>
          <w:rFonts w:hint="eastAsia"/>
          <w:lang w:eastAsia="zh-CN"/>
        </w:rPr>
        <w:t xml:space="preserve">When </w:t>
      </w:r>
      <w:r w:rsidR="00E86099">
        <w:rPr>
          <w:rFonts w:hint="eastAsia"/>
          <w:lang w:eastAsia="zh-CN"/>
        </w:rPr>
        <w:t>deciding</w:t>
      </w:r>
      <w:r w:rsidR="00E86099">
        <w:rPr>
          <w:lang w:eastAsia="zh-CN"/>
        </w:rPr>
        <w:t xml:space="preserve"> to</w:t>
      </w:r>
      <w:r w:rsidR="00C865FA">
        <w:rPr>
          <w:rFonts w:hint="eastAsia"/>
          <w:lang w:eastAsia="zh-CN"/>
        </w:rPr>
        <w:t xml:space="preserve"> </w:t>
      </w:r>
      <w:r w:rsidR="00743A65">
        <w:rPr>
          <w:rFonts w:hint="eastAsia"/>
          <w:lang w:eastAsia="zh-CN"/>
        </w:rPr>
        <w:t>resample</w:t>
      </w:r>
      <w:r w:rsidR="00C865FA">
        <w:rPr>
          <w:rFonts w:hint="eastAsia"/>
          <w:lang w:eastAsia="zh-CN"/>
        </w:rPr>
        <w:t xml:space="preserve"> the resolution </w:t>
      </w:r>
      <w:r w:rsidR="00743A65">
        <w:rPr>
          <w:rFonts w:hint="eastAsia"/>
          <w:lang w:eastAsia="zh-CN"/>
        </w:rPr>
        <w:t xml:space="preserve">should not </w:t>
      </w:r>
      <w:r w:rsidR="00743A65">
        <w:rPr>
          <w:lang w:eastAsia="zh-CN"/>
        </w:rPr>
        <w:t>change</w:t>
      </w:r>
      <w:r w:rsidR="00743A65">
        <w:rPr>
          <w:rFonts w:hint="eastAsia"/>
          <w:lang w:eastAsia="zh-CN"/>
        </w:rPr>
        <w:t xml:space="preserve"> too much </w:t>
      </w:r>
      <w:r w:rsidR="00E86099">
        <w:rPr>
          <w:rFonts w:hint="eastAsia"/>
          <w:lang w:eastAsia="zh-CN"/>
        </w:rPr>
        <w:t>which</w:t>
      </w:r>
      <w:r w:rsidR="00743A65">
        <w:rPr>
          <w:rFonts w:hint="eastAsia"/>
          <w:lang w:eastAsia="zh-CN"/>
        </w:rPr>
        <w:t xml:space="preserve"> will influ</w:t>
      </w:r>
      <w:r w:rsidR="000B5F0C">
        <w:rPr>
          <w:rFonts w:hint="eastAsia"/>
          <w:lang w:eastAsia="zh-CN"/>
        </w:rPr>
        <w:t xml:space="preserve">ence the </w:t>
      </w:r>
      <w:r w:rsidR="000B5F0C" w:rsidRPr="000B5F0C">
        <w:rPr>
          <w:lang w:eastAsia="zh-CN"/>
        </w:rPr>
        <w:t>accuracy</w:t>
      </w:r>
      <w:r w:rsidR="000B5F0C">
        <w:rPr>
          <w:rFonts w:hint="eastAsia"/>
          <w:lang w:eastAsia="zh-CN"/>
        </w:rPr>
        <w:t xml:space="preserve"> of </w:t>
      </w:r>
      <w:r w:rsidR="00E86099">
        <w:rPr>
          <w:lang w:eastAsia="zh-CN"/>
        </w:rPr>
        <w:t xml:space="preserve">the </w:t>
      </w:r>
      <w:r w:rsidR="000B5F0C">
        <w:rPr>
          <w:rFonts w:hint="eastAsia"/>
          <w:lang w:eastAsia="zh-CN"/>
        </w:rPr>
        <w:t>result</w:t>
      </w:r>
      <w:r w:rsidR="00365485">
        <w:rPr>
          <w:rFonts w:hint="eastAsia"/>
          <w:lang w:eastAsia="zh-CN"/>
        </w:rPr>
        <w:t>.</w:t>
      </w:r>
      <w:r w:rsidR="00E86099">
        <w:rPr>
          <w:rFonts w:hint="eastAsia"/>
          <w:lang w:eastAsia="zh-CN"/>
        </w:rPr>
        <w:t xml:space="preserve"> </w:t>
      </w:r>
      <w:r w:rsidR="00422598">
        <w:rPr>
          <w:rFonts w:hint="eastAsia"/>
          <w:lang w:eastAsia="zh-CN"/>
        </w:rPr>
        <w:t xml:space="preserve">3. </w:t>
      </w:r>
      <w:r w:rsidR="00A61982">
        <w:rPr>
          <w:rFonts w:hint="eastAsia"/>
          <w:lang w:eastAsia="zh-CN"/>
        </w:rPr>
        <w:t>Select POIs</w:t>
      </w:r>
      <w:r w:rsidR="006D5DAB">
        <w:rPr>
          <w:rFonts w:hint="eastAsia"/>
          <w:lang w:eastAsia="zh-CN"/>
        </w:rPr>
        <w:t xml:space="preserve">, </w:t>
      </w:r>
      <w:r w:rsidR="00E86099">
        <w:rPr>
          <w:lang w:eastAsia="zh-CN"/>
        </w:rPr>
        <w:t xml:space="preserve">and </w:t>
      </w:r>
      <w:r w:rsidR="006D5DAB">
        <w:rPr>
          <w:rFonts w:hint="eastAsia"/>
          <w:lang w:eastAsia="zh-CN"/>
        </w:rPr>
        <w:t xml:space="preserve">create vector data </w:t>
      </w:r>
      <w:r w:rsidR="00E86099">
        <w:rPr>
          <w:rFonts w:hint="eastAsia"/>
          <w:lang w:eastAsia="zh-CN"/>
        </w:rPr>
        <w:t>containers</w:t>
      </w:r>
      <w:r w:rsidR="006D5DAB">
        <w:rPr>
          <w:rFonts w:hint="eastAsia"/>
          <w:lang w:eastAsia="zh-CN"/>
        </w:rPr>
        <w:t xml:space="preserve"> for different land cover</w:t>
      </w:r>
      <w:r w:rsidR="00320A3A">
        <w:rPr>
          <w:rFonts w:hint="eastAsia"/>
          <w:lang w:eastAsia="zh-CN"/>
        </w:rPr>
        <w:t>. 4. Draw vector, export the Geo</w:t>
      </w:r>
      <w:r w:rsidR="00EB5B07">
        <w:rPr>
          <w:rFonts w:hint="eastAsia"/>
          <w:lang w:eastAsia="zh-CN"/>
        </w:rPr>
        <w:t>-</w:t>
      </w:r>
      <w:r w:rsidR="00320A3A">
        <w:rPr>
          <w:rFonts w:hint="eastAsia"/>
          <w:lang w:eastAsia="zh-CN"/>
        </w:rPr>
        <w:t xml:space="preserve">tiff and </w:t>
      </w:r>
      <w:r w:rsidR="008360C1">
        <w:rPr>
          <w:rFonts w:hint="eastAsia"/>
          <w:lang w:eastAsia="zh-CN"/>
        </w:rPr>
        <w:t>shapefile</w:t>
      </w:r>
      <w:r w:rsidR="00E50603">
        <w:rPr>
          <w:rFonts w:hint="eastAsia"/>
          <w:lang w:eastAsia="zh-CN"/>
        </w:rPr>
        <w:t xml:space="preserve"> </w:t>
      </w:r>
      <w:r w:rsidR="00E86099">
        <w:rPr>
          <w:rFonts w:hint="eastAsia"/>
          <w:lang w:eastAsia="zh-CN"/>
        </w:rPr>
        <w:t>load</w:t>
      </w:r>
      <w:r w:rsidR="00E50603">
        <w:rPr>
          <w:rFonts w:hint="eastAsia"/>
          <w:lang w:eastAsia="zh-CN"/>
        </w:rPr>
        <w:t xml:space="preserve"> the </w:t>
      </w:r>
      <w:r w:rsidR="009440B2">
        <w:rPr>
          <w:rFonts w:hint="eastAsia"/>
          <w:lang w:eastAsia="zh-CN"/>
        </w:rPr>
        <w:t>file in R studio</w:t>
      </w:r>
      <w:r w:rsidR="008360C1">
        <w:rPr>
          <w:rFonts w:hint="eastAsia"/>
          <w:lang w:eastAsia="zh-CN"/>
        </w:rPr>
        <w:t xml:space="preserve">, </w:t>
      </w:r>
      <w:r w:rsidR="00E86099">
        <w:rPr>
          <w:lang w:eastAsia="zh-CN"/>
        </w:rPr>
        <w:t xml:space="preserve">and </w:t>
      </w:r>
      <w:r w:rsidR="00E50603">
        <w:rPr>
          <w:rFonts w:hint="eastAsia"/>
          <w:lang w:eastAsia="zh-CN"/>
        </w:rPr>
        <w:t>extract the value of tiff by ve</w:t>
      </w:r>
      <w:r w:rsidR="00CB3F4E">
        <w:rPr>
          <w:rFonts w:hint="eastAsia"/>
          <w:lang w:eastAsia="zh-CN"/>
        </w:rPr>
        <w:t xml:space="preserve">ctor. 5. Plotting the Spectral signatures and comparing the difference of two </w:t>
      </w:r>
      <w:r w:rsidR="00E86099">
        <w:rPr>
          <w:lang w:eastAsia="zh-CN"/>
        </w:rPr>
        <w:t>sensors</w:t>
      </w:r>
      <w:r w:rsidR="00550CD2">
        <w:rPr>
          <w:rFonts w:hint="eastAsia"/>
          <w:lang w:eastAsia="zh-CN"/>
        </w:rPr>
        <w:t xml:space="preserve"> wi</w:t>
      </w:r>
      <w:r w:rsidR="004E21AD">
        <w:rPr>
          <w:rFonts w:hint="eastAsia"/>
          <w:lang w:eastAsia="zh-CN"/>
        </w:rPr>
        <w:t xml:space="preserve">th </w:t>
      </w:r>
      <w:r w:rsidR="00E86099">
        <w:rPr>
          <w:lang w:eastAsia="zh-CN"/>
        </w:rPr>
        <w:t xml:space="preserve">the </w:t>
      </w:r>
      <w:r w:rsidR="004E21AD">
        <w:rPr>
          <w:rFonts w:hint="eastAsia"/>
          <w:lang w:eastAsia="zh-CN"/>
        </w:rPr>
        <w:t xml:space="preserve">same band and same </w:t>
      </w:r>
      <w:r w:rsidR="00E86099">
        <w:rPr>
          <w:rFonts w:hint="eastAsia"/>
          <w:lang w:eastAsia="zh-CN"/>
        </w:rPr>
        <w:t xml:space="preserve">land use </w:t>
      </w:r>
      <w:r w:rsidR="004E21AD">
        <w:rPr>
          <w:rFonts w:hint="eastAsia"/>
          <w:lang w:eastAsia="zh-CN"/>
        </w:rPr>
        <w:t xml:space="preserve">by t-test. </w:t>
      </w:r>
      <w:r w:rsidR="00A62E50" w:rsidRPr="00A62E50">
        <w:rPr>
          <w:lang w:eastAsia="zh-CN"/>
        </w:rPr>
        <w:t xml:space="preserve">The value of Landsat </w:t>
      </w:r>
      <w:r w:rsidR="00EC0A60">
        <w:rPr>
          <w:rFonts w:hint="eastAsia"/>
          <w:lang w:eastAsia="zh-CN"/>
        </w:rPr>
        <w:t>is</w:t>
      </w:r>
      <w:r w:rsidR="00A62E50" w:rsidRPr="00A62E50">
        <w:rPr>
          <w:lang w:eastAsia="zh-CN"/>
        </w:rPr>
        <w:t xml:space="preserve"> much greater than</w:t>
      </w:r>
      <w:r w:rsidR="00EC0A60">
        <w:rPr>
          <w:rFonts w:hint="eastAsia"/>
          <w:lang w:eastAsia="zh-CN"/>
        </w:rPr>
        <w:t xml:space="preserve"> </w:t>
      </w:r>
      <w:r w:rsidR="003D0294">
        <w:rPr>
          <w:rFonts w:hint="eastAsia"/>
          <w:lang w:eastAsia="zh-CN"/>
        </w:rPr>
        <w:t>Sentinel.</w:t>
      </w:r>
    </w:p>
    <w:p w14:paraId="212F6460" w14:textId="0BFE9E47" w:rsidR="00E92364" w:rsidRDefault="00E92364">
      <w:pPr>
        <w:rPr>
          <w:lang w:eastAsia="zh-CN"/>
        </w:rPr>
      </w:pPr>
      <w:r>
        <w:rPr>
          <w:rFonts w:hint="eastAsia"/>
          <w:noProof/>
        </w:rPr>
        <w:lastRenderedPageBreak/>
        <w:drawing>
          <wp:anchor distT="0" distB="0" distL="114300" distR="114300" simplePos="0" relativeHeight="251658240" behindDoc="0" locked="0" layoutInCell="1" allowOverlap="1" wp14:anchorId="779F774F" wp14:editId="610D2437">
            <wp:simplePos x="0" y="0"/>
            <wp:positionH relativeFrom="column">
              <wp:posOffset>0</wp:posOffset>
            </wp:positionH>
            <wp:positionV relativeFrom="paragraph">
              <wp:posOffset>62230</wp:posOffset>
            </wp:positionV>
            <wp:extent cx="2470150" cy="3245485"/>
            <wp:effectExtent l="0" t="0" r="6350" b="0"/>
            <wp:wrapSquare wrapText="bothSides"/>
            <wp:docPr id="687733889" name="图片 1" descr="输出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输出图片"/>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70150" cy="3245485"/>
                    </a:xfrm>
                    <a:prstGeom prst="rect">
                      <a:avLst/>
                    </a:prstGeom>
                    <a:noFill/>
                    <a:ln>
                      <a:noFill/>
                    </a:ln>
                  </pic:spPr>
                </pic:pic>
              </a:graphicData>
            </a:graphic>
            <wp14:sizeRelH relativeFrom="page">
              <wp14:pctWidth>0</wp14:pctWidth>
            </wp14:sizeRelH>
            <wp14:sizeRelV relativeFrom="page">
              <wp14:pctHeight>0</wp14:pctHeight>
            </wp14:sizeRelV>
          </wp:anchor>
        </w:drawing>
      </w:r>
      <w:r w:rsidR="007C4109" w:rsidRPr="007C4109">
        <w:rPr>
          <w:noProof/>
          <w:lang w:eastAsia="zh-CN"/>
        </w:rPr>
        <w:drawing>
          <wp:inline distT="0" distB="0" distL="0" distR="0" wp14:anchorId="04077E38" wp14:editId="21D1A131">
            <wp:extent cx="3451860" cy="3451860"/>
            <wp:effectExtent l="0" t="0" r="0" b="0"/>
            <wp:docPr id="3947171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51860" cy="3451860"/>
                    </a:xfrm>
                    <a:prstGeom prst="rect">
                      <a:avLst/>
                    </a:prstGeom>
                    <a:noFill/>
                    <a:ln>
                      <a:noFill/>
                    </a:ln>
                  </pic:spPr>
                </pic:pic>
              </a:graphicData>
            </a:graphic>
          </wp:inline>
        </w:drawing>
      </w:r>
    </w:p>
    <w:p w14:paraId="4C8D57DE" w14:textId="2BEE925E" w:rsidR="007C4109" w:rsidRDefault="007C4109">
      <w:pPr>
        <w:rPr>
          <w:lang w:eastAsia="zh-CN"/>
        </w:rPr>
      </w:pPr>
      <w:r w:rsidRPr="007C4109">
        <w:rPr>
          <w:noProof/>
          <w:lang w:eastAsia="zh-CN"/>
        </w:rPr>
        <w:lastRenderedPageBreak/>
        <w:drawing>
          <wp:inline distT="0" distB="0" distL="0" distR="0" wp14:anchorId="32A23464" wp14:editId="5D9E6D3D">
            <wp:extent cx="3788410" cy="3788410"/>
            <wp:effectExtent l="0" t="0" r="2540" b="2540"/>
            <wp:docPr id="14291099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88410" cy="3788410"/>
                    </a:xfrm>
                    <a:prstGeom prst="rect">
                      <a:avLst/>
                    </a:prstGeom>
                    <a:noFill/>
                    <a:ln>
                      <a:noFill/>
                    </a:ln>
                  </pic:spPr>
                </pic:pic>
              </a:graphicData>
            </a:graphic>
          </wp:inline>
        </w:drawing>
      </w:r>
    </w:p>
    <w:p w14:paraId="45CCF1E5" w14:textId="7CBB6C86" w:rsidR="007C4109" w:rsidRDefault="007C4109">
      <w:pPr>
        <w:rPr>
          <w:rFonts w:hint="eastAsia"/>
          <w:lang w:eastAsia="zh-CN"/>
        </w:rPr>
      </w:pPr>
      <w:r w:rsidRPr="007C4109">
        <w:rPr>
          <w:noProof/>
          <w:lang w:eastAsia="zh-CN"/>
        </w:rPr>
        <w:lastRenderedPageBreak/>
        <w:drawing>
          <wp:inline distT="0" distB="0" distL="0" distR="0" wp14:anchorId="38BF5F4B" wp14:editId="275AB354">
            <wp:extent cx="5274310" cy="7459345"/>
            <wp:effectExtent l="0" t="0" r="2540" b="8255"/>
            <wp:docPr id="20782805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7459345"/>
                    </a:xfrm>
                    <a:prstGeom prst="rect">
                      <a:avLst/>
                    </a:prstGeom>
                    <a:noFill/>
                    <a:ln>
                      <a:noFill/>
                    </a:ln>
                  </pic:spPr>
                </pic:pic>
              </a:graphicData>
            </a:graphic>
          </wp:inline>
        </w:drawing>
      </w:r>
    </w:p>
    <w:p w14:paraId="035AB9B3" w14:textId="146868F1" w:rsidR="00E92364" w:rsidRDefault="00E92364">
      <w:pPr>
        <w:rPr>
          <w:lang w:eastAsia="zh-CN"/>
        </w:rPr>
      </w:pPr>
      <w:r>
        <w:rPr>
          <w:rFonts w:hint="eastAsia"/>
          <w:lang w:eastAsia="zh-CN"/>
        </w:rPr>
        <w:t>Applications:</w:t>
      </w:r>
    </w:p>
    <w:p w14:paraId="6EC7E53F" w14:textId="6168C9FC" w:rsidR="00E92364" w:rsidRDefault="00E92364">
      <w:pPr>
        <w:rPr>
          <w:lang w:eastAsia="zh-CN"/>
        </w:rPr>
      </w:pPr>
      <w:r>
        <w:rPr>
          <w:rFonts w:hint="eastAsia"/>
          <w:lang w:eastAsia="zh-CN"/>
        </w:rPr>
        <w:t>I</w:t>
      </w:r>
      <w:r>
        <w:rPr>
          <w:lang w:eastAsia="zh-CN"/>
        </w:rPr>
        <w:t>’</w:t>
      </w:r>
      <w:r>
        <w:rPr>
          <w:rFonts w:hint="eastAsia"/>
          <w:lang w:eastAsia="zh-CN"/>
        </w:rPr>
        <w:t xml:space="preserve">m interested in </w:t>
      </w:r>
      <w:r w:rsidR="0060110C">
        <w:rPr>
          <w:rFonts w:hint="eastAsia"/>
          <w:lang w:eastAsia="zh-CN"/>
        </w:rPr>
        <w:t xml:space="preserve">remote </w:t>
      </w:r>
      <w:r w:rsidR="0060110C">
        <w:rPr>
          <w:lang w:eastAsia="zh-CN"/>
        </w:rPr>
        <w:t>sensing</w:t>
      </w:r>
      <w:r w:rsidR="0060110C">
        <w:rPr>
          <w:rFonts w:hint="eastAsia"/>
          <w:lang w:eastAsia="zh-CN"/>
        </w:rPr>
        <w:t xml:space="preserve"> in vegetation </w:t>
      </w:r>
      <w:r w:rsidR="0060110C" w:rsidRPr="0060110C">
        <w:rPr>
          <w:lang w:eastAsia="zh-CN"/>
        </w:rPr>
        <w:t>monitoring</w:t>
      </w:r>
      <w:r w:rsidR="0060110C">
        <w:rPr>
          <w:rFonts w:hint="eastAsia"/>
          <w:lang w:eastAsia="zh-CN"/>
        </w:rPr>
        <w:t>. The</w:t>
      </w:r>
      <w:r w:rsidR="006E60EC">
        <w:rPr>
          <w:rFonts w:hint="eastAsia"/>
          <w:lang w:eastAsia="zh-CN"/>
        </w:rPr>
        <w:t xml:space="preserve"> main difference between</w:t>
      </w:r>
      <w:r w:rsidR="0060110C">
        <w:rPr>
          <w:rFonts w:hint="eastAsia"/>
          <w:lang w:eastAsia="zh-CN"/>
        </w:rPr>
        <w:t xml:space="preserve"> </w:t>
      </w:r>
      <w:r w:rsidR="006E60EC">
        <w:rPr>
          <w:lang w:eastAsia="zh-CN"/>
        </w:rPr>
        <w:t xml:space="preserve">the </w:t>
      </w:r>
      <w:r w:rsidR="0060110C">
        <w:rPr>
          <w:rFonts w:hint="eastAsia"/>
          <w:lang w:eastAsia="zh-CN"/>
        </w:rPr>
        <w:t xml:space="preserve">two sensors Landsat and Sentinel </w:t>
      </w:r>
      <w:r w:rsidR="006E60EC">
        <w:rPr>
          <w:rFonts w:hint="eastAsia"/>
          <w:lang w:eastAsia="zh-CN"/>
        </w:rPr>
        <w:t xml:space="preserve">is in the various resolutions on </w:t>
      </w:r>
      <w:r w:rsidR="006E60EC">
        <w:rPr>
          <w:rFonts w:hint="eastAsia"/>
          <w:lang w:val="en-US" w:eastAsia="zh-CN"/>
        </w:rPr>
        <w:t>spatial, spectral</w:t>
      </w:r>
      <w:r w:rsidR="006E60EC">
        <w:rPr>
          <w:rFonts w:hint="eastAsia"/>
          <w:lang w:val="en-US" w:eastAsia="zh-CN"/>
        </w:rPr>
        <w:t xml:space="preserve"> and</w:t>
      </w:r>
      <w:r w:rsidR="006E60EC">
        <w:rPr>
          <w:rFonts w:hint="eastAsia"/>
          <w:lang w:val="en-US" w:eastAsia="zh-CN"/>
        </w:rPr>
        <w:t xml:space="preserve"> temporal</w:t>
      </w:r>
      <w:r w:rsidR="006E60EC">
        <w:rPr>
          <w:rFonts w:hint="eastAsia"/>
          <w:lang w:val="en-US" w:eastAsia="zh-CN"/>
        </w:rPr>
        <w:t xml:space="preserve">. By comparing two articles about machine learning used in </w:t>
      </w:r>
      <w:r w:rsidR="006E60EC">
        <w:rPr>
          <w:rFonts w:hint="eastAsia"/>
          <w:lang w:eastAsia="zh-CN"/>
        </w:rPr>
        <w:lastRenderedPageBreak/>
        <w:t xml:space="preserve">vegetation </w:t>
      </w:r>
      <w:r w:rsidR="006E60EC" w:rsidRPr="0060110C">
        <w:rPr>
          <w:lang w:eastAsia="zh-CN"/>
        </w:rPr>
        <w:t>monitoring</w:t>
      </w:r>
      <w:r w:rsidR="006E60EC">
        <w:rPr>
          <w:rFonts w:hint="eastAsia"/>
          <w:lang w:eastAsia="zh-CN"/>
        </w:rPr>
        <w:t>, I observed that</w:t>
      </w:r>
      <w:r w:rsidR="00184FB6" w:rsidRPr="00184FB6">
        <w:rPr>
          <w:lang w:eastAsia="zh-CN"/>
        </w:rPr>
        <w:t xml:space="preserve"> two types of data perform differently in different tasks.</w:t>
      </w:r>
      <w:r w:rsidR="00184FB6">
        <w:rPr>
          <w:rFonts w:hint="eastAsia"/>
          <w:lang w:eastAsia="zh-CN"/>
        </w:rPr>
        <w:t xml:space="preserve"> Sentinel data performs more accurately in predicting</w:t>
      </w:r>
      <w:r w:rsidR="00BF460C">
        <w:rPr>
          <w:rFonts w:hint="eastAsia"/>
          <w:lang w:eastAsia="zh-CN"/>
        </w:rPr>
        <w:t xml:space="preserve"> by regression</w:t>
      </w:r>
      <w:r w:rsidR="00184FB6">
        <w:rPr>
          <w:rFonts w:hint="eastAsia"/>
          <w:lang w:eastAsia="zh-CN"/>
        </w:rPr>
        <w:t xml:space="preserve"> on </w:t>
      </w:r>
      <w:r w:rsidR="00184FB6">
        <w:rPr>
          <w:lang w:eastAsia="zh-CN"/>
        </w:rPr>
        <w:t xml:space="preserve">a </w:t>
      </w:r>
      <w:r w:rsidR="00184FB6">
        <w:rPr>
          <w:rFonts w:hint="eastAsia"/>
          <w:lang w:eastAsia="zh-CN"/>
        </w:rPr>
        <w:t xml:space="preserve">small scale, the Landsat data </w:t>
      </w:r>
      <w:r w:rsidR="00184FB6" w:rsidRPr="00184FB6">
        <w:rPr>
          <w:lang w:eastAsia="zh-CN"/>
        </w:rPr>
        <w:t>is more accurate in classifying vegetation types over large areas</w:t>
      </w:r>
      <w:r w:rsidR="00184FB6">
        <w:rPr>
          <w:rFonts w:hint="eastAsia"/>
          <w:lang w:eastAsia="zh-CN"/>
        </w:rPr>
        <w:t xml:space="preserve">. </w:t>
      </w:r>
      <w:r w:rsidR="00F47524">
        <w:rPr>
          <w:rFonts w:hint="eastAsia"/>
          <w:lang w:eastAsia="zh-CN"/>
        </w:rPr>
        <w:t>It may</w:t>
      </w:r>
      <w:r w:rsidR="00184FB6">
        <w:rPr>
          <w:rFonts w:hint="eastAsia"/>
          <w:lang w:eastAsia="zh-CN"/>
        </w:rPr>
        <w:t xml:space="preserve"> </w:t>
      </w:r>
      <w:r w:rsidR="00F47524">
        <w:rPr>
          <w:lang w:eastAsia="zh-CN"/>
        </w:rPr>
        <w:t xml:space="preserve">be </w:t>
      </w:r>
      <w:r w:rsidR="00184FB6">
        <w:rPr>
          <w:rFonts w:hint="eastAsia"/>
          <w:lang w:eastAsia="zh-CN"/>
        </w:rPr>
        <w:t>due to</w:t>
      </w:r>
      <w:r w:rsidR="00F47524">
        <w:rPr>
          <w:rFonts w:hint="eastAsia"/>
          <w:lang w:eastAsia="zh-CN"/>
        </w:rPr>
        <w:t xml:space="preserve"> </w:t>
      </w:r>
      <w:r w:rsidR="00D74DCB">
        <w:rPr>
          <w:lang w:eastAsia="zh-CN"/>
        </w:rPr>
        <w:t xml:space="preserve">the </w:t>
      </w:r>
      <w:r w:rsidR="00F47524">
        <w:rPr>
          <w:rFonts w:hint="eastAsia"/>
          <w:lang w:eastAsia="zh-CN"/>
        </w:rPr>
        <w:t>following reasons:</w:t>
      </w:r>
      <w:r w:rsidR="00D74DCB">
        <w:rPr>
          <w:rFonts w:hint="eastAsia"/>
          <w:lang w:eastAsia="zh-CN"/>
        </w:rPr>
        <w:t xml:space="preserve"> </w:t>
      </w:r>
      <w:r w:rsidR="00D74DCB" w:rsidRPr="00D74DCB">
        <w:rPr>
          <w:lang w:eastAsia="zh-CN"/>
        </w:rPr>
        <w:t>Sentinel has a red</w:t>
      </w:r>
      <w:r w:rsidR="00D74DCB">
        <w:rPr>
          <w:rFonts w:hint="eastAsia"/>
          <w:lang w:eastAsia="zh-CN"/>
        </w:rPr>
        <w:t xml:space="preserve"> edge</w:t>
      </w:r>
      <w:r w:rsidR="00D74DCB" w:rsidRPr="00D74DCB">
        <w:rPr>
          <w:lang w:eastAsia="zh-CN"/>
        </w:rPr>
        <w:t xml:space="preserve"> band </w:t>
      </w:r>
      <w:r w:rsidR="00D74DCB">
        <w:rPr>
          <w:rFonts w:hint="eastAsia"/>
          <w:lang w:eastAsia="zh-CN"/>
        </w:rPr>
        <w:t xml:space="preserve">(B5, B6 and B7) </w:t>
      </w:r>
      <w:r w:rsidR="00D74DCB" w:rsidRPr="00D74DCB">
        <w:rPr>
          <w:lang w:eastAsia="zh-CN"/>
        </w:rPr>
        <w:t>that is more sensitive to monitoring vegetation.</w:t>
      </w:r>
      <w:r w:rsidR="00D74DCB">
        <w:rPr>
          <w:rFonts w:hint="eastAsia"/>
          <w:lang w:eastAsia="zh-CN"/>
        </w:rPr>
        <w:t xml:space="preserve"> It </w:t>
      </w:r>
      <w:r w:rsidR="00D74DCB">
        <w:rPr>
          <w:lang w:eastAsia="zh-CN"/>
        </w:rPr>
        <w:t>also</w:t>
      </w:r>
      <w:r w:rsidR="00D74DCB">
        <w:rPr>
          <w:rFonts w:hint="eastAsia"/>
          <w:lang w:eastAsia="zh-CN"/>
        </w:rPr>
        <w:t xml:space="preserve"> has </w:t>
      </w:r>
      <w:r w:rsidR="00D74DCB">
        <w:rPr>
          <w:lang w:eastAsia="zh-CN"/>
        </w:rPr>
        <w:t xml:space="preserve">a </w:t>
      </w:r>
      <w:r w:rsidR="00D74DCB">
        <w:rPr>
          <w:rFonts w:hint="eastAsia"/>
          <w:lang w:eastAsia="zh-CN"/>
        </w:rPr>
        <w:t xml:space="preserve">higher resolution </w:t>
      </w:r>
      <w:r w:rsidR="00D74DCB">
        <w:rPr>
          <w:lang w:eastAsia="zh-CN"/>
        </w:rPr>
        <w:t xml:space="preserve">of </w:t>
      </w:r>
      <w:r w:rsidR="00D74DCB">
        <w:rPr>
          <w:rFonts w:hint="eastAsia"/>
          <w:lang w:eastAsia="zh-CN"/>
        </w:rPr>
        <w:t xml:space="preserve">around 10M and 20M, so it has </w:t>
      </w:r>
      <w:r w:rsidR="00CA1717">
        <w:rPr>
          <w:lang w:eastAsia="zh-CN"/>
        </w:rPr>
        <w:t xml:space="preserve">a </w:t>
      </w:r>
      <w:r w:rsidR="00D74DCB">
        <w:rPr>
          <w:rFonts w:hint="eastAsia"/>
          <w:lang w:eastAsia="zh-CN"/>
        </w:rPr>
        <w:t>m</w:t>
      </w:r>
      <w:r w:rsidR="00D74DCB" w:rsidRPr="00D74DCB">
        <w:rPr>
          <w:lang w:eastAsia="zh-CN"/>
        </w:rPr>
        <w:t>ore accurate prediction of vegetation</w:t>
      </w:r>
      <w:r w:rsidR="00CA1717">
        <w:rPr>
          <w:rFonts w:hint="eastAsia"/>
          <w:lang w:eastAsia="zh-CN"/>
        </w:rPr>
        <w:t xml:space="preserve"> </w:t>
      </w:r>
      <w:r w:rsidR="00D74DCB" w:rsidRPr="00D74DCB">
        <w:rPr>
          <w:lang w:eastAsia="zh-CN"/>
        </w:rPr>
        <w:t>characteristics such as trunk height for forest variables</w:t>
      </w:r>
      <w:r w:rsidR="00D74DCB">
        <w:rPr>
          <w:rFonts w:hint="eastAsia"/>
          <w:lang w:eastAsia="zh-CN"/>
        </w:rPr>
        <w:t xml:space="preserve">. </w:t>
      </w:r>
      <w:r w:rsidR="00CD6D9D">
        <w:rPr>
          <w:lang w:eastAsia="zh-CN"/>
        </w:rPr>
        <w:fldChar w:fldCharType="begin"/>
      </w:r>
      <w:r w:rsidR="00CD6D9D">
        <w:rPr>
          <w:lang w:eastAsia="zh-CN"/>
        </w:rPr>
        <w:instrText xml:space="preserve"> ADDIN ZOTERO_ITEM CSL_CITATION {"citationID":"d9MXD8VK","properties":{"formattedCitation":"(Astola et al., 2019)","plainCitation":"(Astola et al., 2019)","noteIndex":0},"citationItems":[{"id":4711,"uris":["http://zotero.org/users/15476920/items/RZPGSDPA"],"itemData":{"id":4711,"type":"article-journal","abstract":"We compared the performance of Sentinel-2 and Landsat 8 data for forest variable prediction in the boreal forest of Southern Finland. We defined twelve modelling setups to train multivariable prediction models with either multilayer perceptron (MLP) or regression tree models with the brute force forward selection method. The reference data consisted of 739 circular field plots that had been collected by the Finnish Forest Centre concurrently with the Sentinel-2 and Landsat 8 acquisitions. The input data were divided into training, validation and test sets of equal sizes for 100 iterations in each modelling setup. The predicted forest variables were stem volume (V), stem diameter (D), tree height (H) and basal area (G), and their species-wise components for pine (Pine), spruce (Spr) and broadleaved (BL) trees. We recorded the performance figures and the best predictive image bands for each modelling setup. The best average performance over the 100 modelling iterations was obtained using all Sentinel-2 bands. The plot-level relative root mean square errors (RMSE%) of the field observed mean were 38.4% for average stem diameter, 42.5% for stem basal area/ha, 30.4% for average tree height, and 59.3% for growing stock volume/ha with variables including all tree species. The corresponding best figures with all Landsat 8 bands were RMSE% = 44.6%, 50.2%, 36.6% and 72.2%, respectively. The Sentinel-2 outperformed Landsat 8 also when using near-equivalent image bands and Sentinel-2 data down-sampled to 30 m pixel resolution. The relative systematic error (bias%) did not show any significant differences between Sentinel-2 and Landsat 8 data: the average of the absolute value of bias% was 0.8% for Sentinel-2 and 1.2% for Landsat 8. The best predictive Sentinel-2 image band was the red-edge 1 (B05_RE1), when variable totals including all species were estimated. The short-wave infrared bands (B11_SWIR1 &amp; B12_SWIR2) and the visible green band (B03_Green) were also among the best predictors. The median number of predictors in the best performing models was 4–6 for the Sentinel-2 and 4–5 for the Landsat 8 models, respectively. We conclude that Sentinel-2 Multispectral Instrument (MSI) data can be recommended as the principal Earth observation data source in forest resources assessment.","container-title":"Remote Sensing of Environment","DOI":"10.1016/j.rse.2019.01.019","ISSN":"0034-4257","journalAbbreviation":"Remote Sensing of Environment","language":"en","page":"257-273","source":"ScienceDirect","title":"Comparison of sentinel-2 and landsat 8 imagery for forest variable prediction in boreal region","volume":"223","author":[{"family":"Astola","given":"Heikki"},{"family":"Häme","given":"Tuomas"},{"family":"Sirro","given":"Laura"},{"family":"Molinier","given":"Matthieu"},{"family":"Kilpi","given":"Jorma"}],"issued":{"date-parts":[["2019",3,15]]}}}],"schema":"https://github.com/citation-style-language/schema/raw/master/csl-citation.json"} </w:instrText>
      </w:r>
      <w:r w:rsidR="00CD6D9D">
        <w:rPr>
          <w:lang w:eastAsia="zh-CN"/>
        </w:rPr>
        <w:fldChar w:fldCharType="separate"/>
      </w:r>
      <w:r w:rsidR="00CD6D9D" w:rsidRPr="00CD6D9D">
        <w:t>(Astola et al., 2019)</w:t>
      </w:r>
      <w:r w:rsidR="00CD6D9D">
        <w:rPr>
          <w:lang w:eastAsia="zh-CN"/>
        </w:rPr>
        <w:fldChar w:fldCharType="end"/>
      </w:r>
      <w:r w:rsidR="00CA1717">
        <w:rPr>
          <w:rFonts w:hint="eastAsia"/>
          <w:lang w:eastAsia="zh-CN"/>
        </w:rPr>
        <w:t xml:space="preserve"> </w:t>
      </w:r>
      <w:r w:rsidR="00CA1717" w:rsidRPr="00CA1717">
        <w:rPr>
          <w:lang w:eastAsia="zh-CN"/>
        </w:rPr>
        <w:t>Sentinel has a 5-day return cycle</w:t>
      </w:r>
      <w:r w:rsidR="00CA1717">
        <w:rPr>
          <w:rFonts w:hint="eastAsia"/>
          <w:lang w:eastAsia="zh-CN"/>
        </w:rPr>
        <w:t xml:space="preserve">, so, </w:t>
      </w:r>
      <w:r w:rsidR="00CA1717" w:rsidRPr="00CA1717">
        <w:rPr>
          <w:lang w:eastAsia="zh-CN"/>
        </w:rPr>
        <w:t>it captures short-term changes in vegetation well</w:t>
      </w:r>
      <w:r w:rsidR="001041D1">
        <w:rPr>
          <w:rFonts w:hint="eastAsia"/>
          <w:lang w:eastAsia="zh-CN"/>
        </w:rPr>
        <w:t xml:space="preserve">, but it will be complicated to handle large ranges of data. As a new sensor from 2015, it may be a lack of data build-up. To my surprise, Landsat data </w:t>
      </w:r>
      <w:r w:rsidR="00CB5766">
        <w:rPr>
          <w:lang w:eastAsia="zh-CN"/>
        </w:rPr>
        <w:t>are</w:t>
      </w:r>
      <w:r w:rsidR="005F6935">
        <w:rPr>
          <w:rFonts w:hint="eastAsia"/>
          <w:lang w:eastAsia="zh-CN"/>
        </w:rPr>
        <w:t xml:space="preserve"> </w:t>
      </w:r>
      <w:r w:rsidR="005F6935" w:rsidRPr="005F6935">
        <w:rPr>
          <w:lang w:eastAsia="zh-CN"/>
        </w:rPr>
        <w:t>more accurate in studies related to the classification of vegetation types</w:t>
      </w:r>
      <w:r w:rsidR="005F6935">
        <w:rPr>
          <w:rFonts w:hint="eastAsia"/>
          <w:lang w:eastAsia="zh-CN"/>
        </w:rPr>
        <w:t xml:space="preserve"> by setting </w:t>
      </w:r>
      <w:r w:rsidR="005F6935" w:rsidRPr="005F6935">
        <w:rPr>
          <w:lang w:eastAsia="zh-CN"/>
        </w:rPr>
        <w:t>random forest model</w:t>
      </w:r>
      <w:r w:rsidR="005F6935">
        <w:rPr>
          <w:rFonts w:hint="eastAsia"/>
          <w:lang w:eastAsia="zh-CN"/>
        </w:rPr>
        <w:t xml:space="preserve">, </w:t>
      </w:r>
      <w:r w:rsidR="00CD6D9D">
        <w:rPr>
          <w:lang w:eastAsia="zh-CN"/>
        </w:rPr>
        <w:fldChar w:fldCharType="begin"/>
      </w:r>
      <w:r w:rsidR="00CD6D9D">
        <w:rPr>
          <w:lang w:eastAsia="zh-CN"/>
        </w:rPr>
        <w:instrText xml:space="preserve"> ADDIN ZOTERO_ITEM CSL_CITATION {"citationID":"uK1QHfRL","properties":{"formattedCitation":"(Sharma et al., 2017)","plainCitation":"(Sharma et al., 2017)","noteIndex":0},"citationItems":[{"id":4675,"uris":["http://zotero.org/users/15476920/items/7AMF98GH"],"itemData":{"id":4675,"type":"article-journal","abstract":"This paper presents an evaluation of the multi-source satellite datasets such as Sentinel-2, Landsat-8, and Moderate Resolution Imaging Spectroradiometer (MODIS) with different spatial and temporal resolutions for nationwide vegetation mapping. The random forests based machine learning and cross-validation approach was applied for evaluating the performance of different datasets. Cross-validation with the rich-feature datasets-with a sample size of 390-showed that the MODIS datasets provided highest classification accuracy (Overall accuracy = 0.80, Kappa coefficient = 0.77) compared with Landsat 8 (Overall accuracy = 0.77, Kappa coefficient = 0.74) and Sentinel-2 (Overall accuracy = 0.66, Kappa coefficient = 0.61) datasets. As a result, temporally rich datasets were found to be crucial for the vegetation physiognomic classification. However, in the case of Landsat 8 or Sentinel-2 datasets, sample size could be increased excessively as around 9800 ground truth points could be prepared within 390 MODIS pixel-sized polygons. The increase in the sample size significantly enhanced the classification using Landsat-8 datasets (Overall accuracy = 0.86, Kappa coefficient = 0.84). However, Sentinel-2 datasets (Overall accuracy = 0.77, Kappa coefficient = 0.74) could not perform as much as the Landsat-8 datasets, possibly because of temporally limited datasets covered by the Sentinel-2 satellites so far. A combination of the Landsat-8 and Sentinel-2 datasets slightly improved the classification (Overall accuracy = 0.89, Kappa coefficient = 0.87) than using the Landsat 8 datasets separately. Regardless of the fact that Landsat 8 and Sentinel-2 datasets have lower temporal resolutions than MODIS datasets, they could enhance the classification of otherwise challenging vegetation physiognomic types due to possibility of training a wider variation of physiognomic types at 30 m resolution. Based on these findings, an up-to-date 30 m resolution vegetation map was generated by using Landsat 8 and Sentinel-2 datasets, which showed better accuracy than the existing map in Japan.","container-title":"Land","DOI":"10.3390/land6030050","issue":"3","journalAbbreviation":"Land","language":"en","license":"Copyright MDPI AG 2017","note":"publisher: MDPI AG\nTLDR: An up-to-date 30 m resolution vegetation map was generated by using Landsat 8 and Sentinel-2 datasets, which showed better accuracy than the existing map in Japan and could enhance the classification of otherwise challenging vegetation physiognomic types.","source":"ProQuest","title":"High-resolution vegetation mapping in Japan by combining sentinel-2 and landsat 8 based multi-temporal datasets through machine learning and cross-validation approach","URL":"https://www.proquest.com/docview/1965144475/abstract/68310195B3B34F86PQ/1","volume":"6","author":[{"family":"Sharma","given":"Ram C."},{"family":"Hara","given":"Keitarou"},{"family":"Tateishi","given":"Ryutaro"}],"accessed":{"date-parts":[["2025",1,19]]},"issued":{"date-parts":[["2017"]]}}}],"schema":"https://github.com/citation-style-language/schema/raw/master/csl-citation.json"} </w:instrText>
      </w:r>
      <w:r w:rsidR="00CD6D9D">
        <w:rPr>
          <w:lang w:eastAsia="zh-CN"/>
        </w:rPr>
        <w:fldChar w:fldCharType="separate"/>
      </w:r>
      <w:r w:rsidR="00CD6D9D" w:rsidRPr="00CD6D9D">
        <w:t>(Sharma et al., 2017)</w:t>
      </w:r>
      <w:r w:rsidR="00CD6D9D">
        <w:rPr>
          <w:lang w:eastAsia="zh-CN"/>
        </w:rPr>
        <w:fldChar w:fldCharType="end"/>
      </w:r>
      <w:r w:rsidR="005F6935">
        <w:rPr>
          <w:rFonts w:hint="eastAsia"/>
          <w:lang w:eastAsia="zh-CN"/>
        </w:rPr>
        <w:t xml:space="preserve"> </w:t>
      </w:r>
      <w:r w:rsidR="00CD6D9D">
        <w:rPr>
          <w:rFonts w:hint="eastAsia"/>
          <w:lang w:eastAsia="zh-CN"/>
        </w:rPr>
        <w:t>A</w:t>
      </w:r>
      <w:r w:rsidR="005F6935">
        <w:rPr>
          <w:rFonts w:hint="eastAsia"/>
          <w:lang w:eastAsia="zh-CN"/>
        </w:rPr>
        <w:t xml:space="preserve">lthough Landsat has </w:t>
      </w:r>
      <w:r w:rsidR="00BF460C">
        <w:rPr>
          <w:lang w:eastAsia="zh-CN"/>
        </w:rPr>
        <w:t xml:space="preserve">a </w:t>
      </w:r>
      <w:r w:rsidR="005F6935">
        <w:rPr>
          <w:rFonts w:hint="eastAsia"/>
          <w:lang w:eastAsia="zh-CN"/>
        </w:rPr>
        <w:t>16</w:t>
      </w:r>
      <w:r w:rsidR="005F6935" w:rsidRPr="00CA1717">
        <w:rPr>
          <w:lang w:eastAsia="zh-CN"/>
        </w:rPr>
        <w:t>-day return cycle</w:t>
      </w:r>
      <w:r w:rsidR="005F6935">
        <w:rPr>
          <w:rFonts w:hint="eastAsia"/>
          <w:lang w:eastAsia="zh-CN"/>
        </w:rPr>
        <w:t xml:space="preserve">, due to </w:t>
      </w:r>
      <w:r w:rsidR="005F6935">
        <w:rPr>
          <w:lang w:eastAsia="zh-CN"/>
        </w:rPr>
        <w:t xml:space="preserve">the </w:t>
      </w:r>
      <w:r w:rsidR="005F6935">
        <w:rPr>
          <w:rFonts w:hint="eastAsia"/>
          <w:lang w:eastAsia="zh-CN"/>
        </w:rPr>
        <w:t>l</w:t>
      </w:r>
      <w:r w:rsidR="005F6935" w:rsidRPr="005F6935">
        <w:rPr>
          <w:lang w:eastAsia="zh-CN"/>
        </w:rPr>
        <w:t>ength of time covered</w:t>
      </w:r>
      <w:r w:rsidR="005F6935">
        <w:rPr>
          <w:rFonts w:hint="eastAsia"/>
          <w:lang w:eastAsia="zh-CN"/>
        </w:rPr>
        <w:t xml:space="preserve"> it has rich datasets</w:t>
      </w:r>
      <w:r w:rsidR="00BF460C">
        <w:rPr>
          <w:rFonts w:hint="eastAsia"/>
          <w:lang w:eastAsia="zh-CN"/>
        </w:rPr>
        <w:t xml:space="preserve"> and it has SWIR and </w:t>
      </w:r>
      <w:r w:rsidR="00BF460C" w:rsidRPr="00BF460C">
        <w:rPr>
          <w:lang w:eastAsia="zh-CN"/>
        </w:rPr>
        <w:t>thermal infrared band</w:t>
      </w:r>
      <w:r w:rsidR="00BF460C">
        <w:rPr>
          <w:rFonts w:hint="eastAsia"/>
          <w:lang w:eastAsia="zh-CN"/>
        </w:rPr>
        <w:t>s, both of this can provide helps for the</w:t>
      </w:r>
      <w:r w:rsidR="00BF460C" w:rsidRPr="00BF460C">
        <w:rPr>
          <w:lang w:eastAsia="zh-CN"/>
        </w:rPr>
        <w:t xml:space="preserve"> study of large-scale classification</w:t>
      </w:r>
      <w:r w:rsidR="00BF460C">
        <w:rPr>
          <w:rFonts w:hint="eastAsia"/>
          <w:lang w:eastAsia="zh-CN"/>
        </w:rPr>
        <w:t xml:space="preserve">. At the end of the </w:t>
      </w:r>
      <w:r w:rsidR="00CF3BBE">
        <w:rPr>
          <w:rFonts w:hint="eastAsia"/>
          <w:lang w:eastAsia="zh-CN"/>
        </w:rPr>
        <w:t xml:space="preserve">article, the author got a more </w:t>
      </w:r>
      <w:r w:rsidR="00CF3BBE" w:rsidRPr="00CF3BBE">
        <w:rPr>
          <w:lang w:eastAsia="zh-CN"/>
        </w:rPr>
        <w:t xml:space="preserve">precise classification </w:t>
      </w:r>
      <w:r w:rsidR="00CF3BBE">
        <w:rPr>
          <w:rFonts w:hint="eastAsia"/>
          <w:lang w:eastAsia="zh-CN"/>
        </w:rPr>
        <w:t xml:space="preserve">by </w:t>
      </w:r>
      <w:r w:rsidR="00CF3BBE" w:rsidRPr="00CF3BBE">
        <w:rPr>
          <w:lang w:eastAsia="zh-CN"/>
        </w:rPr>
        <w:t>combination of the two types of data</w:t>
      </w:r>
      <w:r w:rsidR="00CF3BBE">
        <w:rPr>
          <w:rFonts w:hint="eastAsia"/>
          <w:lang w:eastAsia="zh-CN"/>
        </w:rPr>
        <w:t>.</w:t>
      </w:r>
    </w:p>
    <w:p w14:paraId="4A0DE4F2" w14:textId="4F970E49" w:rsidR="00CB5766" w:rsidRDefault="00CF3BBE">
      <w:pPr>
        <w:rPr>
          <w:lang w:eastAsia="zh-CN"/>
        </w:rPr>
      </w:pPr>
      <w:r>
        <w:rPr>
          <w:rFonts w:hint="eastAsia"/>
          <w:lang w:eastAsia="zh-CN"/>
        </w:rPr>
        <w:t xml:space="preserve">How can these methods be applied to real life? </w:t>
      </w:r>
      <w:r w:rsidR="00CB5766">
        <w:rPr>
          <w:lang w:eastAsia="zh-CN"/>
        </w:rPr>
        <w:t>S</w:t>
      </w:r>
      <w:r w:rsidR="00CB5766">
        <w:rPr>
          <w:rFonts w:hint="eastAsia"/>
          <w:lang w:eastAsia="zh-CN"/>
        </w:rPr>
        <w:t>cientists</w:t>
      </w:r>
      <w:r>
        <w:rPr>
          <w:rFonts w:hint="eastAsia"/>
          <w:lang w:eastAsia="zh-CN"/>
        </w:rPr>
        <w:t xml:space="preserve"> </w:t>
      </w:r>
      <w:r w:rsidR="00CB5766">
        <w:rPr>
          <w:rFonts w:hint="eastAsia"/>
          <w:lang w:eastAsia="zh-CN"/>
        </w:rPr>
        <w:t>found</w:t>
      </w:r>
      <w:r>
        <w:rPr>
          <w:rFonts w:hint="eastAsia"/>
          <w:lang w:eastAsia="zh-CN"/>
        </w:rPr>
        <w:t xml:space="preserve"> that </w:t>
      </w:r>
      <w:r w:rsidR="00CB5766">
        <w:rPr>
          <w:rFonts w:hint="eastAsia"/>
          <w:lang w:eastAsia="zh-CN"/>
        </w:rPr>
        <w:t>near</w:t>
      </w:r>
      <w:r w:rsidR="00CB5766" w:rsidRPr="00CB5766">
        <w:rPr>
          <w:lang w:eastAsia="zh-CN"/>
        </w:rPr>
        <w:t>-</w:t>
      </w:r>
      <w:r w:rsidR="00CB5766">
        <w:rPr>
          <w:rFonts w:hint="eastAsia"/>
          <w:lang w:eastAsia="zh-CN"/>
        </w:rPr>
        <w:t>infrared</w:t>
      </w:r>
      <w:r w:rsidR="00CB5766" w:rsidRPr="00CB5766">
        <w:rPr>
          <w:lang w:eastAsia="zh-CN"/>
        </w:rPr>
        <w:t xml:space="preserve"> </w:t>
      </w:r>
      <w:r w:rsidR="00CB5766">
        <w:rPr>
          <w:rFonts w:hint="eastAsia"/>
          <w:lang w:eastAsia="zh-CN"/>
        </w:rPr>
        <w:t xml:space="preserve">radiation can </w:t>
      </w:r>
      <w:r w:rsidR="00CB5766" w:rsidRPr="00CB5766">
        <w:rPr>
          <w:lang w:eastAsia="zh-CN"/>
        </w:rPr>
        <w:t xml:space="preserve">observe </w:t>
      </w:r>
      <w:r w:rsidR="00CB5766">
        <w:rPr>
          <w:lang w:eastAsia="zh-CN"/>
        </w:rPr>
        <w:t xml:space="preserve">the </w:t>
      </w:r>
      <w:r w:rsidR="00CB5766" w:rsidRPr="00CB5766">
        <w:rPr>
          <w:lang w:eastAsia="zh-CN"/>
        </w:rPr>
        <w:t>health of vegetation</w:t>
      </w:r>
      <w:r w:rsidR="00CB5766">
        <w:rPr>
          <w:rFonts w:hint="eastAsia"/>
          <w:lang w:eastAsia="zh-CN"/>
        </w:rPr>
        <w:t xml:space="preserve">. It is based on the principle that the health status of plants will </w:t>
      </w:r>
      <w:r w:rsidR="00EB5B07">
        <w:rPr>
          <w:rFonts w:hint="eastAsia"/>
          <w:lang w:eastAsia="zh-CN"/>
        </w:rPr>
        <w:t xml:space="preserve">influence the </w:t>
      </w:r>
      <w:r w:rsidR="00EB5B07" w:rsidRPr="00EB5B07">
        <w:rPr>
          <w:lang w:eastAsia="zh-CN"/>
        </w:rPr>
        <w:t>plant’s spectrum of both absorption and reflection</w:t>
      </w:r>
      <w:r w:rsidR="00EB5B07">
        <w:rPr>
          <w:rFonts w:hint="eastAsia"/>
          <w:lang w:eastAsia="zh-CN"/>
        </w:rPr>
        <w:t xml:space="preserve">. The </w:t>
      </w:r>
      <w:r w:rsidR="00EB5B07" w:rsidRPr="00EB5B07">
        <w:rPr>
          <w:lang w:eastAsia="zh-CN"/>
        </w:rPr>
        <w:t>U.S. Department of Agriculture</w:t>
      </w:r>
      <w:r w:rsidR="00EB5B07">
        <w:rPr>
          <w:rFonts w:hint="eastAsia"/>
          <w:lang w:eastAsia="zh-CN"/>
        </w:rPr>
        <w:t xml:space="preserve"> </w:t>
      </w:r>
      <w:r w:rsidR="00EB5B07">
        <w:rPr>
          <w:lang w:eastAsia="zh-CN"/>
        </w:rPr>
        <w:t>uses</w:t>
      </w:r>
      <w:r w:rsidR="00EB5B07">
        <w:rPr>
          <w:rFonts w:hint="eastAsia"/>
          <w:lang w:eastAsia="zh-CN"/>
        </w:rPr>
        <w:t xml:space="preserve"> Landsat and </w:t>
      </w:r>
      <w:r w:rsidR="00EB5B07" w:rsidRPr="00EB5B07">
        <w:rPr>
          <w:lang w:eastAsia="zh-CN"/>
        </w:rPr>
        <w:t>the U.S. Geological Survey</w:t>
      </w:r>
      <w:r w:rsidR="00EB5B07">
        <w:rPr>
          <w:rFonts w:hint="eastAsia"/>
          <w:lang w:eastAsia="zh-CN"/>
        </w:rPr>
        <w:t xml:space="preserve"> to </w:t>
      </w:r>
      <w:r w:rsidR="00EB5B07" w:rsidRPr="00EB5B07">
        <w:rPr>
          <w:lang w:eastAsia="zh-CN"/>
        </w:rPr>
        <w:t>forecast agricultural productivity</w:t>
      </w:r>
      <w:r w:rsidR="00EB5B07">
        <w:rPr>
          <w:rFonts w:hint="eastAsia"/>
          <w:lang w:eastAsia="zh-CN"/>
        </w:rPr>
        <w:t xml:space="preserve"> in each growing </w:t>
      </w:r>
      <w:r w:rsidR="00EB5B07">
        <w:rPr>
          <w:lang w:eastAsia="zh-CN"/>
        </w:rPr>
        <w:t>season</w:t>
      </w:r>
      <w:r w:rsidR="00EB5B07">
        <w:rPr>
          <w:rFonts w:hint="eastAsia"/>
          <w:lang w:eastAsia="zh-CN"/>
        </w:rPr>
        <w:t xml:space="preserve">. () According to the </w:t>
      </w:r>
      <w:r w:rsidR="00EB5B07">
        <w:rPr>
          <w:lang w:eastAsia="zh-CN"/>
        </w:rPr>
        <w:t>comparison</w:t>
      </w:r>
      <w:r w:rsidR="00EB5B07">
        <w:rPr>
          <w:rFonts w:hint="eastAsia"/>
          <w:lang w:eastAsia="zh-CN"/>
        </w:rPr>
        <w:t xml:space="preserve"> above, I</w:t>
      </w:r>
      <w:r w:rsidR="00353F60">
        <w:rPr>
          <w:rFonts w:hint="eastAsia"/>
          <w:lang w:eastAsia="zh-CN"/>
        </w:rPr>
        <w:t xml:space="preserve"> think the result will be better to use Landsat data </w:t>
      </w:r>
      <w:r w:rsidR="00353F60" w:rsidRPr="00353F60">
        <w:rPr>
          <w:lang w:eastAsia="zh-CN"/>
        </w:rPr>
        <w:t>for large-scale farmland species identification</w:t>
      </w:r>
      <w:r w:rsidR="00353F60">
        <w:rPr>
          <w:rFonts w:hint="eastAsia"/>
          <w:lang w:eastAsia="zh-CN"/>
        </w:rPr>
        <w:t>,</w:t>
      </w:r>
      <w:r w:rsidR="00353F60" w:rsidRPr="00353F60">
        <w:rPr>
          <w:lang w:eastAsia="zh-CN"/>
        </w:rPr>
        <w:t xml:space="preserve"> </w:t>
      </w:r>
      <w:r w:rsidR="00353F60">
        <w:rPr>
          <w:rFonts w:hint="eastAsia"/>
          <w:lang w:eastAsia="zh-CN"/>
        </w:rPr>
        <w:t xml:space="preserve">and then use </w:t>
      </w:r>
      <w:r w:rsidR="00353F60">
        <w:rPr>
          <w:rFonts w:hint="eastAsia"/>
          <w:lang w:eastAsia="zh-CN"/>
        </w:rPr>
        <w:t>Sentinel data</w:t>
      </w:r>
      <w:r w:rsidR="00353F60">
        <w:rPr>
          <w:rFonts w:hint="eastAsia"/>
          <w:lang w:eastAsia="zh-CN"/>
        </w:rPr>
        <w:t xml:space="preserve"> </w:t>
      </w:r>
      <w:r w:rsidR="00353F60" w:rsidRPr="00353F60">
        <w:rPr>
          <w:lang w:eastAsia="zh-CN"/>
        </w:rPr>
        <w:t>to monitor small-scale changes in the growing season of a single crop.</w:t>
      </w:r>
    </w:p>
    <w:tbl>
      <w:tblPr>
        <w:tblStyle w:val="af0"/>
        <w:tblW w:w="8680" w:type="dxa"/>
        <w:tblLook w:val="04A0" w:firstRow="1" w:lastRow="0" w:firstColumn="1" w:lastColumn="0" w:noHBand="0" w:noVBand="1"/>
      </w:tblPr>
      <w:tblGrid>
        <w:gridCol w:w="2221"/>
        <w:gridCol w:w="3142"/>
        <w:gridCol w:w="3317"/>
      </w:tblGrid>
      <w:tr w:rsidR="00D62258" w:rsidRPr="00D62258" w14:paraId="212F005F" w14:textId="77777777" w:rsidTr="00D62258">
        <w:trPr>
          <w:trHeight w:val="384"/>
        </w:trPr>
        <w:tc>
          <w:tcPr>
            <w:tcW w:w="2221" w:type="dxa"/>
            <w:hideMark/>
          </w:tcPr>
          <w:p w14:paraId="4FF22D8D" w14:textId="77777777" w:rsidR="00D62258" w:rsidRPr="00D62258" w:rsidRDefault="00D62258" w:rsidP="00865E9D">
            <w:pPr>
              <w:rPr>
                <w:b/>
                <w:bCs/>
                <w:lang w:eastAsia="zh-CN"/>
              </w:rPr>
            </w:pPr>
            <w:r w:rsidRPr="00D62258">
              <w:rPr>
                <w:rFonts w:hint="eastAsia"/>
                <w:b/>
                <w:bCs/>
                <w:lang w:eastAsia="zh-CN"/>
              </w:rPr>
              <w:t>Comparison Factors</w:t>
            </w:r>
          </w:p>
        </w:tc>
        <w:tc>
          <w:tcPr>
            <w:tcW w:w="3142" w:type="dxa"/>
            <w:hideMark/>
          </w:tcPr>
          <w:p w14:paraId="18CA4C92" w14:textId="77777777" w:rsidR="00D62258" w:rsidRPr="00D62258" w:rsidRDefault="00D62258" w:rsidP="00865E9D">
            <w:pPr>
              <w:rPr>
                <w:rFonts w:hint="eastAsia"/>
                <w:b/>
                <w:bCs/>
                <w:lang w:eastAsia="zh-CN"/>
              </w:rPr>
            </w:pPr>
            <w:r w:rsidRPr="00D62258">
              <w:rPr>
                <w:rFonts w:hint="eastAsia"/>
                <w:b/>
                <w:bCs/>
                <w:lang w:eastAsia="zh-CN"/>
              </w:rPr>
              <w:t>Sentinel-2</w:t>
            </w:r>
          </w:p>
        </w:tc>
        <w:tc>
          <w:tcPr>
            <w:tcW w:w="3317" w:type="dxa"/>
            <w:hideMark/>
          </w:tcPr>
          <w:p w14:paraId="23E8486B" w14:textId="77777777" w:rsidR="00D62258" w:rsidRPr="00D62258" w:rsidRDefault="00D62258" w:rsidP="00865E9D">
            <w:pPr>
              <w:rPr>
                <w:rFonts w:hint="eastAsia"/>
                <w:b/>
                <w:bCs/>
                <w:lang w:eastAsia="zh-CN"/>
              </w:rPr>
            </w:pPr>
            <w:r w:rsidRPr="00D62258">
              <w:rPr>
                <w:rFonts w:hint="eastAsia"/>
                <w:b/>
                <w:bCs/>
                <w:lang w:eastAsia="zh-CN"/>
              </w:rPr>
              <w:t>Landsat 8</w:t>
            </w:r>
          </w:p>
        </w:tc>
      </w:tr>
      <w:tr w:rsidR="00D62258" w:rsidRPr="00D62258" w14:paraId="54172E5D" w14:textId="77777777" w:rsidTr="00D62258">
        <w:trPr>
          <w:trHeight w:val="640"/>
        </w:trPr>
        <w:tc>
          <w:tcPr>
            <w:tcW w:w="2221" w:type="dxa"/>
            <w:hideMark/>
          </w:tcPr>
          <w:p w14:paraId="232E0BA3" w14:textId="77777777" w:rsidR="00D62258" w:rsidRPr="00D62258" w:rsidRDefault="00D62258" w:rsidP="00865E9D">
            <w:pPr>
              <w:rPr>
                <w:rFonts w:hint="eastAsia"/>
                <w:b/>
                <w:bCs/>
                <w:lang w:eastAsia="zh-CN"/>
              </w:rPr>
            </w:pPr>
            <w:r w:rsidRPr="00D62258">
              <w:rPr>
                <w:rFonts w:hint="eastAsia"/>
                <w:b/>
                <w:bCs/>
                <w:lang w:eastAsia="zh-CN"/>
              </w:rPr>
              <w:t>Temporal Coverage</w:t>
            </w:r>
          </w:p>
        </w:tc>
        <w:tc>
          <w:tcPr>
            <w:tcW w:w="3142" w:type="dxa"/>
            <w:hideMark/>
          </w:tcPr>
          <w:p w14:paraId="38813EDD" w14:textId="77777777" w:rsidR="00D62258" w:rsidRPr="00D62258" w:rsidRDefault="00D62258" w:rsidP="00865E9D">
            <w:pPr>
              <w:rPr>
                <w:rFonts w:hint="eastAsia"/>
                <w:lang w:eastAsia="zh-CN"/>
              </w:rPr>
            </w:pPr>
            <w:r w:rsidRPr="00D62258">
              <w:rPr>
                <w:rFonts w:hint="eastAsia"/>
                <w:lang w:eastAsia="zh-CN"/>
              </w:rPr>
              <w:t>~73 times/year (high frequency)</w:t>
            </w:r>
          </w:p>
        </w:tc>
        <w:tc>
          <w:tcPr>
            <w:tcW w:w="3317" w:type="dxa"/>
            <w:hideMark/>
          </w:tcPr>
          <w:p w14:paraId="5155652C" w14:textId="77777777" w:rsidR="00D62258" w:rsidRPr="00D62258" w:rsidRDefault="00D62258" w:rsidP="00865E9D">
            <w:pPr>
              <w:rPr>
                <w:rFonts w:hint="eastAsia"/>
                <w:lang w:eastAsia="zh-CN"/>
              </w:rPr>
            </w:pPr>
            <w:r w:rsidRPr="00D62258">
              <w:rPr>
                <w:rFonts w:hint="eastAsia"/>
                <w:lang w:eastAsia="zh-CN"/>
              </w:rPr>
              <w:t>~23 times/year (low frequency)</w:t>
            </w:r>
          </w:p>
        </w:tc>
      </w:tr>
      <w:tr w:rsidR="00D62258" w:rsidRPr="00D62258" w14:paraId="1EDC30CA" w14:textId="77777777" w:rsidTr="00D62258">
        <w:trPr>
          <w:trHeight w:val="640"/>
        </w:trPr>
        <w:tc>
          <w:tcPr>
            <w:tcW w:w="2221" w:type="dxa"/>
            <w:hideMark/>
          </w:tcPr>
          <w:p w14:paraId="185A7669" w14:textId="77777777" w:rsidR="00D62258" w:rsidRPr="00D62258" w:rsidRDefault="00D62258" w:rsidP="00865E9D">
            <w:pPr>
              <w:rPr>
                <w:rFonts w:hint="eastAsia"/>
                <w:b/>
                <w:bCs/>
                <w:lang w:eastAsia="zh-CN"/>
              </w:rPr>
            </w:pPr>
            <w:r w:rsidRPr="00D62258">
              <w:rPr>
                <w:rFonts w:hint="eastAsia"/>
                <w:b/>
                <w:bCs/>
                <w:lang w:eastAsia="zh-CN"/>
              </w:rPr>
              <w:lastRenderedPageBreak/>
              <w:t>Spatial Resolution</w:t>
            </w:r>
          </w:p>
        </w:tc>
        <w:tc>
          <w:tcPr>
            <w:tcW w:w="3142" w:type="dxa"/>
            <w:hideMark/>
          </w:tcPr>
          <w:p w14:paraId="617D5EB4" w14:textId="77777777" w:rsidR="00D62258" w:rsidRPr="00D62258" w:rsidRDefault="00D62258" w:rsidP="00865E9D">
            <w:pPr>
              <w:rPr>
                <w:rFonts w:hint="eastAsia"/>
                <w:lang w:eastAsia="zh-CN"/>
              </w:rPr>
            </w:pPr>
            <w:r w:rsidRPr="00D62258">
              <w:rPr>
                <w:rFonts w:hint="eastAsia"/>
                <w:lang w:eastAsia="zh-CN"/>
              </w:rPr>
              <w:t>10 m (selected bands), 20 m (red edge)</w:t>
            </w:r>
          </w:p>
        </w:tc>
        <w:tc>
          <w:tcPr>
            <w:tcW w:w="3317" w:type="dxa"/>
            <w:hideMark/>
          </w:tcPr>
          <w:p w14:paraId="21A700F3" w14:textId="77777777" w:rsidR="00D62258" w:rsidRPr="00D62258" w:rsidRDefault="00D62258" w:rsidP="00865E9D">
            <w:pPr>
              <w:rPr>
                <w:rFonts w:hint="eastAsia"/>
                <w:lang w:eastAsia="zh-CN"/>
              </w:rPr>
            </w:pPr>
            <w:r w:rsidRPr="00D62258">
              <w:rPr>
                <w:rFonts w:hint="eastAsia"/>
                <w:lang w:eastAsia="zh-CN"/>
              </w:rPr>
              <w:t>30 m (except 15 m panchromatic)</w:t>
            </w:r>
          </w:p>
        </w:tc>
      </w:tr>
      <w:tr w:rsidR="00D62258" w:rsidRPr="00D62258" w14:paraId="2636FE61" w14:textId="77777777" w:rsidTr="00D62258">
        <w:trPr>
          <w:trHeight w:val="769"/>
        </w:trPr>
        <w:tc>
          <w:tcPr>
            <w:tcW w:w="2221" w:type="dxa"/>
            <w:hideMark/>
          </w:tcPr>
          <w:p w14:paraId="004865F1" w14:textId="77777777" w:rsidR="00D62258" w:rsidRPr="00D62258" w:rsidRDefault="00D62258" w:rsidP="00865E9D">
            <w:pPr>
              <w:rPr>
                <w:rFonts w:hint="eastAsia"/>
                <w:b/>
                <w:bCs/>
                <w:lang w:eastAsia="zh-CN"/>
              </w:rPr>
            </w:pPr>
            <w:r w:rsidRPr="00D62258">
              <w:rPr>
                <w:rFonts w:hint="eastAsia"/>
                <w:b/>
                <w:bCs/>
                <w:lang w:eastAsia="zh-CN"/>
              </w:rPr>
              <w:t>Band Configuration</w:t>
            </w:r>
          </w:p>
        </w:tc>
        <w:tc>
          <w:tcPr>
            <w:tcW w:w="3142" w:type="dxa"/>
            <w:hideMark/>
          </w:tcPr>
          <w:p w14:paraId="747B76A2" w14:textId="77777777" w:rsidR="00D62258" w:rsidRPr="00D62258" w:rsidRDefault="00D62258" w:rsidP="00865E9D">
            <w:pPr>
              <w:rPr>
                <w:rFonts w:hint="eastAsia"/>
                <w:lang w:eastAsia="zh-CN"/>
              </w:rPr>
            </w:pPr>
            <w:r w:rsidRPr="00D62258">
              <w:rPr>
                <w:rFonts w:hint="eastAsia"/>
                <w:lang w:eastAsia="zh-CN"/>
              </w:rPr>
              <w:t>Visible, NIR, SWIR, red edge (no thermal infrared)</w:t>
            </w:r>
          </w:p>
        </w:tc>
        <w:tc>
          <w:tcPr>
            <w:tcW w:w="3317" w:type="dxa"/>
            <w:hideMark/>
          </w:tcPr>
          <w:p w14:paraId="3F832BE0" w14:textId="77777777" w:rsidR="00D62258" w:rsidRPr="00D62258" w:rsidRDefault="00D62258" w:rsidP="00865E9D">
            <w:pPr>
              <w:rPr>
                <w:rFonts w:hint="eastAsia"/>
                <w:lang w:eastAsia="zh-CN"/>
              </w:rPr>
            </w:pPr>
            <w:r w:rsidRPr="00D62258">
              <w:rPr>
                <w:rFonts w:hint="eastAsia"/>
                <w:lang w:eastAsia="zh-CN"/>
              </w:rPr>
              <w:t>Visible, NIR, SWIR, thermal infrared</w:t>
            </w:r>
          </w:p>
        </w:tc>
      </w:tr>
      <w:tr w:rsidR="00D62258" w:rsidRPr="00D62258" w14:paraId="6B7ADA4C" w14:textId="77777777" w:rsidTr="00D62258">
        <w:trPr>
          <w:trHeight w:val="1024"/>
        </w:trPr>
        <w:tc>
          <w:tcPr>
            <w:tcW w:w="2221" w:type="dxa"/>
            <w:hideMark/>
          </w:tcPr>
          <w:p w14:paraId="26C98616" w14:textId="77777777" w:rsidR="00D62258" w:rsidRPr="00D62258" w:rsidRDefault="00D62258" w:rsidP="00865E9D">
            <w:pPr>
              <w:rPr>
                <w:rFonts w:hint="eastAsia"/>
                <w:b/>
                <w:bCs/>
                <w:lang w:eastAsia="zh-CN"/>
              </w:rPr>
            </w:pPr>
            <w:r w:rsidRPr="00D62258">
              <w:rPr>
                <w:rFonts w:hint="eastAsia"/>
                <w:b/>
                <w:bCs/>
                <w:lang w:eastAsia="zh-CN"/>
              </w:rPr>
              <w:t>Classification Performance</w:t>
            </w:r>
          </w:p>
        </w:tc>
        <w:tc>
          <w:tcPr>
            <w:tcW w:w="3142" w:type="dxa"/>
            <w:hideMark/>
          </w:tcPr>
          <w:p w14:paraId="1C29D256" w14:textId="77777777" w:rsidR="00D62258" w:rsidRPr="00D62258" w:rsidRDefault="00D62258" w:rsidP="00865E9D">
            <w:pPr>
              <w:rPr>
                <w:rFonts w:hint="eastAsia"/>
                <w:lang w:eastAsia="zh-CN"/>
              </w:rPr>
            </w:pPr>
            <w:r w:rsidRPr="00D62258">
              <w:rPr>
                <w:rFonts w:hint="eastAsia"/>
                <w:lang w:eastAsia="zh-CN"/>
              </w:rPr>
              <w:t>Multi-temporal features enhance vegetation health classification</w:t>
            </w:r>
          </w:p>
        </w:tc>
        <w:tc>
          <w:tcPr>
            <w:tcW w:w="3317" w:type="dxa"/>
            <w:hideMark/>
          </w:tcPr>
          <w:p w14:paraId="0B76E6A4" w14:textId="77777777" w:rsidR="00D62258" w:rsidRPr="00D62258" w:rsidRDefault="00D62258" w:rsidP="00865E9D">
            <w:pPr>
              <w:rPr>
                <w:rFonts w:hint="eastAsia"/>
                <w:lang w:eastAsia="zh-CN"/>
              </w:rPr>
            </w:pPr>
            <w:r w:rsidRPr="00D62258">
              <w:rPr>
                <w:rFonts w:hint="eastAsia"/>
                <w:lang w:eastAsia="zh-CN"/>
              </w:rPr>
              <w:t>Long-term data improves stability, versatile band coverage</w:t>
            </w:r>
          </w:p>
        </w:tc>
      </w:tr>
      <w:tr w:rsidR="00D62258" w:rsidRPr="00D62258" w14:paraId="140FC4F6" w14:textId="77777777" w:rsidTr="00D62258">
        <w:trPr>
          <w:trHeight w:val="1153"/>
        </w:trPr>
        <w:tc>
          <w:tcPr>
            <w:tcW w:w="2221" w:type="dxa"/>
            <w:hideMark/>
          </w:tcPr>
          <w:p w14:paraId="631582B4" w14:textId="77777777" w:rsidR="00D62258" w:rsidRPr="00D62258" w:rsidRDefault="00D62258" w:rsidP="00865E9D">
            <w:pPr>
              <w:rPr>
                <w:rFonts w:hint="eastAsia"/>
                <w:b/>
                <w:bCs/>
                <w:lang w:eastAsia="zh-CN"/>
              </w:rPr>
            </w:pPr>
            <w:r w:rsidRPr="00D62258">
              <w:rPr>
                <w:rFonts w:hint="eastAsia"/>
                <w:b/>
                <w:bCs/>
                <w:lang w:eastAsia="zh-CN"/>
              </w:rPr>
              <w:t>Advantages</w:t>
            </w:r>
          </w:p>
        </w:tc>
        <w:tc>
          <w:tcPr>
            <w:tcW w:w="3142" w:type="dxa"/>
            <w:hideMark/>
          </w:tcPr>
          <w:p w14:paraId="4B441F36" w14:textId="77777777" w:rsidR="00D62258" w:rsidRPr="00D62258" w:rsidRDefault="00D62258" w:rsidP="00865E9D">
            <w:pPr>
              <w:rPr>
                <w:rFonts w:hint="eastAsia"/>
                <w:lang w:eastAsia="zh-CN"/>
              </w:rPr>
            </w:pPr>
            <w:r w:rsidRPr="00D62258">
              <w:rPr>
                <w:rFonts w:hint="eastAsia"/>
                <w:lang w:eastAsia="zh-CN"/>
              </w:rPr>
              <w:t>Superior for small-scale, short-term changes (e.g., vegetation health)</w:t>
            </w:r>
          </w:p>
        </w:tc>
        <w:tc>
          <w:tcPr>
            <w:tcW w:w="3317" w:type="dxa"/>
            <w:hideMark/>
          </w:tcPr>
          <w:p w14:paraId="0F6E4312" w14:textId="77777777" w:rsidR="00D62258" w:rsidRPr="00D62258" w:rsidRDefault="00D62258" w:rsidP="00865E9D">
            <w:pPr>
              <w:rPr>
                <w:rFonts w:hint="eastAsia"/>
                <w:lang w:eastAsia="zh-CN"/>
              </w:rPr>
            </w:pPr>
            <w:r w:rsidRPr="00D62258">
              <w:rPr>
                <w:rFonts w:hint="eastAsia"/>
                <w:lang w:eastAsia="zh-CN"/>
              </w:rPr>
              <w:t>Superior for large-scale, long-term changes (e.g., vegetation types)</w:t>
            </w:r>
          </w:p>
        </w:tc>
      </w:tr>
      <w:tr w:rsidR="00D62258" w:rsidRPr="00D62258" w14:paraId="1753683B" w14:textId="77777777" w:rsidTr="00D62258">
        <w:trPr>
          <w:trHeight w:val="640"/>
        </w:trPr>
        <w:tc>
          <w:tcPr>
            <w:tcW w:w="2221" w:type="dxa"/>
            <w:hideMark/>
          </w:tcPr>
          <w:p w14:paraId="3C03C66B" w14:textId="77777777" w:rsidR="00D62258" w:rsidRPr="00D62258" w:rsidRDefault="00D62258" w:rsidP="00865E9D">
            <w:pPr>
              <w:rPr>
                <w:rFonts w:hint="eastAsia"/>
                <w:b/>
                <w:bCs/>
                <w:lang w:eastAsia="zh-CN"/>
              </w:rPr>
            </w:pPr>
            <w:r w:rsidRPr="00D62258">
              <w:rPr>
                <w:rFonts w:hint="eastAsia"/>
                <w:b/>
                <w:bCs/>
                <w:lang w:eastAsia="zh-CN"/>
              </w:rPr>
              <w:t>Applications</w:t>
            </w:r>
          </w:p>
        </w:tc>
        <w:tc>
          <w:tcPr>
            <w:tcW w:w="3142" w:type="dxa"/>
            <w:hideMark/>
          </w:tcPr>
          <w:p w14:paraId="77DFC16C" w14:textId="77777777" w:rsidR="00D62258" w:rsidRPr="00D62258" w:rsidRDefault="00D62258" w:rsidP="00865E9D">
            <w:pPr>
              <w:rPr>
                <w:rFonts w:hint="eastAsia"/>
                <w:lang w:eastAsia="zh-CN"/>
              </w:rPr>
            </w:pPr>
            <w:r w:rsidRPr="00D62258">
              <w:rPr>
                <w:rFonts w:hint="eastAsia"/>
                <w:lang w:eastAsia="zh-CN"/>
              </w:rPr>
              <w:t>Better for specific feature prediction</w:t>
            </w:r>
          </w:p>
        </w:tc>
        <w:tc>
          <w:tcPr>
            <w:tcW w:w="3317" w:type="dxa"/>
            <w:hideMark/>
          </w:tcPr>
          <w:p w14:paraId="5E0C422C" w14:textId="77777777" w:rsidR="00D62258" w:rsidRPr="00D62258" w:rsidRDefault="00D62258" w:rsidP="00865E9D">
            <w:pPr>
              <w:rPr>
                <w:rFonts w:hint="eastAsia"/>
                <w:lang w:eastAsia="zh-CN"/>
              </w:rPr>
            </w:pPr>
            <w:r w:rsidRPr="00D62258">
              <w:rPr>
                <w:rFonts w:hint="eastAsia"/>
                <w:lang w:eastAsia="zh-CN"/>
              </w:rPr>
              <w:t>Better for large-scale classification</w:t>
            </w:r>
          </w:p>
        </w:tc>
      </w:tr>
    </w:tbl>
    <w:p w14:paraId="6A2CB394" w14:textId="77777777" w:rsidR="00D62258" w:rsidRDefault="00D62258">
      <w:pPr>
        <w:rPr>
          <w:rFonts w:hint="eastAsia"/>
          <w:lang w:eastAsia="zh-CN"/>
        </w:rPr>
      </w:pPr>
    </w:p>
    <w:p w14:paraId="5A832605" w14:textId="634186D3" w:rsidR="00CF3BBE" w:rsidRDefault="00E2587F">
      <w:pPr>
        <w:rPr>
          <w:lang w:eastAsia="zh-CN"/>
        </w:rPr>
      </w:pPr>
      <w:r>
        <w:rPr>
          <w:rFonts w:hint="eastAsia"/>
          <w:lang w:eastAsia="zh-CN"/>
        </w:rPr>
        <w:t>Reflection:</w:t>
      </w:r>
    </w:p>
    <w:p w14:paraId="3A457E40" w14:textId="224D830B" w:rsidR="006D2A38" w:rsidRDefault="009F5184">
      <w:pPr>
        <w:rPr>
          <w:lang w:eastAsia="zh-CN"/>
        </w:rPr>
      </w:pPr>
      <w:r w:rsidRPr="009F5184">
        <w:rPr>
          <w:lang w:eastAsia="zh-CN"/>
        </w:rPr>
        <w:t xml:space="preserve">Through this week I have learnt </w:t>
      </w:r>
      <w:r>
        <w:rPr>
          <w:rFonts w:hint="eastAsia"/>
          <w:lang w:eastAsia="zh-CN"/>
        </w:rPr>
        <w:t>about the p</w:t>
      </w:r>
      <w:r w:rsidRPr="009F5184">
        <w:rPr>
          <w:lang w:eastAsia="zh-CN"/>
        </w:rPr>
        <w:t>rinciples of remote sensing</w:t>
      </w:r>
      <w:r>
        <w:rPr>
          <w:rFonts w:hint="eastAsia"/>
          <w:lang w:eastAsia="zh-CN"/>
        </w:rPr>
        <w:t xml:space="preserve"> and a deep understanding </w:t>
      </w:r>
      <w:r w:rsidR="00AB3B9C">
        <w:rPr>
          <w:lang w:eastAsia="zh-CN"/>
        </w:rPr>
        <w:t>of</w:t>
      </w:r>
      <w:r>
        <w:rPr>
          <w:rFonts w:hint="eastAsia"/>
          <w:lang w:eastAsia="zh-CN"/>
        </w:rPr>
        <w:t xml:space="preserve"> the advantages and application of </w:t>
      </w:r>
      <w:r w:rsidRPr="00AB3B9C">
        <w:rPr>
          <w:lang w:eastAsia="zh-CN"/>
        </w:rPr>
        <w:t>Sentinel-2</w:t>
      </w:r>
      <w:r w:rsidRPr="00AB3B9C">
        <w:rPr>
          <w:rFonts w:hint="eastAsia"/>
          <w:lang w:eastAsia="zh-CN"/>
        </w:rPr>
        <w:t xml:space="preserve"> and </w:t>
      </w:r>
      <w:r w:rsidRPr="00AB3B9C">
        <w:rPr>
          <w:lang w:eastAsia="zh-CN"/>
        </w:rPr>
        <w:t>Landsat 8</w:t>
      </w:r>
      <w:r w:rsidR="00AB3B9C" w:rsidRPr="00AB3B9C">
        <w:rPr>
          <w:rFonts w:hint="eastAsia"/>
          <w:lang w:eastAsia="zh-CN"/>
        </w:rPr>
        <w:t xml:space="preserve"> data.</w:t>
      </w:r>
      <w:r w:rsidR="00AB3B9C">
        <w:rPr>
          <w:rFonts w:hint="eastAsia"/>
          <w:lang w:eastAsia="zh-CN"/>
        </w:rPr>
        <w:t xml:space="preserve"> </w:t>
      </w:r>
      <w:r w:rsidR="00AB3B9C" w:rsidRPr="00AB3B9C">
        <w:rPr>
          <w:lang w:eastAsia="zh-CN"/>
        </w:rPr>
        <w:t>Considering that radiation is an important element in remote sensing</w:t>
      </w:r>
      <w:r w:rsidR="00AB3B9C">
        <w:rPr>
          <w:rFonts w:hint="eastAsia"/>
          <w:lang w:eastAsia="zh-CN"/>
        </w:rPr>
        <w:t xml:space="preserve">, I am wondering </w:t>
      </w:r>
      <w:r w:rsidR="00AB3B9C" w:rsidRPr="00AB3B9C">
        <w:rPr>
          <w:lang w:eastAsia="zh-CN"/>
        </w:rPr>
        <w:t>how climate change affects remote sensing vegetation monitoring</w:t>
      </w:r>
      <w:r w:rsidR="006D2A38">
        <w:rPr>
          <w:rFonts w:hint="eastAsia"/>
          <w:lang w:eastAsia="zh-CN"/>
        </w:rPr>
        <w:t>.</w:t>
      </w:r>
      <w:r w:rsidR="00AB3B9C">
        <w:rPr>
          <w:rFonts w:hint="eastAsia"/>
          <w:lang w:eastAsia="zh-CN"/>
        </w:rPr>
        <w:t xml:space="preserve"> </w:t>
      </w:r>
      <w:r w:rsidR="00AB3B9C" w:rsidRPr="00AB3B9C">
        <w:rPr>
          <w:lang w:eastAsia="zh-CN"/>
        </w:rPr>
        <w:t>With global warming and the greenhouse effect</w:t>
      </w:r>
      <w:r w:rsidR="00AB3B9C">
        <w:rPr>
          <w:rFonts w:hint="eastAsia"/>
          <w:lang w:eastAsia="zh-CN"/>
        </w:rPr>
        <w:t xml:space="preserve">, will the </w:t>
      </w:r>
      <w:r w:rsidR="00AB3B9C" w:rsidRPr="00AB3B9C">
        <w:rPr>
          <w:lang w:eastAsia="zh-CN"/>
        </w:rPr>
        <w:t xml:space="preserve">increased thermal radiation in the atmosphere </w:t>
      </w:r>
      <w:r w:rsidR="00AB3B9C">
        <w:rPr>
          <w:rFonts w:hint="eastAsia"/>
          <w:lang w:eastAsia="zh-CN"/>
        </w:rPr>
        <w:t xml:space="preserve">have </w:t>
      </w:r>
      <w:r w:rsidR="006D2A38">
        <w:rPr>
          <w:lang w:eastAsia="zh-CN"/>
        </w:rPr>
        <w:t>impacts</w:t>
      </w:r>
      <w:r w:rsidR="00AB3B9C">
        <w:rPr>
          <w:rFonts w:hint="eastAsia"/>
          <w:lang w:eastAsia="zh-CN"/>
        </w:rPr>
        <w:t xml:space="preserve"> on remote sensing results?</w:t>
      </w:r>
      <w:r w:rsidR="006D2A38">
        <w:rPr>
          <w:rFonts w:hint="eastAsia"/>
          <w:lang w:eastAsia="zh-CN"/>
        </w:rPr>
        <w:t xml:space="preserve"> </w:t>
      </w:r>
      <w:r w:rsidR="006D2A38" w:rsidRPr="006D2A38">
        <w:rPr>
          <w:lang w:eastAsia="zh-CN"/>
        </w:rPr>
        <w:t>Will the increased plant transpiration due to warming affect the absorption of red light and the reflection of near-infrared ligh</w:t>
      </w:r>
      <w:r w:rsidR="006D2A38">
        <w:rPr>
          <w:rFonts w:hint="eastAsia"/>
          <w:lang w:eastAsia="zh-CN"/>
        </w:rPr>
        <w:t>t?</w:t>
      </w:r>
      <w:r w:rsidR="00AB3B9C">
        <w:rPr>
          <w:rFonts w:hint="eastAsia"/>
          <w:lang w:eastAsia="zh-CN"/>
        </w:rPr>
        <w:t xml:space="preserve"> </w:t>
      </w:r>
      <w:r w:rsidR="006D2A38">
        <w:rPr>
          <w:rFonts w:hint="eastAsia"/>
          <w:lang w:eastAsia="zh-CN"/>
        </w:rPr>
        <w:t xml:space="preserve">Can remote </w:t>
      </w:r>
      <w:r w:rsidR="006D2A38">
        <w:rPr>
          <w:lang w:eastAsia="zh-CN"/>
        </w:rPr>
        <w:t>sensing</w:t>
      </w:r>
      <w:r w:rsidR="006D2A38">
        <w:rPr>
          <w:rFonts w:hint="eastAsia"/>
          <w:lang w:eastAsia="zh-CN"/>
        </w:rPr>
        <w:t xml:space="preserve"> capture the </w:t>
      </w:r>
      <w:r w:rsidR="006D2A38">
        <w:rPr>
          <w:lang w:eastAsia="zh-CN"/>
        </w:rPr>
        <w:t>slight</w:t>
      </w:r>
      <w:r w:rsidR="006D2A38">
        <w:rPr>
          <w:rFonts w:hint="eastAsia"/>
          <w:lang w:eastAsia="zh-CN"/>
        </w:rPr>
        <w:t xml:space="preserve"> changes? </w:t>
      </w:r>
      <w:r w:rsidR="006D2A38" w:rsidRPr="006D2A38">
        <w:rPr>
          <w:lang w:eastAsia="zh-CN"/>
        </w:rPr>
        <w:t xml:space="preserve">Whether the use of thermal infrared bands in vegetation health monitoring </w:t>
      </w:r>
      <w:r w:rsidR="00072AAC">
        <w:rPr>
          <w:lang w:eastAsia="zh-CN"/>
        </w:rPr>
        <w:t>need</w:t>
      </w:r>
      <w:r w:rsidR="006D2A38" w:rsidRPr="006D2A38">
        <w:rPr>
          <w:lang w:eastAsia="zh-CN"/>
        </w:rPr>
        <w:t xml:space="preserve"> to be adapted due to global warming</w:t>
      </w:r>
      <w:r w:rsidR="00F83B48">
        <w:rPr>
          <w:rFonts w:hint="eastAsia"/>
          <w:lang w:eastAsia="zh-CN"/>
        </w:rPr>
        <w:t>?</w:t>
      </w:r>
      <w:r w:rsidR="00F83B48">
        <w:rPr>
          <w:rFonts w:hint="eastAsia"/>
          <w:lang w:eastAsia="zh-CN"/>
        </w:rPr>
        <w:t xml:space="preserve"> </w:t>
      </w:r>
      <w:r w:rsidR="00FD21C6" w:rsidRPr="00FD21C6">
        <w:rPr>
          <w:lang w:eastAsia="zh-CN"/>
        </w:rPr>
        <w:t>These issues need to be addressed step by step in the future</w:t>
      </w:r>
      <w:r w:rsidR="00FD21C6">
        <w:rPr>
          <w:rFonts w:hint="eastAsia"/>
          <w:lang w:eastAsia="zh-CN"/>
        </w:rPr>
        <w:t xml:space="preserve">. </w:t>
      </w:r>
      <w:r w:rsidR="006D2A38">
        <w:rPr>
          <w:rFonts w:hint="eastAsia"/>
          <w:lang w:eastAsia="zh-CN"/>
        </w:rPr>
        <w:t>A</w:t>
      </w:r>
      <w:r w:rsidR="00F83B48">
        <w:rPr>
          <w:rFonts w:hint="eastAsia"/>
          <w:lang w:eastAsia="zh-CN"/>
        </w:rPr>
        <w:t>l</w:t>
      </w:r>
      <w:r w:rsidR="006D2A38">
        <w:rPr>
          <w:rFonts w:hint="eastAsia"/>
          <w:lang w:eastAsia="zh-CN"/>
        </w:rPr>
        <w:t>though</w:t>
      </w:r>
      <w:r w:rsidR="00F83B48">
        <w:rPr>
          <w:rFonts w:hint="eastAsia"/>
          <w:lang w:eastAsia="zh-CN"/>
        </w:rPr>
        <w:t xml:space="preserve"> </w:t>
      </w:r>
      <w:r w:rsidR="006D2A38">
        <w:rPr>
          <w:rFonts w:hint="eastAsia"/>
          <w:lang w:eastAsia="zh-CN"/>
        </w:rPr>
        <w:t xml:space="preserve">there are massive </w:t>
      </w:r>
      <w:r w:rsidR="00F83B48">
        <w:rPr>
          <w:lang w:eastAsia="zh-CN"/>
        </w:rPr>
        <w:t>studies</w:t>
      </w:r>
      <w:r w:rsidR="006D2A38">
        <w:rPr>
          <w:rFonts w:hint="eastAsia"/>
          <w:lang w:eastAsia="zh-CN"/>
        </w:rPr>
        <w:t xml:space="preserve"> about using and comparing Landsat and </w:t>
      </w:r>
      <w:r w:rsidR="006D2A38" w:rsidRPr="00F83B48">
        <w:rPr>
          <w:lang w:eastAsia="zh-CN"/>
        </w:rPr>
        <w:t>Sentinel-2</w:t>
      </w:r>
      <w:r w:rsidR="006D2A38" w:rsidRPr="00F83B48">
        <w:rPr>
          <w:rFonts w:hint="eastAsia"/>
          <w:lang w:eastAsia="zh-CN"/>
        </w:rPr>
        <w:t xml:space="preserve"> data on </w:t>
      </w:r>
      <w:r w:rsidR="006D2A38" w:rsidRPr="00AB3B9C">
        <w:rPr>
          <w:lang w:eastAsia="zh-CN"/>
        </w:rPr>
        <w:t>vegetation</w:t>
      </w:r>
      <w:r w:rsidR="006D2A38">
        <w:rPr>
          <w:rFonts w:hint="eastAsia"/>
          <w:lang w:eastAsia="zh-CN"/>
        </w:rPr>
        <w:t xml:space="preserve"> </w:t>
      </w:r>
      <w:r w:rsidR="00F83B48">
        <w:rPr>
          <w:lang w:eastAsia="zh-CN"/>
        </w:rPr>
        <w:t>research</w:t>
      </w:r>
      <w:r w:rsidR="00F83B48">
        <w:rPr>
          <w:rFonts w:hint="eastAsia"/>
          <w:lang w:eastAsia="zh-CN"/>
        </w:rPr>
        <w:t xml:space="preserve">, I am interested in how to innovate under the </w:t>
      </w:r>
      <w:r w:rsidR="00F83B48">
        <w:rPr>
          <w:lang w:eastAsia="zh-CN"/>
        </w:rPr>
        <w:t>background</w:t>
      </w:r>
      <w:r w:rsidR="00F83B48">
        <w:rPr>
          <w:rFonts w:hint="eastAsia"/>
          <w:lang w:eastAsia="zh-CN"/>
        </w:rPr>
        <w:t xml:space="preserve"> of </w:t>
      </w:r>
      <w:r w:rsidR="00F83B48" w:rsidRPr="00AB3B9C">
        <w:rPr>
          <w:lang w:eastAsia="zh-CN"/>
        </w:rPr>
        <w:t>climate change</w:t>
      </w:r>
      <w:r w:rsidR="00F83B48">
        <w:rPr>
          <w:rFonts w:hint="eastAsia"/>
          <w:lang w:eastAsia="zh-CN"/>
        </w:rPr>
        <w:t xml:space="preserve">. Could we build a model to predict the influence of climate on </w:t>
      </w:r>
      <w:r w:rsidR="00F83B48">
        <w:rPr>
          <w:rFonts w:hint="eastAsia"/>
          <w:lang w:eastAsia="zh-CN"/>
        </w:rPr>
        <w:lastRenderedPageBreak/>
        <w:t xml:space="preserve">vegetation growth? </w:t>
      </w:r>
      <w:r w:rsidR="00072AAC">
        <w:rPr>
          <w:rFonts w:hint="eastAsia"/>
          <w:lang w:eastAsia="zh-CN"/>
        </w:rPr>
        <w:t>Based on that</w:t>
      </w:r>
      <w:r w:rsidR="00F83B48">
        <w:rPr>
          <w:rFonts w:hint="eastAsia"/>
          <w:lang w:eastAsia="zh-CN"/>
        </w:rPr>
        <w:t xml:space="preserve"> we </w:t>
      </w:r>
      <w:r w:rsidR="00FD21C6">
        <w:rPr>
          <w:rFonts w:hint="eastAsia"/>
          <w:lang w:eastAsia="zh-CN"/>
        </w:rPr>
        <w:t xml:space="preserve">can </w:t>
      </w:r>
      <w:r w:rsidR="00F83B48">
        <w:rPr>
          <w:rFonts w:hint="eastAsia"/>
          <w:lang w:eastAsia="zh-CN"/>
        </w:rPr>
        <w:t xml:space="preserve">predict </w:t>
      </w:r>
      <w:r w:rsidR="00072AAC">
        <w:rPr>
          <w:rFonts w:hint="eastAsia"/>
          <w:lang w:eastAsia="zh-CN"/>
        </w:rPr>
        <w:t>h</w:t>
      </w:r>
      <w:r w:rsidR="00072AAC" w:rsidRPr="00072AAC">
        <w:rPr>
          <w:lang w:eastAsia="zh-CN"/>
        </w:rPr>
        <w:t>ow vegetation in a region or globally will be distributed over the next 50 years based on current climate change</w:t>
      </w:r>
      <w:r w:rsidR="00CD6D9D">
        <w:rPr>
          <w:lang w:eastAsia="zh-CN"/>
        </w:rPr>
        <w:t>.</w:t>
      </w:r>
      <w:r w:rsidR="00072AAC">
        <w:rPr>
          <w:rFonts w:hint="eastAsia"/>
          <w:lang w:eastAsia="zh-CN"/>
        </w:rPr>
        <w:t xml:space="preserve"> </w:t>
      </w:r>
      <w:r w:rsidR="00FD21C6" w:rsidRPr="00FD21C6">
        <w:rPr>
          <w:lang w:eastAsia="zh-CN"/>
        </w:rPr>
        <w:t>It's a big help to our food security</w:t>
      </w:r>
      <w:r w:rsidR="00FD21C6">
        <w:rPr>
          <w:rFonts w:hint="eastAsia"/>
          <w:lang w:eastAsia="zh-CN"/>
        </w:rPr>
        <w:t xml:space="preserve"> and</w:t>
      </w:r>
      <w:r w:rsidR="00FD21C6" w:rsidRPr="00FD21C6">
        <w:rPr>
          <w:lang w:eastAsia="zh-CN"/>
        </w:rPr>
        <w:t xml:space="preserve"> species conservation</w:t>
      </w:r>
      <w:r w:rsidR="00FD21C6">
        <w:rPr>
          <w:rFonts w:hint="eastAsia"/>
          <w:lang w:eastAsia="zh-CN"/>
        </w:rPr>
        <w:t xml:space="preserve">. </w:t>
      </w:r>
      <w:r w:rsidR="00072AAC">
        <w:rPr>
          <w:rFonts w:hint="eastAsia"/>
          <w:lang w:eastAsia="zh-CN"/>
        </w:rPr>
        <w:t xml:space="preserve">Moreover, through this </w:t>
      </w:r>
      <w:r w:rsidR="00072AAC">
        <w:rPr>
          <w:lang w:eastAsia="zh-CN"/>
        </w:rPr>
        <w:t>week's</w:t>
      </w:r>
      <w:r w:rsidR="00072AAC">
        <w:rPr>
          <w:rFonts w:hint="eastAsia"/>
          <w:lang w:eastAsia="zh-CN"/>
        </w:rPr>
        <w:t xml:space="preserve"> studying</w:t>
      </w:r>
      <w:r w:rsidR="00072AAC">
        <w:rPr>
          <w:lang w:eastAsia="zh-CN"/>
        </w:rPr>
        <w:t>,</w:t>
      </w:r>
      <w:r w:rsidR="00072AAC">
        <w:rPr>
          <w:rFonts w:hint="eastAsia"/>
          <w:lang w:eastAsia="zh-CN"/>
        </w:rPr>
        <w:t xml:space="preserve"> </w:t>
      </w:r>
      <w:r w:rsidR="00072AAC">
        <w:rPr>
          <w:lang w:eastAsia="zh-CN"/>
        </w:rPr>
        <w:t>I</w:t>
      </w:r>
      <w:r w:rsidR="00072AAC">
        <w:rPr>
          <w:rFonts w:hint="eastAsia"/>
          <w:lang w:eastAsia="zh-CN"/>
        </w:rPr>
        <w:t xml:space="preserve"> also </w:t>
      </w:r>
      <w:r w:rsidR="00072AAC">
        <w:rPr>
          <w:lang w:eastAsia="zh-CN"/>
        </w:rPr>
        <w:t>learned</w:t>
      </w:r>
      <w:r w:rsidR="00072AAC">
        <w:rPr>
          <w:rFonts w:hint="eastAsia"/>
          <w:lang w:eastAsia="zh-CN"/>
        </w:rPr>
        <w:t xml:space="preserve"> how to choose data with suitable resolution and choose </w:t>
      </w:r>
      <w:r w:rsidR="00072AAC">
        <w:rPr>
          <w:lang w:eastAsia="zh-CN"/>
        </w:rPr>
        <w:t xml:space="preserve">a </w:t>
      </w:r>
      <w:r w:rsidR="00072AAC">
        <w:rPr>
          <w:rFonts w:hint="eastAsia"/>
          <w:lang w:eastAsia="zh-CN"/>
        </w:rPr>
        <w:t>band which is more suitable for s</w:t>
      </w:r>
      <w:r w:rsidR="00072AAC" w:rsidRPr="00072AAC">
        <w:rPr>
          <w:lang w:eastAsia="zh-CN"/>
        </w:rPr>
        <w:t>pecific tasks</w:t>
      </w:r>
      <w:r w:rsidR="00072AAC">
        <w:rPr>
          <w:rFonts w:hint="eastAsia"/>
          <w:lang w:eastAsia="zh-CN"/>
        </w:rPr>
        <w:t xml:space="preserve">. I think the ability </w:t>
      </w:r>
      <w:r w:rsidR="00072AAC">
        <w:rPr>
          <w:lang w:eastAsia="zh-CN"/>
        </w:rPr>
        <w:t>to choose</w:t>
      </w:r>
      <w:r w:rsidR="00072AAC">
        <w:rPr>
          <w:rFonts w:hint="eastAsia"/>
          <w:lang w:eastAsia="zh-CN"/>
        </w:rPr>
        <w:t xml:space="preserve"> suitable data sets and methods is important in future study and learning.</w:t>
      </w:r>
    </w:p>
    <w:p w14:paraId="6F7FBCBF" w14:textId="4C432F23" w:rsidR="00D62258" w:rsidRDefault="00D62258">
      <w:pPr>
        <w:rPr>
          <w:rFonts w:asciiTheme="minorHAnsi" w:hAnsiTheme="minorHAnsi" w:cstheme="minorBidi" w:hint="eastAsia"/>
          <w:kern w:val="2"/>
          <w:sz w:val="21"/>
          <w:lang w:val="en-US" w:eastAsia="zh-CN"/>
        </w:rPr>
      </w:pPr>
      <w:r>
        <w:rPr>
          <w:lang w:eastAsia="zh-CN"/>
        </w:rPr>
        <w:fldChar w:fldCharType="begin"/>
      </w:r>
      <w:r>
        <w:rPr>
          <w:lang w:eastAsia="zh-CN"/>
        </w:rPr>
        <w:instrText xml:space="preserve"> LINK Excel.Sheet.12 "D:\\Uss\\RS\\wk01\\</w:instrText>
      </w:r>
      <w:r>
        <w:rPr>
          <w:lang w:eastAsia="zh-CN"/>
        </w:rPr>
        <w:instrText>工作簿</w:instrText>
      </w:r>
      <w:r>
        <w:rPr>
          <w:lang w:eastAsia="zh-CN"/>
        </w:rPr>
        <w:instrText xml:space="preserve">1.xlsx" "Sheet2!R34C6:R40C8" \a \f 5 \h  \* MERGEFORMAT </w:instrText>
      </w:r>
      <w:r>
        <w:rPr>
          <w:lang w:eastAsia="zh-CN"/>
        </w:rPr>
        <w:fldChar w:fldCharType="separate"/>
      </w:r>
    </w:p>
    <w:p w14:paraId="5A8D5645" w14:textId="6DAE2487" w:rsidR="00D62258" w:rsidRPr="00F83B48" w:rsidRDefault="00D62258">
      <w:pPr>
        <w:rPr>
          <w:rFonts w:hint="eastAsia"/>
          <w:lang w:eastAsia="zh-CN"/>
        </w:rPr>
      </w:pPr>
      <w:r>
        <w:rPr>
          <w:lang w:eastAsia="zh-CN"/>
        </w:rPr>
        <w:fldChar w:fldCharType="end"/>
      </w:r>
    </w:p>
    <w:sectPr w:rsidR="00D62258" w:rsidRPr="00F83B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0D3816" w14:textId="77777777" w:rsidR="0021625D" w:rsidRDefault="0021625D" w:rsidP="00210421">
      <w:pPr>
        <w:spacing w:before="0" w:line="240" w:lineRule="auto"/>
      </w:pPr>
      <w:r>
        <w:separator/>
      </w:r>
    </w:p>
  </w:endnote>
  <w:endnote w:type="continuationSeparator" w:id="0">
    <w:p w14:paraId="5E503371" w14:textId="77777777" w:rsidR="0021625D" w:rsidRDefault="0021625D" w:rsidP="0021042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NewRomanPSMT">
    <w:altName w:val="Times New Roman"/>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11EBA0" w14:textId="77777777" w:rsidR="0021625D" w:rsidRDefault="0021625D" w:rsidP="00210421">
      <w:pPr>
        <w:spacing w:before="0" w:line="240" w:lineRule="auto"/>
      </w:pPr>
      <w:r>
        <w:separator/>
      </w:r>
    </w:p>
  </w:footnote>
  <w:footnote w:type="continuationSeparator" w:id="0">
    <w:p w14:paraId="5BE265FF" w14:textId="77777777" w:rsidR="0021625D" w:rsidRDefault="0021625D" w:rsidP="00210421">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351024"/>
    <w:multiLevelType w:val="hybridMultilevel"/>
    <w:tmpl w:val="9904B6C8"/>
    <w:lvl w:ilvl="0" w:tplc="9D6A7D7E">
      <w:start w:val="1"/>
      <w:numFmt w:val="bullet"/>
      <w:pStyle w:val="a"/>
      <w:lvlText w:val=""/>
      <w:lvlJc w:val="left"/>
      <w:pPr>
        <w:ind w:left="680" w:hanging="396"/>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559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F8C"/>
    <w:rsid w:val="00052F8C"/>
    <w:rsid w:val="00060287"/>
    <w:rsid w:val="00066F96"/>
    <w:rsid w:val="00070D66"/>
    <w:rsid w:val="00072AAC"/>
    <w:rsid w:val="000B5F0C"/>
    <w:rsid w:val="001041D1"/>
    <w:rsid w:val="00184FB6"/>
    <w:rsid w:val="001C6B65"/>
    <w:rsid w:val="00210421"/>
    <w:rsid w:val="00212962"/>
    <w:rsid w:val="0021625D"/>
    <w:rsid w:val="002235BF"/>
    <w:rsid w:val="00264E4F"/>
    <w:rsid w:val="00320A3A"/>
    <w:rsid w:val="003451AB"/>
    <w:rsid w:val="00353F60"/>
    <w:rsid w:val="00365485"/>
    <w:rsid w:val="00386983"/>
    <w:rsid w:val="003D0294"/>
    <w:rsid w:val="00422598"/>
    <w:rsid w:val="00431BE5"/>
    <w:rsid w:val="004C642B"/>
    <w:rsid w:val="004E21AD"/>
    <w:rsid w:val="00544758"/>
    <w:rsid w:val="00550CD2"/>
    <w:rsid w:val="00581333"/>
    <w:rsid w:val="005F6935"/>
    <w:rsid w:val="0060110C"/>
    <w:rsid w:val="00603483"/>
    <w:rsid w:val="00632DA9"/>
    <w:rsid w:val="0068493B"/>
    <w:rsid w:val="006C2F49"/>
    <w:rsid w:val="006D2A38"/>
    <w:rsid w:val="006D5DAB"/>
    <w:rsid w:val="006E4E22"/>
    <w:rsid w:val="006E60EC"/>
    <w:rsid w:val="00743A65"/>
    <w:rsid w:val="00785F12"/>
    <w:rsid w:val="0079156B"/>
    <w:rsid w:val="007C4109"/>
    <w:rsid w:val="008360C1"/>
    <w:rsid w:val="0084325B"/>
    <w:rsid w:val="00847206"/>
    <w:rsid w:val="00851C94"/>
    <w:rsid w:val="008647CD"/>
    <w:rsid w:val="008F4855"/>
    <w:rsid w:val="009440B2"/>
    <w:rsid w:val="009C0201"/>
    <w:rsid w:val="009C3EC4"/>
    <w:rsid w:val="009C43D3"/>
    <w:rsid w:val="009F5184"/>
    <w:rsid w:val="00A02F90"/>
    <w:rsid w:val="00A61982"/>
    <w:rsid w:val="00A62E50"/>
    <w:rsid w:val="00AB3B9C"/>
    <w:rsid w:val="00B06EA1"/>
    <w:rsid w:val="00B20ED0"/>
    <w:rsid w:val="00B50F99"/>
    <w:rsid w:val="00B55BC1"/>
    <w:rsid w:val="00B57519"/>
    <w:rsid w:val="00B6155A"/>
    <w:rsid w:val="00B70A1E"/>
    <w:rsid w:val="00BA17F8"/>
    <w:rsid w:val="00BC4B1B"/>
    <w:rsid w:val="00BD42AF"/>
    <w:rsid w:val="00BE73DF"/>
    <w:rsid w:val="00BF460C"/>
    <w:rsid w:val="00C865FA"/>
    <w:rsid w:val="00CA1717"/>
    <w:rsid w:val="00CB3F4E"/>
    <w:rsid w:val="00CB5766"/>
    <w:rsid w:val="00CD6D9D"/>
    <w:rsid w:val="00CF3BBE"/>
    <w:rsid w:val="00D02346"/>
    <w:rsid w:val="00D073F1"/>
    <w:rsid w:val="00D62258"/>
    <w:rsid w:val="00D74DCB"/>
    <w:rsid w:val="00D817EE"/>
    <w:rsid w:val="00DC2CC0"/>
    <w:rsid w:val="00E23258"/>
    <w:rsid w:val="00E2587F"/>
    <w:rsid w:val="00E50603"/>
    <w:rsid w:val="00E86099"/>
    <w:rsid w:val="00E92364"/>
    <w:rsid w:val="00EB13D1"/>
    <w:rsid w:val="00EB5B07"/>
    <w:rsid w:val="00EC0A60"/>
    <w:rsid w:val="00EE0F73"/>
    <w:rsid w:val="00F47524"/>
    <w:rsid w:val="00F73E0F"/>
    <w:rsid w:val="00F741FA"/>
    <w:rsid w:val="00F83B48"/>
    <w:rsid w:val="00FC524E"/>
    <w:rsid w:val="00FC667F"/>
    <w:rsid w:val="00FD2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67B6F6"/>
  <w15:chartTrackingRefBased/>
  <w15:docId w15:val="{973A6A42-A0ED-40E6-B52A-BBE310841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uiPriority w:val="99"/>
    <w:rsid w:val="008432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pPr>
    <w:rPr>
      <w:rFonts w:ascii="TimesNewRomanPSMT" w:hAnsi="TimesNewRomanPSMT" w:cs="TimesNewRomanPSMT"/>
      <w:kern w:val="0"/>
      <w:sz w:val="24"/>
      <w:lang w:val="en-GB" w:eastAsia="en-GB"/>
    </w:rPr>
  </w:style>
  <w:style w:type="paragraph" w:styleId="1">
    <w:name w:val="heading 1"/>
    <w:basedOn w:val="a0"/>
    <w:next w:val="a0"/>
    <w:link w:val="10"/>
    <w:uiPriority w:val="9"/>
    <w:qFormat/>
    <w:rsid w:val="0084325B"/>
    <w:pPr>
      <w:keepNext/>
      <w:spacing w:before="360" w:after="90"/>
      <w:outlineLvl w:val="0"/>
    </w:pPr>
    <w:rPr>
      <w:rFonts w:ascii="Calibri" w:eastAsia="Times New Roman" w:hAnsi="Calibri" w:cs="Times New Roman"/>
      <w:b/>
      <w:bCs/>
      <w:kern w:val="32"/>
      <w:sz w:val="28"/>
      <w:szCs w:val="26"/>
    </w:rPr>
  </w:style>
  <w:style w:type="paragraph" w:styleId="2">
    <w:name w:val="heading 2"/>
    <w:basedOn w:val="a0"/>
    <w:next w:val="a0"/>
    <w:link w:val="20"/>
    <w:uiPriority w:val="9"/>
    <w:unhideWhenUsed/>
    <w:qFormat/>
    <w:rsid w:val="0084325B"/>
    <w:pPr>
      <w:keepNext/>
      <w:spacing w:before="240" w:after="60"/>
      <w:outlineLvl w:val="1"/>
    </w:pPr>
    <w:rPr>
      <w:rFonts w:ascii="Calibri" w:eastAsia="Times New Roman" w:hAnsi="Calibri" w:cs="Times New Roman"/>
      <w:b/>
      <w:bCs/>
      <w:iCs/>
      <w:szCs w:val="26"/>
    </w:rPr>
  </w:style>
  <w:style w:type="paragraph" w:styleId="3">
    <w:name w:val="heading 3"/>
    <w:basedOn w:val="a0"/>
    <w:next w:val="a0"/>
    <w:link w:val="30"/>
    <w:uiPriority w:val="9"/>
    <w:unhideWhenUsed/>
    <w:qFormat/>
    <w:rsid w:val="0084325B"/>
    <w:pPr>
      <w:keepNext/>
      <w:spacing w:after="60"/>
      <w:outlineLvl w:val="2"/>
    </w:pPr>
    <w:rPr>
      <w:rFonts w:ascii="Calibri" w:eastAsia="Times New Roman" w:hAnsi="Calibri" w:cs="Times New Roman"/>
      <w:b/>
      <w:bCs/>
      <w:i/>
      <w:szCs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link w:val="1"/>
    <w:uiPriority w:val="9"/>
    <w:rsid w:val="0084325B"/>
    <w:rPr>
      <w:rFonts w:ascii="Calibri" w:eastAsia="Times New Roman" w:hAnsi="Calibri" w:cs="Times New Roman"/>
      <w:b/>
      <w:bCs/>
      <w:kern w:val="32"/>
      <w:sz w:val="28"/>
      <w:szCs w:val="26"/>
      <w:lang w:val="en-GB" w:eastAsia="en-GB"/>
    </w:rPr>
  </w:style>
  <w:style w:type="character" w:customStyle="1" w:styleId="20">
    <w:name w:val="标题 2 字符"/>
    <w:link w:val="2"/>
    <w:uiPriority w:val="9"/>
    <w:rsid w:val="0084325B"/>
    <w:rPr>
      <w:rFonts w:ascii="Calibri" w:eastAsia="Times New Roman" w:hAnsi="Calibri" w:cs="Times New Roman"/>
      <w:b/>
      <w:bCs/>
      <w:iCs/>
      <w:kern w:val="0"/>
      <w:sz w:val="24"/>
      <w:szCs w:val="26"/>
      <w:lang w:val="en-GB" w:eastAsia="en-GB"/>
    </w:rPr>
  </w:style>
  <w:style w:type="character" w:customStyle="1" w:styleId="30">
    <w:name w:val="标题 3 字符"/>
    <w:link w:val="3"/>
    <w:uiPriority w:val="9"/>
    <w:rsid w:val="0084325B"/>
    <w:rPr>
      <w:rFonts w:ascii="Calibri" w:eastAsia="Times New Roman" w:hAnsi="Calibri" w:cs="Times New Roman"/>
      <w:b/>
      <w:bCs/>
      <w:i/>
      <w:kern w:val="0"/>
      <w:sz w:val="24"/>
      <w:szCs w:val="24"/>
      <w:lang w:val="en-GB" w:eastAsia="en-GB"/>
    </w:rPr>
  </w:style>
  <w:style w:type="character" w:styleId="a4">
    <w:name w:val="Hyperlink"/>
    <w:basedOn w:val="a1"/>
    <w:uiPriority w:val="99"/>
    <w:unhideWhenUsed/>
    <w:rsid w:val="0084325B"/>
    <w:rPr>
      <w:color w:val="467886" w:themeColor="hyperlink"/>
      <w:u w:val="single"/>
    </w:rPr>
  </w:style>
  <w:style w:type="character" w:styleId="a5">
    <w:name w:val="FollowedHyperlink"/>
    <w:basedOn w:val="a1"/>
    <w:uiPriority w:val="99"/>
    <w:semiHidden/>
    <w:unhideWhenUsed/>
    <w:rsid w:val="0084325B"/>
    <w:rPr>
      <w:color w:val="96607D" w:themeColor="followedHyperlink"/>
      <w:u w:val="single"/>
    </w:rPr>
  </w:style>
  <w:style w:type="paragraph" w:styleId="a6">
    <w:name w:val="Subtitle"/>
    <w:basedOn w:val="a0"/>
    <w:next w:val="a0"/>
    <w:link w:val="a7"/>
    <w:uiPriority w:val="11"/>
    <w:qFormat/>
    <w:rsid w:val="0084325B"/>
    <w:pPr>
      <w:numPr>
        <w:ilvl w:val="1"/>
      </w:numPr>
      <w:spacing w:after="160"/>
    </w:pPr>
    <w:rPr>
      <w:rFonts w:asciiTheme="minorHAnsi" w:hAnsiTheme="minorHAnsi" w:cstheme="minorBidi"/>
      <w:color w:val="5A5A5A" w:themeColor="text1" w:themeTint="A5"/>
      <w:spacing w:val="15"/>
    </w:rPr>
  </w:style>
  <w:style w:type="character" w:customStyle="1" w:styleId="a7">
    <w:name w:val="副标题 字符"/>
    <w:basedOn w:val="a1"/>
    <w:link w:val="a6"/>
    <w:uiPriority w:val="11"/>
    <w:rsid w:val="0084325B"/>
    <w:rPr>
      <w:color w:val="5A5A5A" w:themeColor="text1" w:themeTint="A5"/>
      <w:spacing w:val="15"/>
      <w:kern w:val="0"/>
      <w:sz w:val="24"/>
      <w:lang w:val="en-GB" w:eastAsia="en-GB"/>
    </w:rPr>
  </w:style>
  <w:style w:type="paragraph" w:styleId="a">
    <w:name w:val="List Paragraph"/>
    <w:basedOn w:val="a0"/>
    <w:uiPriority w:val="34"/>
    <w:qFormat/>
    <w:rsid w:val="0084325B"/>
    <w:pPr>
      <w:numPr>
        <w:numId w:val="1"/>
      </w:numPr>
      <w:spacing w:before="40"/>
    </w:pPr>
  </w:style>
  <w:style w:type="paragraph" w:styleId="a8">
    <w:name w:val="Balloon Text"/>
    <w:basedOn w:val="a0"/>
    <w:link w:val="a9"/>
    <w:uiPriority w:val="99"/>
    <w:semiHidden/>
    <w:unhideWhenUsed/>
    <w:rsid w:val="0084325B"/>
    <w:pPr>
      <w:spacing w:before="0" w:line="240" w:lineRule="auto"/>
    </w:pPr>
    <w:rPr>
      <w:rFonts w:ascii="Times New Roman" w:hAnsi="Times New Roman" w:cs="Times New Roman"/>
      <w:sz w:val="18"/>
      <w:szCs w:val="18"/>
    </w:rPr>
  </w:style>
  <w:style w:type="character" w:customStyle="1" w:styleId="a9">
    <w:name w:val="批注框文本 字符"/>
    <w:basedOn w:val="a1"/>
    <w:link w:val="a8"/>
    <w:uiPriority w:val="99"/>
    <w:semiHidden/>
    <w:rsid w:val="0084325B"/>
    <w:rPr>
      <w:rFonts w:ascii="Times New Roman" w:hAnsi="Times New Roman" w:cs="Times New Roman"/>
      <w:kern w:val="0"/>
      <w:sz w:val="18"/>
      <w:szCs w:val="18"/>
      <w:lang w:val="en-GB" w:eastAsia="en-GB"/>
    </w:rPr>
  </w:style>
  <w:style w:type="paragraph" w:styleId="aa">
    <w:name w:val="annotation text"/>
    <w:basedOn w:val="a0"/>
    <w:link w:val="ab"/>
    <w:uiPriority w:val="99"/>
    <w:semiHidden/>
    <w:unhideWhenUsed/>
    <w:rsid w:val="0084325B"/>
    <w:pPr>
      <w:spacing w:line="240" w:lineRule="auto"/>
    </w:pPr>
    <w:rPr>
      <w:sz w:val="20"/>
      <w:szCs w:val="20"/>
    </w:rPr>
  </w:style>
  <w:style w:type="character" w:customStyle="1" w:styleId="ab">
    <w:name w:val="批注文字 字符"/>
    <w:basedOn w:val="a1"/>
    <w:link w:val="aa"/>
    <w:uiPriority w:val="99"/>
    <w:semiHidden/>
    <w:rsid w:val="0084325B"/>
    <w:rPr>
      <w:rFonts w:ascii="TimesNewRomanPSMT" w:hAnsi="TimesNewRomanPSMT" w:cs="TimesNewRomanPSMT"/>
      <w:kern w:val="0"/>
      <w:sz w:val="20"/>
      <w:szCs w:val="20"/>
      <w:lang w:val="en-GB" w:eastAsia="en-GB"/>
    </w:rPr>
  </w:style>
  <w:style w:type="character" w:styleId="ac">
    <w:name w:val="annotation reference"/>
    <w:basedOn w:val="a1"/>
    <w:uiPriority w:val="99"/>
    <w:semiHidden/>
    <w:unhideWhenUsed/>
    <w:rsid w:val="0084325B"/>
    <w:rPr>
      <w:sz w:val="16"/>
      <w:szCs w:val="16"/>
    </w:rPr>
  </w:style>
  <w:style w:type="paragraph" w:styleId="ad">
    <w:name w:val="annotation subject"/>
    <w:basedOn w:val="aa"/>
    <w:next w:val="aa"/>
    <w:link w:val="ae"/>
    <w:uiPriority w:val="99"/>
    <w:semiHidden/>
    <w:unhideWhenUsed/>
    <w:rsid w:val="0084325B"/>
    <w:rPr>
      <w:b/>
      <w:bCs/>
    </w:rPr>
  </w:style>
  <w:style w:type="character" w:customStyle="1" w:styleId="ae">
    <w:name w:val="批注主题 字符"/>
    <w:basedOn w:val="ab"/>
    <w:link w:val="ad"/>
    <w:uiPriority w:val="99"/>
    <w:semiHidden/>
    <w:rsid w:val="0084325B"/>
    <w:rPr>
      <w:rFonts w:ascii="TimesNewRomanPSMT" w:hAnsi="TimesNewRomanPSMT" w:cs="TimesNewRomanPSMT"/>
      <w:b/>
      <w:bCs/>
      <w:kern w:val="0"/>
      <w:sz w:val="20"/>
      <w:szCs w:val="20"/>
      <w:lang w:val="en-GB" w:eastAsia="en-GB"/>
    </w:rPr>
  </w:style>
  <w:style w:type="paragraph" w:styleId="af">
    <w:name w:val="Normal (Web)"/>
    <w:basedOn w:val="a0"/>
    <w:uiPriority w:val="99"/>
    <w:semiHidden/>
    <w:unhideWhenUsed/>
    <w:rsid w:val="0084325B"/>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100" w:beforeAutospacing="1" w:after="100" w:afterAutospacing="1" w:line="240" w:lineRule="auto"/>
    </w:pPr>
    <w:rPr>
      <w:rFonts w:ascii="Times New Roman" w:hAnsi="Times New Roman" w:cs="Times New Roman"/>
      <w:szCs w:val="24"/>
    </w:rPr>
  </w:style>
  <w:style w:type="table" w:styleId="af0">
    <w:name w:val="Table Grid"/>
    <w:basedOn w:val="a2"/>
    <w:uiPriority w:val="59"/>
    <w:rsid w:val="0084325B"/>
    <w:rPr>
      <w:rFonts w:ascii="TimesNewRomanPSMT" w:hAnsi="TimesNewRomanPSMT" w:cs="TimesNewRomanPSMT"/>
      <w:kern w:val="0"/>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endnote text"/>
    <w:basedOn w:val="a0"/>
    <w:link w:val="af2"/>
    <w:uiPriority w:val="99"/>
    <w:unhideWhenUsed/>
    <w:rsid w:val="0084325B"/>
    <w:pPr>
      <w:spacing w:before="0" w:line="240" w:lineRule="auto"/>
    </w:pPr>
    <w:rPr>
      <w:szCs w:val="24"/>
    </w:rPr>
  </w:style>
  <w:style w:type="character" w:customStyle="1" w:styleId="af2">
    <w:name w:val="尾注文本 字符"/>
    <w:basedOn w:val="a1"/>
    <w:link w:val="af1"/>
    <w:uiPriority w:val="99"/>
    <w:rsid w:val="0084325B"/>
    <w:rPr>
      <w:rFonts w:ascii="TimesNewRomanPSMT" w:hAnsi="TimesNewRomanPSMT" w:cs="TimesNewRomanPSMT"/>
      <w:kern w:val="0"/>
      <w:sz w:val="24"/>
      <w:szCs w:val="24"/>
      <w:lang w:val="en-GB" w:eastAsia="en-GB"/>
    </w:rPr>
  </w:style>
  <w:style w:type="character" w:styleId="af3">
    <w:name w:val="endnote reference"/>
    <w:basedOn w:val="a1"/>
    <w:uiPriority w:val="99"/>
    <w:unhideWhenUsed/>
    <w:rsid w:val="0084325B"/>
    <w:rPr>
      <w:vertAlign w:val="superscript"/>
    </w:rPr>
  </w:style>
  <w:style w:type="paragraph" w:styleId="af4">
    <w:name w:val="Document Map"/>
    <w:basedOn w:val="a0"/>
    <w:link w:val="af5"/>
    <w:uiPriority w:val="99"/>
    <w:semiHidden/>
    <w:unhideWhenUsed/>
    <w:rsid w:val="0084325B"/>
    <w:pPr>
      <w:spacing w:before="0" w:line="240" w:lineRule="auto"/>
    </w:pPr>
    <w:rPr>
      <w:rFonts w:ascii="Times New Roman" w:hAnsi="Times New Roman" w:cs="Times New Roman"/>
      <w:szCs w:val="24"/>
    </w:rPr>
  </w:style>
  <w:style w:type="character" w:customStyle="1" w:styleId="af5">
    <w:name w:val="文档结构图 字符"/>
    <w:basedOn w:val="a1"/>
    <w:link w:val="af4"/>
    <w:uiPriority w:val="99"/>
    <w:semiHidden/>
    <w:rsid w:val="0084325B"/>
    <w:rPr>
      <w:rFonts w:ascii="Times New Roman" w:hAnsi="Times New Roman" w:cs="Times New Roman"/>
      <w:kern w:val="0"/>
      <w:sz w:val="24"/>
      <w:szCs w:val="24"/>
      <w:lang w:val="en-GB" w:eastAsia="en-GB"/>
    </w:rPr>
  </w:style>
  <w:style w:type="paragraph" w:styleId="af6">
    <w:name w:val="footer"/>
    <w:basedOn w:val="a0"/>
    <w:link w:val="af7"/>
    <w:uiPriority w:val="99"/>
    <w:unhideWhenUsed/>
    <w:rsid w:val="0084325B"/>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center" w:pos="4513"/>
        <w:tab w:val="right" w:pos="9026"/>
      </w:tabs>
      <w:spacing w:before="0" w:line="240" w:lineRule="auto"/>
    </w:pPr>
  </w:style>
  <w:style w:type="character" w:customStyle="1" w:styleId="af7">
    <w:name w:val="页脚 字符"/>
    <w:basedOn w:val="a1"/>
    <w:link w:val="af6"/>
    <w:uiPriority w:val="99"/>
    <w:rsid w:val="0084325B"/>
    <w:rPr>
      <w:rFonts w:ascii="TimesNewRomanPSMT" w:hAnsi="TimesNewRomanPSMT" w:cs="TimesNewRomanPSMT"/>
      <w:kern w:val="0"/>
      <w:sz w:val="24"/>
      <w:lang w:val="en-GB" w:eastAsia="en-GB"/>
    </w:rPr>
  </w:style>
  <w:style w:type="character" w:styleId="af8">
    <w:name w:val="page number"/>
    <w:basedOn w:val="a1"/>
    <w:uiPriority w:val="99"/>
    <w:semiHidden/>
    <w:unhideWhenUsed/>
    <w:rsid w:val="0084325B"/>
  </w:style>
  <w:style w:type="paragraph" w:styleId="af9">
    <w:name w:val="header"/>
    <w:basedOn w:val="a0"/>
    <w:link w:val="afa"/>
    <w:uiPriority w:val="99"/>
    <w:unhideWhenUsed/>
    <w:rsid w:val="0084325B"/>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center" w:pos="4513"/>
        <w:tab w:val="right" w:pos="9026"/>
      </w:tabs>
      <w:spacing w:before="0" w:line="240" w:lineRule="auto"/>
    </w:pPr>
  </w:style>
  <w:style w:type="character" w:customStyle="1" w:styleId="afa">
    <w:name w:val="页眉 字符"/>
    <w:basedOn w:val="a1"/>
    <w:link w:val="af9"/>
    <w:uiPriority w:val="99"/>
    <w:rsid w:val="0084325B"/>
    <w:rPr>
      <w:rFonts w:ascii="TimesNewRomanPSMT" w:hAnsi="TimesNewRomanPSMT" w:cs="TimesNewRomanPSMT"/>
      <w:kern w:val="0"/>
      <w:sz w:val="24"/>
      <w:lang w:val="en-GB" w:eastAsia="en-GB"/>
    </w:rPr>
  </w:style>
  <w:style w:type="character" w:styleId="afb">
    <w:name w:val="Placeholder Text"/>
    <w:basedOn w:val="a1"/>
    <w:uiPriority w:val="99"/>
    <w:semiHidden/>
    <w:rsid w:val="0084325B"/>
    <w:rPr>
      <w:color w:val="808080"/>
    </w:rPr>
  </w:style>
  <w:style w:type="paragraph" w:customStyle="1" w:styleId="Heading1">
    <w:name w:val="Heading1"/>
    <w:basedOn w:val="1"/>
    <w:uiPriority w:val="99"/>
    <w:qFormat/>
    <w:rsid w:val="00B50F99"/>
  </w:style>
  <w:style w:type="paragraph" w:customStyle="1" w:styleId="Heading2">
    <w:name w:val="Heading2"/>
    <w:basedOn w:val="2"/>
    <w:uiPriority w:val="99"/>
    <w:qFormat/>
    <w:rsid w:val="00B50F99"/>
  </w:style>
  <w:style w:type="paragraph" w:customStyle="1" w:styleId="Heading3">
    <w:name w:val="Heading3"/>
    <w:basedOn w:val="3"/>
    <w:uiPriority w:val="99"/>
    <w:rsid w:val="00B50F99"/>
  </w:style>
  <w:style w:type="paragraph" w:customStyle="1" w:styleId="Jens">
    <w:name w:val="Jens"/>
    <w:basedOn w:val="a0"/>
    <w:link w:val="JensChar"/>
    <w:uiPriority w:val="99"/>
    <w:qFormat/>
    <w:rsid w:val="00B50F99"/>
  </w:style>
  <w:style w:type="character" w:customStyle="1" w:styleId="JensChar">
    <w:name w:val="Jens Char"/>
    <w:basedOn w:val="a1"/>
    <w:link w:val="Jens"/>
    <w:uiPriority w:val="99"/>
    <w:rsid w:val="00B50F99"/>
    <w:rPr>
      <w:rFonts w:ascii="TimesNewRomanPSMT" w:hAnsi="TimesNewRomanPSMT" w:cs="TimesNewRomanPSMT"/>
      <w:kern w:val="0"/>
      <w:sz w:val="24"/>
      <w:lang w:val="en-GB" w:eastAsia="en-GB"/>
    </w:rPr>
  </w:style>
  <w:style w:type="paragraph" w:customStyle="1" w:styleId="References">
    <w:name w:val="References"/>
    <w:basedOn w:val="1"/>
    <w:uiPriority w:val="99"/>
    <w:qFormat/>
    <w:rsid w:val="00B50F99"/>
  </w:style>
  <w:style w:type="paragraph" w:customStyle="1" w:styleId="Referencescontext">
    <w:name w:val="Referencescontext"/>
    <w:basedOn w:val="a0"/>
    <w:uiPriority w:val="99"/>
    <w:qFormat/>
    <w:rsid w:val="00B50F99"/>
    <w:pPr>
      <w:tabs>
        <w:tab w:val="clear" w:pos="560"/>
        <w:tab w:val="left" w:pos="0"/>
      </w:tabs>
      <w:ind w:left="568" w:hanging="568"/>
    </w:pPr>
  </w:style>
  <w:style w:type="paragraph" w:customStyle="1" w:styleId="Text">
    <w:name w:val="Text"/>
    <w:basedOn w:val="a0"/>
    <w:uiPriority w:val="99"/>
    <w:qFormat/>
    <w:rsid w:val="00B50F99"/>
  </w:style>
  <w:style w:type="paragraph" w:customStyle="1" w:styleId="11">
    <w:name w:val="标题1"/>
    <w:basedOn w:val="afc"/>
    <w:uiPriority w:val="99"/>
    <w:qFormat/>
    <w:rsid w:val="00B50F99"/>
    <w:pPr>
      <w:keepNext/>
      <w:spacing w:before="480" w:after="120"/>
      <w:jc w:val="left"/>
    </w:pPr>
    <w:rPr>
      <w:rFonts w:ascii="Calibri" w:eastAsia="Times New Roman" w:hAnsi="Calibri" w:cs="Times New Roman"/>
      <w:kern w:val="32"/>
      <w:szCs w:val="26"/>
    </w:rPr>
  </w:style>
  <w:style w:type="paragraph" w:styleId="afc">
    <w:name w:val="Title"/>
    <w:basedOn w:val="a0"/>
    <w:next w:val="a0"/>
    <w:link w:val="afd"/>
    <w:uiPriority w:val="10"/>
    <w:qFormat/>
    <w:rsid w:val="00B50F99"/>
    <w:pPr>
      <w:spacing w:before="240" w:after="60"/>
      <w:jc w:val="center"/>
      <w:outlineLvl w:val="0"/>
    </w:pPr>
    <w:rPr>
      <w:rFonts w:asciiTheme="majorHAnsi" w:eastAsiaTheme="majorEastAsia" w:hAnsiTheme="majorHAnsi" w:cstheme="majorBidi"/>
      <w:b/>
      <w:bCs/>
      <w:sz w:val="32"/>
      <w:szCs w:val="32"/>
    </w:rPr>
  </w:style>
  <w:style w:type="character" w:customStyle="1" w:styleId="afd">
    <w:name w:val="标题 字符"/>
    <w:basedOn w:val="a1"/>
    <w:link w:val="afc"/>
    <w:uiPriority w:val="10"/>
    <w:rsid w:val="00B50F99"/>
    <w:rPr>
      <w:rFonts w:asciiTheme="majorHAnsi" w:eastAsiaTheme="majorEastAsia" w:hAnsiTheme="majorHAnsi" w:cstheme="majorBidi"/>
      <w:b/>
      <w:bCs/>
      <w:kern w:val="0"/>
      <w:sz w:val="32"/>
      <w:szCs w:val="32"/>
      <w:lang w:val="en-GB" w:eastAsia="en-GB"/>
    </w:rPr>
  </w:style>
  <w:style w:type="paragraph" w:customStyle="1" w:styleId="Text1">
    <w:name w:val="Text1"/>
    <w:basedOn w:val="Text"/>
    <w:uiPriority w:val="99"/>
    <w:rsid w:val="00B50F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11863">
      <w:bodyDiv w:val="1"/>
      <w:marLeft w:val="0"/>
      <w:marRight w:val="0"/>
      <w:marTop w:val="0"/>
      <w:marBottom w:val="0"/>
      <w:divBdr>
        <w:top w:val="none" w:sz="0" w:space="0" w:color="auto"/>
        <w:left w:val="none" w:sz="0" w:space="0" w:color="auto"/>
        <w:bottom w:val="none" w:sz="0" w:space="0" w:color="auto"/>
        <w:right w:val="none" w:sz="0" w:space="0" w:color="auto"/>
      </w:divBdr>
    </w:div>
    <w:div w:id="942227189">
      <w:bodyDiv w:val="1"/>
      <w:marLeft w:val="0"/>
      <w:marRight w:val="0"/>
      <w:marTop w:val="0"/>
      <w:marBottom w:val="0"/>
      <w:divBdr>
        <w:top w:val="none" w:sz="0" w:space="0" w:color="auto"/>
        <w:left w:val="none" w:sz="0" w:space="0" w:color="auto"/>
        <w:bottom w:val="none" w:sz="0" w:space="0" w:color="auto"/>
        <w:right w:val="none" w:sz="0" w:space="0" w:color="auto"/>
      </w:divBdr>
    </w:div>
    <w:div w:id="157766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7</Pages>
  <Words>983</Words>
  <Characters>5299</Characters>
  <Application>Microsoft Office Word</Application>
  <DocSecurity>0</DocSecurity>
  <Lines>117</Lines>
  <Paragraphs>29</Paragraphs>
  <ScaleCrop>false</ScaleCrop>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见惯 司空</dc:creator>
  <cp:keywords/>
  <dc:description/>
  <cp:lastModifiedBy>见惯 司空</cp:lastModifiedBy>
  <cp:revision>10</cp:revision>
  <dcterms:created xsi:type="dcterms:W3CDTF">2025-01-20T10:15:00Z</dcterms:created>
  <dcterms:modified xsi:type="dcterms:W3CDTF">2025-01-20T14:52:00Z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d926b9e7-905a-45b1-b65a-471323b8083c</vt:lpwstr>
  </property>
  <property fmtid="{D5CDD505-2E9C-101B-9397-08002B2CF9AE}" pid="3" name="ZOTERO_PREF_1">
    <vt:lpwstr>&lt;data data-version="3" zotero-version="7.0.11"&gt;&lt;session id="kmMWRFrR"/&gt;&lt;style id="http://www.zotero.org/styles/elsevier-harvard" hasBibliography="1" bibliographyStyleHasBeenSet="0"/&gt;&lt;prefs&gt;&lt;pref name="fieldType" value="Field"/&gt;&lt;/prefs&gt;&lt;/data&gt;</vt:lpwstr>
  </property>
</Properties>
</file>