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FF" w:rsidRPr="001B04C2" w:rsidRDefault="00230215" w:rsidP="00BA5CD2">
      <w:pPr>
        <w:jc w:val="center"/>
        <w:rPr>
          <w:sz w:val="32"/>
        </w:rPr>
      </w:pPr>
      <w:r>
        <w:rPr>
          <w:rFonts w:hint="eastAsia"/>
          <w:sz w:val="32"/>
        </w:rPr>
        <w:t>Lab</w:t>
      </w:r>
      <w:r>
        <w:rPr>
          <w:sz w:val="32"/>
        </w:rPr>
        <w:t>3</w:t>
      </w:r>
      <w:r w:rsidR="00BA5CD2" w:rsidRPr="001B04C2">
        <w:rPr>
          <w:sz w:val="32"/>
        </w:rPr>
        <w:t xml:space="preserve"> </w:t>
      </w:r>
      <w:r w:rsidR="00C07D02">
        <w:rPr>
          <w:sz w:val="32"/>
        </w:rPr>
        <w:t xml:space="preserve">Building </w:t>
      </w:r>
      <w:r w:rsidR="00BA5CD2" w:rsidRPr="001B04C2">
        <w:rPr>
          <w:sz w:val="32"/>
        </w:rPr>
        <w:t>Wireless</w:t>
      </w:r>
      <w:r w:rsidR="00C07D02">
        <w:rPr>
          <w:rFonts w:hint="eastAsia"/>
          <w:sz w:val="32"/>
        </w:rPr>
        <w:t xml:space="preserve"> topology</w:t>
      </w:r>
    </w:p>
    <w:p w:rsidR="00BA5CD2" w:rsidRDefault="004632A9" w:rsidP="006B63CF">
      <w:pPr>
        <w:pStyle w:val="a3"/>
        <w:numPr>
          <w:ilvl w:val="0"/>
          <w:numId w:val="2"/>
        </w:numPr>
        <w:ind w:firstLineChars="0"/>
      </w:pPr>
      <w:r>
        <w:t xml:space="preserve">Tutorial: </w:t>
      </w:r>
      <w:r w:rsidR="001B04C2">
        <w:rPr>
          <w:rFonts w:hint="eastAsia"/>
        </w:rPr>
        <w:t>Building a wireless network topology</w:t>
      </w:r>
      <w:r>
        <w:t xml:space="preserve"> </w:t>
      </w:r>
    </w:p>
    <w:p w:rsidR="0074677D" w:rsidRDefault="000C4C9E" w:rsidP="007738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this </w:t>
      </w:r>
      <w:r w:rsidR="00D9169A">
        <w:rPr>
          <w:rFonts w:ascii="NimbusRomNo9L-Regu" w:hAnsi="NimbusRomNo9L-Regu" w:cs="NimbusRomNo9L-Regu"/>
          <w:kern w:val="0"/>
          <w:sz w:val="20"/>
          <w:szCs w:val="20"/>
        </w:rPr>
        <w:t>section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we are going to further expand our knowledge of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ns-3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 devices and channels to cover an example of a wireless network.</w:t>
      </w:r>
      <w:r w:rsidR="00DD0BE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DD0BE6">
        <w:rPr>
          <w:rFonts w:ascii="NimbusRomNo9L-ReguItal" w:hAnsi="NimbusRomNo9L-ReguItal" w:cs="NimbusRomNo9L-ReguItal"/>
          <w:kern w:val="0"/>
          <w:sz w:val="20"/>
          <w:szCs w:val="20"/>
        </w:rPr>
        <w:t xml:space="preserve">ns-3 </w:t>
      </w:r>
      <w:r w:rsidR="00DD0BE6">
        <w:rPr>
          <w:rFonts w:ascii="NimbusRomNo9L-Regu" w:hAnsi="NimbusRomNo9L-Regu" w:cs="NimbusRomNo9L-Regu"/>
          <w:kern w:val="0"/>
          <w:sz w:val="20"/>
          <w:szCs w:val="20"/>
        </w:rPr>
        <w:t>provides a set of 802.11 models that attempt to provide an accurate MAC-level implementation of the 802.11 specification and a “not-so-slow” PHY-level model of the 802.11a specification.</w:t>
      </w:r>
    </w:p>
    <w:p w:rsidR="00167931" w:rsidRDefault="00167931" w:rsidP="007738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67931" w:rsidRPr="00167931" w:rsidRDefault="00167931" w:rsidP="001679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 xml:space="preserve">Create </w:t>
      </w:r>
      <w:r w:rsidR="0030219F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mythird</w:t>
      </w: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.cc and add the following code</w:t>
      </w:r>
      <w:r w:rsidR="00487579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(in green)</w:t>
      </w: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.</w:t>
      </w:r>
    </w:p>
    <w:p w:rsidR="000C4C9E" w:rsidRPr="00DD0BE6" w:rsidRDefault="000C4C9E" w:rsidP="000C4C9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0C4C9E" w:rsidRDefault="004220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code begins by loading include files just as was done in the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kern w:val="0"/>
          <w:sz w:val="20"/>
          <w:szCs w:val="20"/>
        </w:rPr>
        <w:t>example. There are a couple of new includes corresponding to the Wifi module and the mobility module which we will discuss below.</w:t>
      </w:r>
    </w:p>
    <w:p w:rsidR="00167931" w:rsidRDefault="001679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"ns3/core-module.h"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"ns3/point-to-point-module.h"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"ns3/network-module.h"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"ns3/applications-module.h"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"ns3/wifi-module.h"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"ns3/mobility-module.h"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"ns3/csma-module.h"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"ns3/internet-module.h"</w:t>
      </w:r>
    </w:p>
    <w:p w:rsidR="008B18BC" w:rsidRDefault="008B18BC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422031" w:rsidRDefault="004220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network topology illustration follows:</w:t>
      </w:r>
    </w:p>
    <w:p w:rsidR="008B18BC" w:rsidRDefault="008B18BC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Default Network Topology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Wifi 10.1.3.0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// </w:t>
      </w:r>
      <w:r w:rsidR="008B18BC"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            </w:t>
      </w: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AP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*   *   *    *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|    |    |    |        10.1.1.0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n5  n6  n7   n0 -------------------------- n1   n2   n3   n4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point-to-point   |    |     |     |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              ================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                  LAN 10.1.2.0</w:t>
      </w:r>
    </w:p>
    <w:p w:rsidR="008B18BC" w:rsidRDefault="008B18BC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You can see that we are adding a new network device to the node on the left side of the point-to-point link that becomes the access point for the wireless network. A number of wireless STA nodes are created to fill out the new 10.1.3.0 network as shown on the left side of the illustration.</w:t>
      </w: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After the illustration, the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ns-3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namespace is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used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a logging component </w:t>
      </w:r>
      <w:r w:rsidR="001B7A14">
        <w:rPr>
          <w:rFonts w:ascii="NimbusRomNo9L-Regu" w:hAnsi="NimbusRomNo9L-Regu" w:cs="NimbusRomNo9L-Regu"/>
          <w:kern w:val="0"/>
          <w:sz w:val="20"/>
          <w:szCs w:val="20"/>
        </w:rPr>
        <w:t>is defined. This should all look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quite familiar by now.</w:t>
      </w:r>
    </w:p>
    <w:p w:rsidR="0018420B" w:rsidRDefault="0018420B" w:rsidP="0018420B">
      <w:pPr>
        <w:autoSpaceDE w:val="0"/>
        <w:autoSpaceDN w:val="0"/>
        <w:adjustRightInd w:val="0"/>
        <w:jc w:val="left"/>
      </w:pPr>
    </w:p>
    <w:p w:rsidR="0018420B" w:rsidRPr="005559F2" w:rsidRDefault="0018420B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using namespace ns3;</w:t>
      </w:r>
    </w:p>
    <w:p w:rsidR="0018420B" w:rsidRPr="00697F89" w:rsidRDefault="0018420B" w:rsidP="0018420B">
      <w:pPr>
        <w:autoSpaceDE w:val="0"/>
        <w:autoSpaceDN w:val="0"/>
        <w:adjustRightInd w:val="0"/>
        <w:jc w:val="left"/>
        <w:rPr>
          <w:color w:val="2F5496" w:themeColor="accent5" w:themeShade="BF"/>
        </w:rPr>
      </w:pPr>
    </w:p>
    <w:p w:rsidR="008B18BC" w:rsidRPr="005559F2" w:rsidRDefault="0018420B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NS_LOG_COMPONENT_DEFINE ("ThirdScriptExample");</w:t>
      </w:r>
    </w:p>
    <w:p w:rsidR="0018420B" w:rsidRDefault="0018420B" w:rsidP="0018420B">
      <w:pPr>
        <w:autoSpaceDE w:val="0"/>
        <w:autoSpaceDN w:val="0"/>
        <w:adjustRightInd w:val="0"/>
        <w:jc w:val="left"/>
      </w:pPr>
    </w:p>
    <w:p w:rsidR="0018420B" w:rsidRDefault="0018420B" w:rsidP="0018420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main program begins just like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kern w:val="0"/>
          <w:sz w:val="20"/>
          <w:szCs w:val="20"/>
        </w:rPr>
        <w:t>by adding some command line parameters for enabling or disabling logging components and for changing the number of devices created.</w:t>
      </w:r>
    </w:p>
    <w:p w:rsidR="0018420B" w:rsidRDefault="0018420B" w:rsidP="0018420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int 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main (int argc, char *argv[])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>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bool verbose = true;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uint32_t nCsma = 3;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uint32_t nWifi = 3;</w:t>
      </w:r>
    </w:p>
    <w:p w:rsidR="00697F89" w:rsidRPr="005559F2" w:rsidRDefault="00752453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bool tracing = true</w:t>
      </w:r>
      <w:r w:rsidR="00697F89"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CommandLine cmd;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cmd.AddValue ("nCsma", "Number of \"extra\" CSMA nodes/devices", nCsma);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cmd.AddValue ("nWifi", "Number of wifi STA devices", nWifi);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cmd.AddValue ("verbose", "Tell echo applications to log if true", verbose);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cmd.AddValue ("tracing", "Enable pcap tracing", tracing);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cmd.Parse (argc,argv);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Check for valid number of csma or wifi nodes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250 should be enough, otherwise IP addresses 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soon become an issue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if (nWifi &gt; 250 || nCsma &gt; 250)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std::cout &lt;&lt; "Too many wifi or csma nodes, no more than 250 each." &lt;&lt; std::endl;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return 1;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}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if (verbose)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LogComponentEnable ("UdpEchoClientApplication", LOG_LEVEL_INFO);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LogComponentEnable ("UdpEchoServerApplication", LOG_LEVEL_INFO);</w:t>
      </w:r>
    </w:p>
    <w:p w:rsidR="0018420B" w:rsidRPr="005559F2" w:rsidRDefault="00697F89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}</w:t>
      </w:r>
    </w:p>
    <w:p w:rsidR="00697F89" w:rsidRDefault="00697F89" w:rsidP="00697F89">
      <w:pPr>
        <w:autoSpaceDE w:val="0"/>
        <w:autoSpaceDN w:val="0"/>
        <w:adjustRightInd w:val="0"/>
        <w:snapToGrid w:val="0"/>
        <w:ind w:firstLine="420"/>
        <w:jc w:val="left"/>
      </w:pPr>
    </w:p>
    <w:p w:rsidR="00697F89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Just as in all of the previous examples, the next step is to create two nodes that we will connect via the point-to-point link.</w:t>
      </w:r>
    </w:p>
    <w:p w:rsidR="005559F2" w:rsidRDefault="005559F2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NodeContainer p2pNodes;</w:t>
      </w: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p2pNodes.Create (2);</w:t>
      </w:r>
    </w:p>
    <w:p w:rsidR="005559F2" w:rsidRPr="005559F2" w:rsidRDefault="005559F2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Next, we see an old friend. We instantiate a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PointToPointHelper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set the associated default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so that we create a five megabit per second transmitter on devices created using the helper and a two millisecond delay on channels created by the helper. We then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kern w:val="0"/>
          <w:sz w:val="20"/>
          <w:szCs w:val="20"/>
        </w:rPr>
        <w:t>the devices on the nodes and the channel between them.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PointToPointHelper pointToPoint;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pointToPoint.SetDeviceAttribute ("DataRate", StringValue ("5Mbps"));</w:t>
      </w: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pointToPoint.SetChannelAttribute ("Delay", StringValue ("2ms"));</w:t>
      </w:r>
    </w:p>
    <w:p w:rsidR="005559F2" w:rsidRPr="005559F2" w:rsidRDefault="005559F2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 p2pDevices;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p2pDevices = pointToPoint.Install (p2pNodes);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Next, we declare another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NodeContainer </w:t>
      </w:r>
      <w:r>
        <w:rPr>
          <w:rFonts w:ascii="NimbusRomNo9L-Regu" w:hAnsi="NimbusRomNo9L-Regu" w:cs="NimbusRomNo9L-Regu"/>
          <w:kern w:val="0"/>
          <w:sz w:val="20"/>
          <w:szCs w:val="20"/>
        </w:rPr>
        <w:t>to hold the nodes that will be part of the bus (CSMA) network.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NodeContainer csmaNodes;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csmaNodes.Add (p2pNodes.Get (1));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csmaNodes.Create (nCsma);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next line of code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Gets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first node (as in having an index of one) from the point-to-point node container and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adds it to the container of nodes that will get CSMA devices. The node in question is going to end up with a point-to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point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device and a CSMA device. We then create a number of “extra” nodes that compose the remainder of the CSMA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network.</w:t>
      </w:r>
    </w:p>
    <w:p w:rsidR="00331C01" w:rsidRDefault="00331C01" w:rsidP="005559F2">
      <w:pPr>
        <w:autoSpaceDE w:val="0"/>
        <w:autoSpaceDN w:val="0"/>
        <w:adjustRightInd w:val="0"/>
        <w:spacing w:before="24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 xml:space="preserve">We then instantiate a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CsmaHelper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set its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 we did in the previous example. We create a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NetDeviceContainer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to keep track of the created CSMA net devices and then we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CSMA devices on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selected nodes.</w:t>
      </w:r>
    </w:p>
    <w:p w:rsid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CsmaHelper csma;</w:t>
      </w: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csma.SetChannelAttribute ("DataRate", StringValue ("100Mbps"));</w:t>
      </w:r>
    </w:p>
    <w:p w:rsidR="00331C01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csma.SetChannelAttribute ("Delay", TimeValue (NanoSeconds (6560)));</w:t>
      </w:r>
    </w:p>
    <w:p w:rsidR="0064269E" w:rsidRP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 csmaDevices;</w:t>
      </w:r>
    </w:p>
    <w:p w:rsidR="00331C01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csmaDevices = csma.Install (csmaNodes);</w:t>
      </w:r>
    </w:p>
    <w:p w:rsidR="0064269E" w:rsidRP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Next, we are going to create the nodes that will be part of the Wifi network. We are going to create a number of</w:t>
      </w:r>
      <w:r w:rsidR="0064269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“station” nodes as specified by the command line argument, and we are going to use the “leftmost” node of the point</w:t>
      </w:r>
      <w:r w:rsidR="0064269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to-point link as the node for the access point.</w:t>
      </w:r>
    </w:p>
    <w:p w:rsidR="0064269E" w:rsidRDefault="0064269E" w:rsidP="0064269E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NodeContainer wifiStaNodes;</w:t>
      </w: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wifiStaNodes.Create (nWifi);</w:t>
      </w: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NodeContainer wifiApNode = p2pNodes.Get (0);</w:t>
      </w:r>
    </w:p>
    <w:p w:rsidR="0064269E" w:rsidRDefault="0064269E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next bit of code constructs the wifi devices and the interconnection channel between these wifi nodes. First, we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configure the PHY and channel helpers:</w:t>
      </w:r>
    </w:p>
    <w:p w:rsid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YansWifiChannelHelper channel = YansWifiChannelHelper::Default ();</w:t>
      </w: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YansWifiPhyHelper phy = YansWifiPhyHelper::Default ();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For simplicity, this code uses the default PHY layer configuration and channel models which are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documented in the API doxygen documentation for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YansWifiChannelHelper::Default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and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YansWifiPhyHelper::Default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methods. Once these objects are created, we create a channel object and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associate it to our PHY layer object manager to make sure that all the PHY layer objects created by the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YansWifiPhyHelper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share the same underlying channel, that is, they share the same wireless medium and can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communication and interfere:</w:t>
      </w:r>
    </w:p>
    <w:p w:rsid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phy.SetChannel (channel.Create ());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Once the PHY helper is configured, we can focus on the MAC layer. Here we choose to work with non-Qos MACs so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use a NqosWifiMacHelper object to set MAC parameters.</w:t>
      </w:r>
    </w:p>
    <w:p w:rsidR="00331C01" w:rsidRPr="00E23D18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WifiHelper wifi;</w:t>
      </w: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wifi.SetRemoteStationManager ("ns3::AarfWifiManager");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6221B" w:rsidRDefault="0036221B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>WifiMacHelper mac;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SetRemoteStationManager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method tells the helper the type of rate control algorithm to use. Here, it is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asking the helper to use the AARF algorithm— details are, of course, available in Doxygen.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Next, we configure the type of MAC, the SSID of the infrastructure network we want to setup and make sure that our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stations don’t perform active probing: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BD24F8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Ssid ssid = Ssid ("ns-3-ssid");</w:t>
      </w:r>
    </w:p>
    <w:p w:rsidR="0036221B" w:rsidRPr="0036221B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mac.SetType ("ns3::</w:t>
      </w:r>
      <w:r>
        <w:rPr>
          <w:rFonts w:ascii="Consolas" w:hAnsi="Consolas" w:cs="NimbusMonL-ReguObli" w:hint="eastAsia"/>
          <w:color w:val="007121"/>
          <w:kern w:val="0"/>
          <w:sz w:val="18"/>
          <w:szCs w:val="18"/>
        </w:rPr>
        <w:t>S</w:t>
      </w:r>
      <w:r>
        <w:rPr>
          <w:rFonts w:ascii="Consolas" w:hAnsi="Consolas" w:cs="NimbusMonL-ReguObli"/>
          <w:color w:val="007121"/>
          <w:kern w:val="0"/>
          <w:sz w:val="18"/>
          <w:szCs w:val="18"/>
        </w:rPr>
        <w:t>ta</w:t>
      </w:r>
      <w:r w:rsidR="0036221B"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>WifiMac",</w:t>
      </w:r>
    </w:p>
    <w:p w:rsidR="00BD24F8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"Ssid", SsidValue (ssid),</w:t>
      </w:r>
    </w:p>
    <w:p w:rsidR="009E1395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>"ActiveProbing", BooleanValue (false));</w:t>
      </w:r>
    </w:p>
    <w:p w:rsidR="0036221B" w:rsidRPr="00BD24F8" w:rsidRDefault="0036221B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This code first creates an 802.11 service set identifier (SSID) object that will be used to set the value of the “Ssid”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of the MAC layer implementation. The particular kind of MAC layer that will be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>created by the helper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is specified by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as being of the “ns3::StaWifiMac” type. The use of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NqosWifiMacHelper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will ensure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that the “QosSupported”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for created MAC objects is set false. The combination of these two configurations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means that the MAC instance next created will be a non-QoS non-AP station (STA) in an infrastructure BSS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(i.e., a BSS with an AP). Finally, the “ActiveProbing”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set to false. This means that probe requests will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not be sent by MACs created by this helper.</w:t>
      </w:r>
    </w:p>
    <w:p w:rsidR="00331C01" w:rsidRDefault="00331C01" w:rsidP="00BD24F8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Once all the station-specific parameters are fully configured, both at the MAC and PHY layers, we can invoke our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now-familiar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method to create the wifi devices of these stations: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BD24F8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 staDevices;</w:t>
      </w:r>
    </w:p>
    <w:p w:rsidR="00331C01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staDevices = wifi.Install (phy, mac, wifiStaNodes);</w:t>
      </w:r>
    </w:p>
    <w:p w:rsidR="00BD24F8" w:rsidRP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have configured Wifi for all of our STA nodes, and now we need to configure the AP (access point) node. We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begin this process by changing the default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of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WifiMacHelper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reflect the requirements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the AP.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D07734" w:rsidRPr="00D07734" w:rsidRDefault="00D07734" w:rsidP="00D07734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mac.SetType ("ns3::ApWifiMac",</w:t>
      </w:r>
    </w:p>
    <w:p w:rsidR="00D07734" w:rsidRDefault="00502F23" w:rsidP="00D07734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"Ssid", SsidValue (ssid)</w:t>
      </w:r>
      <w:r w:rsidR="00D07734"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BD24F8" w:rsidRPr="00BD24F8" w:rsidRDefault="00BD24F8" w:rsidP="00BD24F8">
      <w:pPr>
        <w:autoSpaceDE w:val="0"/>
        <w:autoSpaceDN w:val="0"/>
        <w:adjustRightInd w:val="0"/>
        <w:snapToGrid w:val="0"/>
        <w:ind w:firstLineChars="700" w:firstLine="12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 this case, the</w:t>
      </w:r>
      <w:r w:rsid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WifiMacHelper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going to create MAC layers of the “ns3::ApWifiMac”, the latter specifying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that a MAC instance configured as an AP should be created</w:t>
      </w:r>
      <w:r w:rsidR="00502F23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.</w:t>
      </w:r>
      <w:r w:rsid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="00502F23" w:rsidRP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do not change the default setting of “QosSupported” Attribute, so it remains false - disabling 802.11e/WMM-style QoS support at created APs.</w:t>
      </w:r>
    </w:p>
    <w:p w:rsidR="00331C01" w:rsidRDefault="00331C01" w:rsidP="008E7177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next lines create the single AP which shares the same set of PHY-level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(and channel) as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stations: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 apDevices;</w:t>
      </w: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apDevices = wifi.Install (phy, mac, wifiApNode);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Now, we are going to add mobility models. We want the STA nodes to be mobile, wandering around inside a bounding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box, and we want to make the AP node stationary. We use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MobilityHelper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make this easy for us. First, we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instantiate a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MobilityHelper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object and set some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controlling the “position allocator” functionality.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MobilityHelper mobility;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mobility.SetPositionAllocator ("ns3::GridPositionAllocator",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"MinX", DoubleValue (0.0),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"MinY", DoubleValue (0.0),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"DeltaX", DoubleValue (5.0),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"DeltaY", DoubleValue (10.0),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"GridWidth", UintegerValue (3),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"LayoutType", StringValue ("RowFirst"));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This code tells the mobility helper to use a two-dimensional grid to initially place the STA nodes. Feel free to explore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Doxygen for class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ns3::GridPositionAllocator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see exactly what is being done.</w:t>
      </w:r>
    </w:p>
    <w:p w:rsidR="00331C01" w:rsidRDefault="00331C01" w:rsidP="008E7177">
      <w:pPr>
        <w:autoSpaceDE w:val="0"/>
        <w:autoSpaceDN w:val="0"/>
        <w:adjustRightInd w:val="0"/>
        <w:spacing w:before="12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have arranged our nodes on an initial grid, but now we need to tell them how to move. We choose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RandomWalk2dMobilityModel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which has the nodes move in a random direction at a random speed around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inside a bounding box.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mobility.SetMobilityModel ("ns3::RandomWalk2dMobilityModel",</w:t>
      </w:r>
    </w:p>
    <w:p w:rsidR="00331C01" w:rsidRDefault="00331C01" w:rsidP="008E7177">
      <w:pPr>
        <w:autoSpaceDE w:val="0"/>
        <w:autoSpaceDN w:val="0"/>
        <w:adjustRightInd w:val="0"/>
        <w:snapToGrid w:val="0"/>
        <w:ind w:firstLineChars="200" w:firstLine="3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>"Bounds", RectangleValue (Rectangle (-50, 50, -50, 50)));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ind w:firstLineChars="200" w:firstLine="3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now tell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MobilityHelper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install the mobility models on the STA nodes.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mobility.Install (wifiStaNodes);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want the access point to remain in a fixed position during the simulation. We accomplish this by setting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mobility model for this node to be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ns3::ConstantPositionMobilityModel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: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mobility.SetMobilityModel ("ns3::ConstantPositionMobilityModel");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mobility.Install (wifiApNode);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now have our nodes, devices and channels created, and mobility models chosen for theWifi nodes, but we have no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protocol stacks present. Just as we have done previously many times, we will use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InternetStackHelper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install these stacks.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InternetStackHelper stack;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 (csmaNodes);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 (wifiApNode);</w:t>
      </w: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 (wifiStaNodes);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Just as in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example script, we are going to use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Ipv4AddressHelper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assign IP addresses to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our device interfaces. First we use the network 10.1.1.0 to create the two addresses needed for our two point-to-point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devices. Then we use network 10.1.2.0 to assign addresses to the CSMA network and then we assign addresses from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 10.1.3.0 to both the STA devices and the AP on the wireless network.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Ipv4AddressHelper address;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 ("10.1.1.0",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Ipv4InterfaceContainer p2pInterfaces;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p2pInterfaces = address.Assign (p2pDevices);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 ("10.1.2.0",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Ipv4InterfaceContainer csmaInterfaces;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csmaInterfaces = address.Assign (csmaDevices);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 ("10.1.3.0",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 (staDevices);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 (apDevices);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put the echo server on the “rightmost” node in the illustration at the start of the file. We have done this before.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UdpEchoServerHelper echoServer (9);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ApplicationContainer serverApps = echoServer.Install (csmaNodes.Get (nCsma));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serverApps.Start (Seconds (1.0));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serverApps.Stop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And we put the echo client on the last STA node we created, pointing it to the server on the CSMA network. We have also seen similar operations before.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UdpEchoClientHelper echoClient (csmaInterfaces.GetAddress (nCsma), 9);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echoClient.SetAttribute ("MaxPackets", UintegerValue (1));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>echoClient.SetAttribute ("Interval", TimeValue (Seconds (1.0)));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echoClient.SetAttribute ("PacketSize", UintegerValue (1024));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ApplicationContainer clientApps =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ind w:firstLineChars="350" w:firstLine="63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echoClient.Install (wifiStaNodes.Get (nWifi - 1));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clientApps.Start (Seconds (2.0));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clientApps.Stop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Since we have built an internetwork here, we need to enable internetwork routing just as we did in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second.cc</w:t>
      </w:r>
      <w:r w:rsidR="0096102E"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example script.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Ipv4GlobalRoutingHelper::PopulateRoutingTables ();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One thing that can surprise some users is the fact that the simulation we just created will never “naturally” stop. This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because we asked the wireless access point to generate beacons. It will generate beacons forever, and this will result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 simulator events being scheduled into the future indefinitely, so we must tell the simulator to stop even though it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may have beacon generation events scheduled. The following line of code tells the simulator to stop so that we don’t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simulate beacons forever and enter what is essentially an endless loop.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Simulator::Stop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create just enough tracing to cover all three networks: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po</w:t>
      </w:r>
      <w:r w:rsidR="00625710">
        <w:rPr>
          <w:rFonts w:ascii="Consolas" w:hAnsi="Consolas" w:cs="NimbusMonL-ReguObli"/>
          <w:color w:val="007121"/>
          <w:kern w:val="0"/>
          <w:sz w:val="18"/>
          <w:szCs w:val="18"/>
        </w:rPr>
        <w:t>intToPoint.EnablePcapAll ("</w:t>
      </w:r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");</w:t>
      </w:r>
    </w:p>
    <w:p w:rsidR="00331C01" w:rsidRPr="0096102E" w:rsidRDefault="00625710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phy.EnablePcap ("</w:t>
      </w:r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", apDevices.Get (0));</w:t>
      </w:r>
    </w:p>
    <w:p w:rsidR="00331C01" w:rsidRDefault="00625710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csma.EnablePcap ("</w:t>
      </w:r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", csmaDevices.Get (0), true);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These three lines of code will start pcap tracing on both of the point-to-point nodes that serves as our backbone,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will start a promiscuous (monitor) mode trace on the Wifi network, and will start a promiscuous trace on the CSMA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network. This will let us see all of the traffic with a minimum number of trace files.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Finally, we actually run the simulation, clean up and then exit the program.</w:t>
      </w:r>
    </w:p>
    <w:p w:rsid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Simulator::Run ();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Simulator::Destroy ();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return 0;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}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DC6C52" w:rsidRPr="00A333F9" w:rsidRDefault="00DC6C52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r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>./waf</w:t>
      </w:r>
    </w:p>
    <w:p w:rsidR="00DC6C52" w:rsidRPr="00A333F9" w:rsidRDefault="00DC6C52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r w:rsidR="002762D6"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./waf --run </w:t>
      </w:r>
      <w:r w:rsidR="00A93832">
        <w:rPr>
          <w:rFonts w:ascii="NimbusMonL-Regu" w:hAnsi="NimbusMonL-Regu" w:cs="NimbusMonL-Regu"/>
          <w:color w:val="000000"/>
          <w:kern w:val="0"/>
          <w:sz w:val="20"/>
          <w:szCs w:val="18"/>
        </w:rPr>
        <w:t>scratch/</w:t>
      </w:r>
      <w:r w:rsidR="0030219F">
        <w:rPr>
          <w:rFonts w:ascii="NimbusMonL-Regu" w:hAnsi="NimbusMonL-Regu" w:cs="NimbusMonL-Regu"/>
          <w:color w:val="000000"/>
          <w:kern w:val="0"/>
          <w:sz w:val="20"/>
          <w:szCs w:val="18"/>
        </w:rPr>
        <w:t>mythird</w:t>
      </w:r>
    </w:p>
    <w:p w:rsidR="00425660" w:rsidRDefault="00425660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425660" w:rsidRDefault="00E464FA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25815" cy="1494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79" cy="15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60" w:rsidRDefault="00425660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425660" w:rsidRDefault="00425660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27257" w:rsidRPr="00A333F9" w:rsidRDefault="00327257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$ls</w:t>
      </w:r>
    </w:p>
    <w:p w:rsidR="00BA6130" w:rsidRDefault="00E464FA" w:rsidP="00E464FA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88067" cy="1862158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28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70" w:rsidRDefault="00457C70" w:rsidP="00457C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You will find four trace files from this simulation, two from node zero and two from node one:</w:t>
      </w:r>
    </w:p>
    <w:p w:rsidR="00BA6130" w:rsidRDefault="00BA6130" w:rsidP="00457C70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18"/>
        </w:rPr>
      </w:pPr>
    </w:p>
    <w:p w:rsidR="003F2A92" w:rsidRPr="00457C70" w:rsidRDefault="0030219F" w:rsidP="00457C70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18"/>
        </w:rPr>
      </w:pP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-0-0.pcap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-0-1.pcap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-1-0.pcap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-1-1.pcap</w:t>
      </w:r>
    </w:p>
    <w:p w:rsidR="00A53773" w:rsidRDefault="00A53773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457C70" w:rsidRDefault="009A2786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-0-0.pcap” corresponds to the point-to-point device on node zero – the left side of</w:t>
      </w:r>
      <w:r w:rsidR="00090FF1">
        <w:rPr>
          <w:rFonts w:ascii="NimbusRomNo9L-Regu" w:hAnsi="NimbusRomNo9L-Regu" w:cs="NimbusRomNo9L-Regu"/>
          <w:kern w:val="0"/>
          <w:sz w:val="20"/>
          <w:szCs w:val="20"/>
        </w:rPr>
        <w:t xml:space="preserve"> the “backbone”.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-1-0.pcap” corresponds to the point-to-point device on node one – the right side of</w:t>
      </w:r>
      <w:r w:rsidR="00090FF1">
        <w:rPr>
          <w:rFonts w:ascii="NimbusRomNo9L-Regu" w:hAnsi="NimbusRomNo9L-Regu" w:cs="NimbusRomNo9L-Regu"/>
          <w:kern w:val="0"/>
          <w:sz w:val="20"/>
          <w:szCs w:val="20"/>
        </w:rPr>
        <w:t xml:space="preserve"> the “backbone”.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 xml:space="preserve">-0-1.pcap” will be the promiscuous (monitor mode) trace from the </w:t>
      </w:r>
      <w:r w:rsidR="00090FF1">
        <w:rPr>
          <w:rFonts w:ascii="NimbusRomNo9L-Regu" w:hAnsi="NimbusRomNo9L-Regu" w:cs="NimbusRomNo9L-Regu"/>
          <w:kern w:val="0"/>
          <w:sz w:val="20"/>
          <w:szCs w:val="20"/>
        </w:rPr>
        <w:t>Wifi network and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-1-1.pcap” will be the promiscuous trace from the CSMA network.</w:t>
      </w:r>
    </w:p>
    <w:p w:rsidR="00173CCA" w:rsidRDefault="00173CCA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73CCA" w:rsidRPr="00BA6130" w:rsidRDefault="00173CCA" w:rsidP="00A53773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Cs w:val="18"/>
        </w:rPr>
      </w:pPr>
      <w:r w:rsidRPr="00BA6130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tcpdump -nn -tt -r </w:t>
      </w:r>
      <w:r w:rsidR="0030219F">
        <w:rPr>
          <w:rFonts w:ascii="NimbusMonL-Regu" w:hAnsi="NimbusMonL-Regu" w:cs="NimbusMonL-Regu"/>
          <w:color w:val="000000"/>
          <w:kern w:val="0"/>
          <w:sz w:val="20"/>
          <w:szCs w:val="18"/>
        </w:rPr>
        <w:t>mythird</w:t>
      </w:r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-0-</w:t>
      </w:r>
      <w:r w:rsidR="0056635A" w:rsidRPr="00BA6130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1</w:t>
      </w:r>
      <w:r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.pcap</w:t>
      </w:r>
    </w:p>
    <w:p w:rsidR="00457C70" w:rsidRDefault="00457C70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</w:pPr>
    </w:p>
    <w:p w:rsidR="00E464FA" w:rsidRPr="00C56B6D" w:rsidRDefault="00E464FA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drawing>
          <wp:inline distT="0" distB="0" distL="0" distR="0">
            <wp:extent cx="4343470" cy="1951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86" cy="19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5A" w:rsidRDefault="00E464FA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lastRenderedPageBreak/>
        <w:drawing>
          <wp:inline distT="0" distB="0" distL="0" distR="0">
            <wp:extent cx="4187537" cy="2315307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72" cy="23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AB" w:rsidRPr="00E464FA" w:rsidRDefault="005657AB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</w:p>
    <w:p w:rsidR="00D900DA" w:rsidRDefault="004632A9" w:rsidP="004632A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Exercise: Create three access point A, B and C. Wire (Connect) A-B, B-C using point to point link (100Mbps, 2ms). Create three</w:t>
      </w:r>
      <w:r w:rsidR="0079408A">
        <w:t xml:space="preserve"> client nodes (mobile stations) for access points A and C, respectively, and</w:t>
      </w:r>
      <w:r>
        <w:t xml:space="preserve"> allow them to move according to Random Walk mobility model</w:t>
      </w:r>
      <w:r w:rsidR="0079408A">
        <w:t>. Install UdpEchoClient on a</w:t>
      </w:r>
      <w:r>
        <w:t xml:space="preserve"> node associate</w:t>
      </w:r>
      <w:r w:rsidR="00ED7B55">
        <w:t>d</w:t>
      </w:r>
      <w:r>
        <w:t xml:space="preserve"> with access point A</w:t>
      </w:r>
      <w:r w:rsidR="00ED7B55">
        <w:t xml:space="preserve">, and install UdpEchoServer on </w:t>
      </w:r>
      <w:r w:rsidR="0079408A">
        <w:t>a</w:t>
      </w:r>
      <w:r>
        <w:t xml:space="preserve"> node connected to </w:t>
      </w:r>
      <w:r w:rsidR="0079408A">
        <w:t>C</w:t>
      </w:r>
      <w:r>
        <w:t xml:space="preserve">. </w:t>
      </w:r>
      <w:r w:rsidR="00ED7B55">
        <w:t>Let UdpEcho</w:t>
      </w:r>
      <w:r w:rsidR="00ED7B55">
        <w:rPr>
          <w:rFonts w:hint="eastAsia"/>
        </w:rPr>
        <w:t>C</w:t>
      </w:r>
      <w:r w:rsidR="00ED7B55">
        <w:t xml:space="preserve">lient send a total number of 2 packets to the UdpEchoServer, with an Interval of 1 second, and PacketSize of 1024 bytes. </w:t>
      </w:r>
      <w:r>
        <w:t xml:space="preserve">Generate the traces using packet capture. </w:t>
      </w:r>
    </w:p>
    <w:p w:rsidR="0085523C" w:rsidRDefault="0085523C" w:rsidP="0085523C"/>
    <w:p w:rsidR="00BF2DD4" w:rsidRDefault="00BF2DD4" w:rsidP="00307B4B">
      <w:pPr>
        <w:ind w:left="840" w:firstLine="420"/>
      </w:pPr>
      <w:r>
        <w:rPr>
          <w:rFonts w:hint="eastAsia"/>
        </w:rPr>
        <w:t>Wifi 10.1.</w:t>
      </w:r>
      <w:r>
        <w:t>3</w:t>
      </w:r>
      <w:r>
        <w:rPr>
          <w:rFonts w:hint="eastAsia"/>
        </w:rPr>
        <w:t>.0</w:t>
      </w:r>
    </w:p>
    <w:p w:rsidR="00BF2DD4" w:rsidRDefault="00BF2DD4" w:rsidP="00307B4B">
      <w:pPr>
        <w:ind w:left="840" w:firstLine="420"/>
      </w:pPr>
      <w:r>
        <w:rPr>
          <w:rFonts w:hint="eastAsia"/>
        </w:rPr>
        <w:t>*</w:t>
      </w:r>
      <w:r>
        <w:t xml:space="preserve">  *  *</w:t>
      </w:r>
    </w:p>
    <w:p w:rsidR="00BF2DD4" w:rsidRDefault="00BF2DD4" w:rsidP="00307B4B">
      <w:pPr>
        <w:ind w:left="840" w:firstLine="420"/>
      </w:pPr>
      <w:r>
        <w:t>|  |  |</w:t>
      </w:r>
    </w:p>
    <w:p w:rsidR="00BF2DD4" w:rsidRDefault="00BF2DD4" w:rsidP="00307B4B">
      <w:pPr>
        <w:ind w:left="840" w:firstLineChars="200" w:firstLine="420"/>
      </w:pPr>
      <w:r>
        <w:t>n3 n4 n5</w:t>
      </w: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2</w:t>
      </w:r>
      <w:r>
        <w:t>p (100Mbps, 2ms)    p2p(100Mbps, 2ms)</w:t>
      </w:r>
    </w:p>
    <w:p w:rsidR="00BF2DD4" w:rsidRDefault="00BF2DD4" w:rsidP="00307B4B">
      <w:pPr>
        <w:ind w:left="1365" w:firstLineChars="150" w:firstLine="315"/>
      </w:pPr>
      <w:r>
        <w:rPr>
          <w:rFonts w:hint="eastAsia"/>
        </w:rPr>
        <w:t>A</w:t>
      </w:r>
      <w:r>
        <w:t xml:space="preserve"> (n0)</w:t>
      </w:r>
      <w:r>
        <w:rPr>
          <w:rFonts w:hint="eastAsia"/>
        </w:rPr>
        <w:t>-----------</w:t>
      </w:r>
      <w:r>
        <w:t>--------</w:t>
      </w:r>
      <w:r>
        <w:rPr>
          <w:rFonts w:hint="eastAsia"/>
        </w:rPr>
        <w:t>-----B</w:t>
      </w:r>
      <w:r>
        <w:t>(n1)---------------------------C(n2)</w:t>
      </w:r>
    </w:p>
    <w:p w:rsidR="00BF2DD4" w:rsidRDefault="00D27287" w:rsidP="00307B4B">
      <w:pPr>
        <w:ind w:left="1470" w:firstLineChars="100" w:firstLine="210"/>
      </w:pPr>
      <w:r>
        <w:t xml:space="preserve">(AP)    10.1.1.0       </w:t>
      </w:r>
      <w:r w:rsidR="00BF2DD4">
        <w:t xml:space="preserve"> </w:t>
      </w:r>
      <w:r>
        <w:t xml:space="preserve">   </w:t>
      </w:r>
      <w:bookmarkStart w:id="0" w:name="_GoBack"/>
      <w:bookmarkEnd w:id="0"/>
      <w:r w:rsidR="00BF2DD4">
        <w:t xml:space="preserve"> 1</w:t>
      </w:r>
      <w:r>
        <w:t xml:space="preserve"> </w:t>
      </w:r>
      <w:r w:rsidR="00BF2DD4">
        <w:t>0.1.2.0</w:t>
      </w:r>
      <w:r w:rsidR="00307B4B">
        <w:t xml:space="preserve">        (AP</w:t>
      </w:r>
      <w:r w:rsidR="00061060">
        <w:t>)</w:t>
      </w:r>
    </w:p>
    <w:p w:rsidR="00BF2DD4" w:rsidRPr="00BF2DD4" w:rsidRDefault="00BF2DD4" w:rsidP="00BF2DD4">
      <w:pPr>
        <w:ind w:left="360" w:firstLineChars="100" w:firstLine="210"/>
      </w:pPr>
      <w:r>
        <w:t xml:space="preserve">                               </w:t>
      </w:r>
      <w:r w:rsidR="00A40783">
        <w:tab/>
      </w:r>
      <w:r>
        <w:t xml:space="preserve">         </w:t>
      </w:r>
      <w:r w:rsidR="00307B4B">
        <w:tab/>
      </w:r>
      <w:r w:rsidR="00307B4B">
        <w:tab/>
      </w:r>
      <w:r>
        <w:t xml:space="preserve"> n6  n7  n8</w:t>
      </w:r>
    </w:p>
    <w:p w:rsidR="0085523C" w:rsidRDefault="00BF2DD4" w:rsidP="0085523C">
      <w:r>
        <w:rPr>
          <w:rFonts w:hint="eastAsia"/>
        </w:rPr>
        <w:t xml:space="preserve">                                 </w:t>
      </w:r>
      <w:r w:rsidR="00A40783">
        <w:tab/>
      </w:r>
      <w:r>
        <w:rPr>
          <w:rFonts w:hint="eastAsia"/>
        </w:rPr>
        <w:t xml:space="preserve">            </w:t>
      </w:r>
      <w:r>
        <w:t xml:space="preserve"> </w:t>
      </w:r>
      <w:r w:rsidR="00307B4B">
        <w:tab/>
      </w:r>
      <w:r w:rsidR="00307B4B">
        <w:tab/>
      </w:r>
      <w:r>
        <w:t xml:space="preserve"> |   |   |</w:t>
      </w:r>
    </w:p>
    <w:p w:rsidR="00BF2DD4" w:rsidRDefault="00BF2DD4" w:rsidP="0085523C">
      <w:r>
        <w:t xml:space="preserve">                                   </w:t>
      </w:r>
      <w:r w:rsidR="00A40783">
        <w:tab/>
      </w:r>
      <w:r>
        <w:t xml:space="preserve">        </w:t>
      </w:r>
      <w:r w:rsidR="00A40783">
        <w:tab/>
      </w:r>
      <w:r>
        <w:t xml:space="preserve"> </w:t>
      </w:r>
      <w:r w:rsidR="00307B4B">
        <w:tab/>
      </w:r>
      <w:r w:rsidR="00307B4B">
        <w:tab/>
      </w:r>
      <w:r>
        <w:t xml:space="preserve"> *   *   *</w:t>
      </w:r>
    </w:p>
    <w:p w:rsidR="00BF2DD4" w:rsidRDefault="00BF2DD4" w:rsidP="0085523C">
      <w:r>
        <w:t xml:space="preserve">                                       </w:t>
      </w:r>
      <w:r w:rsidR="00A40783">
        <w:tab/>
      </w:r>
      <w:r>
        <w:t xml:space="preserve">      </w:t>
      </w:r>
      <w:r w:rsidR="00A40783">
        <w:tab/>
      </w:r>
      <w:r>
        <w:t xml:space="preserve"> </w:t>
      </w:r>
      <w:r w:rsidR="00307B4B">
        <w:tab/>
      </w:r>
      <w:r w:rsidR="00307B4B">
        <w:tab/>
      </w:r>
      <w:r>
        <w:t xml:space="preserve"> Wifi 10.1.4.0</w:t>
      </w:r>
    </w:p>
    <w:p w:rsidR="00337460" w:rsidRPr="00BF2DD4" w:rsidRDefault="00337460" w:rsidP="0085523C"/>
    <w:p w:rsidR="00BF2DD4" w:rsidRDefault="00337460" w:rsidP="00337460">
      <w:pPr>
        <w:jc w:val="center"/>
      </w:pPr>
      <w:r>
        <w:rPr>
          <w:noProof/>
        </w:rPr>
        <w:drawing>
          <wp:inline distT="0" distB="0" distL="0" distR="0">
            <wp:extent cx="4421731" cy="18639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53" cy="186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60" w:rsidRDefault="00337460" w:rsidP="00337460">
      <w:pPr>
        <w:jc w:val="center"/>
      </w:pPr>
    </w:p>
    <w:p w:rsidR="00337460" w:rsidRDefault="00337460" w:rsidP="00337460">
      <w:pPr>
        <w:jc w:val="center"/>
      </w:pPr>
    </w:p>
    <w:p w:rsidR="00531CAE" w:rsidRDefault="0085523C" w:rsidP="0085523C">
      <w:pPr>
        <w:tabs>
          <w:tab w:val="left" w:pos="900"/>
        </w:tabs>
      </w:pPr>
      <w:r>
        <w:rPr>
          <w:rFonts w:hint="eastAsia"/>
        </w:rPr>
        <w:lastRenderedPageBreak/>
        <w:t>Turn</w:t>
      </w:r>
      <w:r>
        <w:t xml:space="preserve"> in:</w:t>
      </w:r>
    </w:p>
    <w:p w:rsidR="0085523C" w:rsidRDefault="00ED7B55" w:rsidP="0085523C">
      <w:pPr>
        <w:pStyle w:val="a3"/>
        <w:numPr>
          <w:ilvl w:val="0"/>
          <w:numId w:val="5"/>
        </w:numPr>
        <w:tabs>
          <w:tab w:val="left" w:pos="900"/>
        </w:tabs>
        <w:ind w:firstLineChars="0"/>
      </w:pPr>
      <w:r>
        <w:t xml:space="preserve">The source code of the above exercise: </w:t>
      </w:r>
      <w:r w:rsidR="00D66AA7">
        <w:t>lab3</w:t>
      </w:r>
      <w:r w:rsidR="0085523C">
        <w:t>.cc</w:t>
      </w:r>
    </w:p>
    <w:p w:rsidR="00061060" w:rsidRDefault="004D26AF" w:rsidP="0085523C">
      <w:pPr>
        <w:pStyle w:val="a3"/>
        <w:numPr>
          <w:ilvl w:val="0"/>
          <w:numId w:val="5"/>
        </w:numPr>
        <w:tabs>
          <w:tab w:val="left" w:pos="900"/>
        </w:tabs>
        <w:ind w:firstLineChars="0"/>
      </w:pPr>
      <w:r>
        <w:t>l</w:t>
      </w:r>
      <w:r w:rsidR="00ED7B55">
        <w:t xml:space="preserve">ab3-report: </w:t>
      </w:r>
    </w:p>
    <w:p w:rsidR="0085523C" w:rsidRDefault="0085523C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>sc</w:t>
      </w:r>
      <w:r w:rsidR="00061060">
        <w:t>reenshots of simulation results</w:t>
      </w:r>
    </w:p>
    <w:p w:rsidR="00061060" w:rsidRDefault="00061060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 xml:space="preserve">traces at access point A </w:t>
      </w:r>
    </w:p>
    <w:p w:rsidR="00061060" w:rsidRDefault="00061060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>traces at UdpEchoClient node and UdpEchoServer node</w:t>
      </w:r>
    </w:p>
    <w:p w:rsidR="00704A22" w:rsidRPr="0085523C" w:rsidRDefault="00704A22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>a brief analysis of the traces</w:t>
      </w:r>
    </w:p>
    <w:sectPr w:rsidR="00704A22" w:rsidRPr="0085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D49" w:rsidRDefault="00596D49" w:rsidP="003658C5">
      <w:r>
        <w:separator/>
      </w:r>
    </w:p>
  </w:endnote>
  <w:endnote w:type="continuationSeparator" w:id="0">
    <w:p w:rsidR="00596D49" w:rsidRDefault="00596D49" w:rsidP="0036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D49" w:rsidRDefault="00596D49" w:rsidP="003658C5">
      <w:r>
        <w:separator/>
      </w:r>
    </w:p>
  </w:footnote>
  <w:footnote w:type="continuationSeparator" w:id="0">
    <w:p w:rsidR="00596D49" w:rsidRDefault="00596D49" w:rsidP="0036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719C"/>
    <w:multiLevelType w:val="hybridMultilevel"/>
    <w:tmpl w:val="8E0869DA"/>
    <w:lvl w:ilvl="0" w:tplc="B4B88EF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BAB1EC3"/>
    <w:multiLevelType w:val="multilevel"/>
    <w:tmpl w:val="984C1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E40BF"/>
    <w:multiLevelType w:val="hybridMultilevel"/>
    <w:tmpl w:val="279AA38C"/>
    <w:lvl w:ilvl="0" w:tplc="02AE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280B91"/>
    <w:multiLevelType w:val="hybridMultilevel"/>
    <w:tmpl w:val="F590250E"/>
    <w:lvl w:ilvl="0" w:tplc="FFF2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565BD"/>
    <w:multiLevelType w:val="hybridMultilevel"/>
    <w:tmpl w:val="8EE69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7A5F78"/>
    <w:multiLevelType w:val="hybridMultilevel"/>
    <w:tmpl w:val="2BFCDA48"/>
    <w:lvl w:ilvl="0" w:tplc="F1E8EAD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1C429D"/>
    <w:multiLevelType w:val="hybridMultilevel"/>
    <w:tmpl w:val="08E6A69E"/>
    <w:lvl w:ilvl="0" w:tplc="0A2ED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154640"/>
    <w:multiLevelType w:val="hybridMultilevel"/>
    <w:tmpl w:val="AF746DB6"/>
    <w:lvl w:ilvl="0" w:tplc="3D4E46C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103EF2"/>
    <w:multiLevelType w:val="hybridMultilevel"/>
    <w:tmpl w:val="15F2631E"/>
    <w:lvl w:ilvl="0" w:tplc="D16CC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34"/>
    <w:rsid w:val="00037DFE"/>
    <w:rsid w:val="00061060"/>
    <w:rsid w:val="00090FF1"/>
    <w:rsid w:val="00093158"/>
    <w:rsid w:val="000C4C9E"/>
    <w:rsid w:val="00103BAE"/>
    <w:rsid w:val="00145CA1"/>
    <w:rsid w:val="0014798E"/>
    <w:rsid w:val="00155934"/>
    <w:rsid w:val="00167931"/>
    <w:rsid w:val="00173CCA"/>
    <w:rsid w:val="0018420B"/>
    <w:rsid w:val="001B04C2"/>
    <w:rsid w:val="001B7A14"/>
    <w:rsid w:val="001E4C77"/>
    <w:rsid w:val="00230215"/>
    <w:rsid w:val="00273618"/>
    <w:rsid w:val="00275BC3"/>
    <w:rsid w:val="002762D6"/>
    <w:rsid w:val="002A3780"/>
    <w:rsid w:val="002D4132"/>
    <w:rsid w:val="002D4940"/>
    <w:rsid w:val="0030219F"/>
    <w:rsid w:val="00307B4B"/>
    <w:rsid w:val="00327257"/>
    <w:rsid w:val="00331C01"/>
    <w:rsid w:val="00337460"/>
    <w:rsid w:val="00350453"/>
    <w:rsid w:val="0036221B"/>
    <w:rsid w:val="003658C5"/>
    <w:rsid w:val="003809E4"/>
    <w:rsid w:val="0039341E"/>
    <w:rsid w:val="003F2A92"/>
    <w:rsid w:val="00422031"/>
    <w:rsid w:val="00425660"/>
    <w:rsid w:val="00457C70"/>
    <w:rsid w:val="004632A9"/>
    <w:rsid w:val="00487579"/>
    <w:rsid w:val="004D26AF"/>
    <w:rsid w:val="004F6C22"/>
    <w:rsid w:val="00502F23"/>
    <w:rsid w:val="0052127C"/>
    <w:rsid w:val="00531CAE"/>
    <w:rsid w:val="005559F2"/>
    <w:rsid w:val="0055679E"/>
    <w:rsid w:val="005657AB"/>
    <w:rsid w:val="0056635A"/>
    <w:rsid w:val="0059112E"/>
    <w:rsid w:val="00596D49"/>
    <w:rsid w:val="005F712D"/>
    <w:rsid w:val="00625710"/>
    <w:rsid w:val="00632FFF"/>
    <w:rsid w:val="00637777"/>
    <w:rsid w:val="0064269E"/>
    <w:rsid w:val="006873CB"/>
    <w:rsid w:val="006910DC"/>
    <w:rsid w:val="00697F89"/>
    <w:rsid w:val="006B63CF"/>
    <w:rsid w:val="00704A22"/>
    <w:rsid w:val="0074677D"/>
    <w:rsid w:val="00752453"/>
    <w:rsid w:val="00770510"/>
    <w:rsid w:val="0077383C"/>
    <w:rsid w:val="0079408A"/>
    <w:rsid w:val="007F23C6"/>
    <w:rsid w:val="00812E34"/>
    <w:rsid w:val="008230D3"/>
    <w:rsid w:val="00835E09"/>
    <w:rsid w:val="0085523C"/>
    <w:rsid w:val="00870156"/>
    <w:rsid w:val="008A5835"/>
    <w:rsid w:val="008B18BC"/>
    <w:rsid w:val="008E7177"/>
    <w:rsid w:val="008E767D"/>
    <w:rsid w:val="00913D94"/>
    <w:rsid w:val="0096102E"/>
    <w:rsid w:val="009A2786"/>
    <w:rsid w:val="009A7847"/>
    <w:rsid w:val="009E1395"/>
    <w:rsid w:val="00A333F9"/>
    <w:rsid w:val="00A40783"/>
    <w:rsid w:val="00A53773"/>
    <w:rsid w:val="00A669F0"/>
    <w:rsid w:val="00A93832"/>
    <w:rsid w:val="00AC4113"/>
    <w:rsid w:val="00AD6A28"/>
    <w:rsid w:val="00AF3B04"/>
    <w:rsid w:val="00B51AEE"/>
    <w:rsid w:val="00B5794D"/>
    <w:rsid w:val="00B80BBC"/>
    <w:rsid w:val="00B855CA"/>
    <w:rsid w:val="00BA5CD2"/>
    <w:rsid w:val="00BA6130"/>
    <w:rsid w:val="00BD24F8"/>
    <w:rsid w:val="00BF2DD4"/>
    <w:rsid w:val="00C07D02"/>
    <w:rsid w:val="00C41248"/>
    <w:rsid w:val="00C4592A"/>
    <w:rsid w:val="00C56B6D"/>
    <w:rsid w:val="00C5727C"/>
    <w:rsid w:val="00C83ABD"/>
    <w:rsid w:val="00CD41D3"/>
    <w:rsid w:val="00CE186E"/>
    <w:rsid w:val="00CE1EC6"/>
    <w:rsid w:val="00CE31C5"/>
    <w:rsid w:val="00D07734"/>
    <w:rsid w:val="00D21821"/>
    <w:rsid w:val="00D27287"/>
    <w:rsid w:val="00D4570C"/>
    <w:rsid w:val="00D63A42"/>
    <w:rsid w:val="00D66AA7"/>
    <w:rsid w:val="00D76C5B"/>
    <w:rsid w:val="00D900DA"/>
    <w:rsid w:val="00D9169A"/>
    <w:rsid w:val="00D92BC0"/>
    <w:rsid w:val="00DB6084"/>
    <w:rsid w:val="00DC6C52"/>
    <w:rsid w:val="00DD0BE6"/>
    <w:rsid w:val="00E23D18"/>
    <w:rsid w:val="00E26006"/>
    <w:rsid w:val="00E327F5"/>
    <w:rsid w:val="00E464FA"/>
    <w:rsid w:val="00ED7B55"/>
    <w:rsid w:val="00F36241"/>
    <w:rsid w:val="00F41B18"/>
    <w:rsid w:val="00FA0B3B"/>
    <w:rsid w:val="00FA70E8"/>
    <w:rsid w:val="00FC012F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449E"/>
  <w15:chartTrackingRefBased/>
  <w15:docId w15:val="{A5361D1B-FBCB-449F-B845-E718077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2285</Words>
  <Characters>13029</Characters>
  <Application>Microsoft Office Word</Application>
  <DocSecurity>0</DocSecurity>
  <Lines>108</Lines>
  <Paragraphs>30</Paragraphs>
  <ScaleCrop>false</ScaleCrop>
  <Company>Microsoft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唐俊华</dc:creator>
  <cp:keywords/>
  <dc:description/>
  <cp:lastModifiedBy>Junhua TANG</cp:lastModifiedBy>
  <cp:revision>137</cp:revision>
  <dcterms:created xsi:type="dcterms:W3CDTF">2017-05-15T06:15:00Z</dcterms:created>
  <dcterms:modified xsi:type="dcterms:W3CDTF">2018-05-22T00:26:00Z</dcterms:modified>
</cp:coreProperties>
</file>