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0836" w14:textId="68F37FAC" w:rsidR="00141BFD" w:rsidRDefault="00141BFD">
      <w:r w:rsidRPr="00A51C61">
        <w:rPr>
          <w:b/>
          <w:bCs/>
          <w:highlight w:val="yellow"/>
        </w:rPr>
        <w:t>Service connection:</w:t>
      </w:r>
      <w:r>
        <w:t xml:space="preserve"> For connecting with other services.</w:t>
      </w:r>
    </w:p>
    <w:p w14:paraId="4E0962CB" w14:textId="7AC05A09" w:rsidR="00141BFD" w:rsidRDefault="00141BFD">
      <w:r>
        <w:t>For AWS&gt; Access key and secrete key</w:t>
      </w:r>
    </w:p>
    <w:p w14:paraId="1AB9AC71" w14:textId="2BF683FC" w:rsidR="00141BFD" w:rsidRDefault="00141BFD">
      <w:r>
        <w:t xml:space="preserve">For </w:t>
      </w:r>
      <w:proofErr w:type="spellStart"/>
      <w:r>
        <w:t>SonarCloud</w:t>
      </w:r>
      <w:proofErr w:type="spellEnd"/>
      <w:r>
        <w:t xml:space="preserve">&gt; </w:t>
      </w:r>
      <w:proofErr w:type="spellStart"/>
      <w:r>
        <w:t>Sonarcloud</w:t>
      </w:r>
      <w:proofErr w:type="spellEnd"/>
      <w:r>
        <w:t xml:space="preserve"> token  </w:t>
      </w:r>
    </w:p>
    <w:p w14:paraId="3A12A790" w14:textId="01F139DA" w:rsidR="00880C64" w:rsidRDefault="002F0D8B">
      <w:r w:rsidRPr="002F0D8B">
        <w:drawing>
          <wp:inline distT="0" distB="0" distL="0" distR="0" wp14:anchorId="2A85E44A" wp14:editId="73802761">
            <wp:extent cx="5731510" cy="2499995"/>
            <wp:effectExtent l="0" t="0" r="2540" b="0"/>
            <wp:docPr id="199086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65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151D" w14:textId="77777777" w:rsidR="002F0D8B" w:rsidRDefault="002F0D8B"/>
    <w:p w14:paraId="342C2844" w14:textId="6346CA45" w:rsidR="00982CDE" w:rsidRPr="001406CE" w:rsidRDefault="00982CDE">
      <w:pPr>
        <w:rPr>
          <w:b/>
          <w:bCs/>
        </w:rPr>
      </w:pPr>
      <w:r w:rsidRPr="001406CE">
        <w:rPr>
          <w:b/>
          <w:bCs/>
          <w:highlight w:val="yellow"/>
        </w:rPr>
        <w:t>Service principle:</w:t>
      </w:r>
    </w:p>
    <w:p w14:paraId="4A2C2FD3" w14:textId="77777777" w:rsidR="00982CDE" w:rsidRDefault="00982CDE" w:rsidP="00982CDE">
      <w:r>
        <w:t>In Azure, a Service Principal is a security identity used by applications, automated tools, and services to access Azure resources securely. It works like a user identity but is meant for applications and scripts rather than human users.</w:t>
      </w:r>
    </w:p>
    <w:p w14:paraId="5180A849" w14:textId="20D7E41E" w:rsidR="00982CDE" w:rsidRDefault="00982CDE" w:rsidP="00982CDE"/>
    <w:sectPr w:rsidR="00982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DE"/>
    <w:rsid w:val="001406CE"/>
    <w:rsid w:val="00141BFD"/>
    <w:rsid w:val="002F0D8B"/>
    <w:rsid w:val="004227AB"/>
    <w:rsid w:val="00497ADB"/>
    <w:rsid w:val="00880C64"/>
    <w:rsid w:val="00982CDE"/>
    <w:rsid w:val="00A51C61"/>
    <w:rsid w:val="00B2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BC50"/>
  <w15:chartTrackingRefBased/>
  <w15:docId w15:val="{15BCAB24-AFE8-4B51-B85E-27E3169B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8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8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8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8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8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8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8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8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8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8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2025-03-04T22:56:00Z</dcterms:created>
  <dcterms:modified xsi:type="dcterms:W3CDTF">2025-03-04T23:00:00Z</dcterms:modified>
</cp:coreProperties>
</file>