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5FA55" w14:textId="4010B964" w:rsidR="00F71587" w:rsidRPr="00F71587" w:rsidRDefault="00F71587" w:rsidP="00F71587">
      <w:pPr>
        <w:rPr>
          <w:b/>
          <w:bCs/>
        </w:rPr>
      </w:pPr>
      <w:r w:rsidRPr="00F71587">
        <w:rPr>
          <w:b/>
          <w:bCs/>
          <w:highlight w:val="yellow"/>
        </w:rPr>
        <w:t>Scenario:</w:t>
      </w:r>
      <w:r w:rsidR="00771A5B">
        <w:rPr>
          <w:b/>
          <w:bCs/>
        </w:rPr>
        <w:t xml:space="preserve"> </w:t>
      </w:r>
      <w:r w:rsidRPr="00F71587">
        <w:t>You are part of a DevOps team tasked with setting up the infrastructure for a new application in AWS using Terraform. The infrastructure includes:</w:t>
      </w:r>
    </w:p>
    <w:p w14:paraId="5F815D54" w14:textId="77777777" w:rsidR="00F71587" w:rsidRPr="00F71587" w:rsidRDefault="00F71587" w:rsidP="00F71587">
      <w:pPr>
        <w:numPr>
          <w:ilvl w:val="0"/>
          <w:numId w:val="1"/>
        </w:numPr>
      </w:pPr>
      <w:r w:rsidRPr="00F71587">
        <w:t>A VPC with two public and two private subnets across two availability zones.</w:t>
      </w:r>
    </w:p>
    <w:p w14:paraId="00E6402D" w14:textId="77777777" w:rsidR="00F71587" w:rsidRPr="00F71587" w:rsidRDefault="00F71587" w:rsidP="00F71587">
      <w:pPr>
        <w:numPr>
          <w:ilvl w:val="0"/>
          <w:numId w:val="1"/>
        </w:numPr>
      </w:pPr>
      <w:r w:rsidRPr="00F71587">
        <w:t>An EC2 instance in one of the public subnets to act as a bastion host.</w:t>
      </w:r>
    </w:p>
    <w:p w14:paraId="1C38BDF7" w14:textId="77777777" w:rsidR="00F71587" w:rsidRPr="00F71587" w:rsidRDefault="00F71587" w:rsidP="00F71587">
      <w:pPr>
        <w:numPr>
          <w:ilvl w:val="0"/>
          <w:numId w:val="1"/>
        </w:numPr>
      </w:pPr>
      <w:r w:rsidRPr="00F71587">
        <w:t>A private RDS instance for the database in one of the private subnets.</w:t>
      </w:r>
    </w:p>
    <w:p w14:paraId="47DC6860" w14:textId="77777777" w:rsidR="00F71587" w:rsidRPr="00F71587" w:rsidRDefault="00F71587" w:rsidP="00F71587">
      <w:pPr>
        <w:numPr>
          <w:ilvl w:val="0"/>
          <w:numId w:val="1"/>
        </w:numPr>
      </w:pPr>
      <w:r w:rsidRPr="00F71587">
        <w:t>S3 buckets for application logs and backups.</w:t>
      </w:r>
    </w:p>
    <w:p w14:paraId="6D9D0054" w14:textId="77777777" w:rsidR="00F71587" w:rsidRPr="00F71587" w:rsidRDefault="00F71587" w:rsidP="00F71587">
      <w:pPr>
        <w:numPr>
          <w:ilvl w:val="0"/>
          <w:numId w:val="1"/>
        </w:numPr>
      </w:pPr>
      <w:r w:rsidRPr="00F71587">
        <w:t>The infrastructure must be modular and reusable.</w:t>
      </w:r>
    </w:p>
    <w:p w14:paraId="3B2289C2" w14:textId="77777777" w:rsidR="00F71587" w:rsidRPr="00F71587" w:rsidRDefault="00F71587" w:rsidP="00F71587">
      <w:pPr>
        <w:rPr>
          <w:b/>
          <w:bCs/>
        </w:rPr>
      </w:pPr>
      <w:r w:rsidRPr="00F71587">
        <w:rPr>
          <w:b/>
          <w:bCs/>
          <w:highlight w:val="yellow"/>
        </w:rPr>
        <w:t>Question 1:</w:t>
      </w:r>
    </w:p>
    <w:p w14:paraId="370B990A" w14:textId="77777777" w:rsidR="00F71587" w:rsidRDefault="00F71587" w:rsidP="00F71587">
      <w:pPr>
        <w:numPr>
          <w:ilvl w:val="0"/>
          <w:numId w:val="2"/>
        </w:numPr>
      </w:pPr>
      <w:r w:rsidRPr="00F71587">
        <w:t>How would you organize your Terraform code to implement this infrastructure while ensuring modularity and maintainability?</w:t>
      </w:r>
    </w:p>
    <w:p w14:paraId="7BB017E5" w14:textId="77777777" w:rsidR="00771A5B" w:rsidRDefault="00771A5B" w:rsidP="00771A5B">
      <w:pPr>
        <w:ind w:left="720"/>
      </w:pPr>
      <w:r>
        <w:rPr>
          <w:rFonts w:ascii="Arial" w:hAnsi="Arial" w:cs="Arial"/>
        </w:rPr>
        <w:t>├</w:t>
      </w:r>
      <w:r>
        <w:rPr>
          <w:rFonts w:ascii="Calibri" w:hAnsi="Calibri" w:cs="Calibri"/>
        </w:rPr>
        <w:t>──</w:t>
      </w:r>
      <w:r>
        <w:t xml:space="preserve"> modules</w:t>
      </w:r>
    </w:p>
    <w:p w14:paraId="2D9193F9" w14:textId="77777777" w:rsidR="00771A5B" w:rsidRDefault="00771A5B" w:rsidP="00771A5B">
      <w:pPr>
        <w:ind w:left="720"/>
      </w:pPr>
      <w:r>
        <w:t xml:space="preserve">│   </w:t>
      </w:r>
      <w:r>
        <w:rPr>
          <w:rFonts w:ascii="Arial" w:hAnsi="Arial" w:cs="Arial"/>
        </w:rPr>
        <w:t>├</w:t>
      </w:r>
      <w:r>
        <w:rPr>
          <w:rFonts w:ascii="Calibri" w:hAnsi="Calibri" w:cs="Calibri"/>
        </w:rPr>
        <w:t>──</w:t>
      </w:r>
      <w:r>
        <w:t xml:space="preserve"> vpc</w:t>
      </w:r>
    </w:p>
    <w:p w14:paraId="44E67187" w14:textId="77777777" w:rsidR="00771A5B" w:rsidRDefault="00771A5B" w:rsidP="00771A5B">
      <w:pPr>
        <w:ind w:left="720"/>
      </w:pPr>
      <w:r>
        <w:t xml:space="preserve">│   │   </w:t>
      </w:r>
      <w:r>
        <w:rPr>
          <w:rFonts w:ascii="Arial" w:hAnsi="Arial" w:cs="Arial"/>
        </w:rPr>
        <w:t>├</w:t>
      </w:r>
      <w:r>
        <w:rPr>
          <w:rFonts w:ascii="Calibri" w:hAnsi="Calibri" w:cs="Calibri"/>
        </w:rPr>
        <w:t>──</w:t>
      </w:r>
      <w:r>
        <w:t xml:space="preserve"> main.tf</w:t>
      </w:r>
    </w:p>
    <w:p w14:paraId="579E191D" w14:textId="77777777" w:rsidR="00771A5B" w:rsidRDefault="00771A5B" w:rsidP="00771A5B">
      <w:pPr>
        <w:ind w:left="720"/>
      </w:pPr>
      <w:r>
        <w:t xml:space="preserve">│   │   </w:t>
      </w:r>
      <w:r>
        <w:rPr>
          <w:rFonts w:ascii="Arial" w:hAnsi="Arial" w:cs="Arial"/>
        </w:rPr>
        <w:t>├</w:t>
      </w:r>
      <w:r>
        <w:rPr>
          <w:rFonts w:ascii="Calibri" w:hAnsi="Calibri" w:cs="Calibri"/>
        </w:rPr>
        <w:t>──</w:t>
      </w:r>
      <w:r>
        <w:t xml:space="preserve"> variables.tf</w:t>
      </w:r>
    </w:p>
    <w:p w14:paraId="67365BE7" w14:textId="77777777" w:rsidR="00771A5B" w:rsidRDefault="00771A5B" w:rsidP="00771A5B">
      <w:pPr>
        <w:ind w:left="720"/>
      </w:pPr>
      <w:r>
        <w:t xml:space="preserve">│   │   </w:t>
      </w:r>
      <w:r>
        <w:rPr>
          <w:rFonts w:ascii="Arial" w:hAnsi="Arial" w:cs="Arial"/>
        </w:rPr>
        <w:t>├</w:t>
      </w:r>
      <w:r>
        <w:rPr>
          <w:rFonts w:ascii="Calibri" w:hAnsi="Calibri" w:cs="Calibri"/>
        </w:rPr>
        <w:t>──</w:t>
      </w:r>
      <w:r>
        <w:t xml:space="preserve"> outputs.tf</w:t>
      </w:r>
    </w:p>
    <w:p w14:paraId="2B709C1D" w14:textId="77777777" w:rsidR="00771A5B" w:rsidRDefault="00771A5B" w:rsidP="00771A5B">
      <w:pPr>
        <w:ind w:left="720"/>
      </w:pPr>
      <w:r>
        <w:t xml:space="preserve">│   </w:t>
      </w:r>
      <w:r>
        <w:rPr>
          <w:rFonts w:ascii="Arial" w:hAnsi="Arial" w:cs="Arial"/>
        </w:rPr>
        <w:t>├</w:t>
      </w:r>
      <w:r>
        <w:rPr>
          <w:rFonts w:ascii="Calibri" w:hAnsi="Calibri" w:cs="Calibri"/>
        </w:rPr>
        <w:t>──</w:t>
      </w:r>
      <w:r>
        <w:t xml:space="preserve"> ec2</w:t>
      </w:r>
    </w:p>
    <w:p w14:paraId="1A21CD4B" w14:textId="77777777" w:rsidR="00771A5B" w:rsidRDefault="00771A5B" w:rsidP="00771A5B">
      <w:pPr>
        <w:ind w:left="720"/>
      </w:pPr>
      <w:r>
        <w:t xml:space="preserve">│   │   </w:t>
      </w:r>
      <w:r>
        <w:rPr>
          <w:rFonts w:ascii="Arial" w:hAnsi="Arial" w:cs="Arial"/>
        </w:rPr>
        <w:t>├</w:t>
      </w:r>
      <w:r>
        <w:rPr>
          <w:rFonts w:ascii="Calibri" w:hAnsi="Calibri" w:cs="Calibri"/>
        </w:rPr>
        <w:t>──</w:t>
      </w:r>
      <w:r>
        <w:t xml:space="preserve"> main.tf</w:t>
      </w:r>
    </w:p>
    <w:p w14:paraId="1DCD7809" w14:textId="77777777" w:rsidR="00771A5B" w:rsidRDefault="00771A5B" w:rsidP="00771A5B">
      <w:pPr>
        <w:ind w:left="720"/>
      </w:pPr>
      <w:r>
        <w:t xml:space="preserve">│   │   </w:t>
      </w:r>
      <w:r>
        <w:rPr>
          <w:rFonts w:ascii="Arial" w:hAnsi="Arial" w:cs="Arial"/>
        </w:rPr>
        <w:t>├</w:t>
      </w:r>
      <w:r>
        <w:rPr>
          <w:rFonts w:ascii="Calibri" w:hAnsi="Calibri" w:cs="Calibri"/>
        </w:rPr>
        <w:t>──</w:t>
      </w:r>
      <w:r>
        <w:t xml:space="preserve"> variables.tf</w:t>
      </w:r>
    </w:p>
    <w:p w14:paraId="6E82B72D" w14:textId="77777777" w:rsidR="00771A5B" w:rsidRDefault="00771A5B" w:rsidP="00771A5B">
      <w:pPr>
        <w:ind w:left="720"/>
      </w:pPr>
      <w:r>
        <w:t xml:space="preserve">│   │   </w:t>
      </w:r>
      <w:r>
        <w:rPr>
          <w:rFonts w:ascii="Arial" w:hAnsi="Arial" w:cs="Arial"/>
        </w:rPr>
        <w:t>├</w:t>
      </w:r>
      <w:r>
        <w:rPr>
          <w:rFonts w:ascii="Calibri" w:hAnsi="Calibri" w:cs="Calibri"/>
        </w:rPr>
        <w:t>──</w:t>
      </w:r>
      <w:r>
        <w:t xml:space="preserve"> outputs.tf</w:t>
      </w:r>
    </w:p>
    <w:p w14:paraId="27BA253F" w14:textId="77777777" w:rsidR="00771A5B" w:rsidRDefault="00771A5B" w:rsidP="00771A5B">
      <w:pPr>
        <w:ind w:left="720"/>
      </w:pPr>
      <w:r>
        <w:t xml:space="preserve">│   </w:t>
      </w:r>
      <w:r>
        <w:rPr>
          <w:rFonts w:ascii="Arial" w:hAnsi="Arial" w:cs="Arial"/>
        </w:rPr>
        <w:t>├</w:t>
      </w:r>
      <w:r>
        <w:rPr>
          <w:rFonts w:ascii="Calibri" w:hAnsi="Calibri" w:cs="Calibri"/>
        </w:rPr>
        <w:t>──</w:t>
      </w:r>
      <w:r>
        <w:t xml:space="preserve"> rds</w:t>
      </w:r>
    </w:p>
    <w:p w14:paraId="2B33AAF2" w14:textId="77777777" w:rsidR="00771A5B" w:rsidRDefault="00771A5B" w:rsidP="00771A5B">
      <w:pPr>
        <w:ind w:left="720"/>
      </w:pPr>
      <w:r>
        <w:t xml:space="preserve">│   │   </w:t>
      </w:r>
      <w:r>
        <w:rPr>
          <w:rFonts w:ascii="Arial" w:hAnsi="Arial" w:cs="Arial"/>
        </w:rPr>
        <w:t>├</w:t>
      </w:r>
      <w:r>
        <w:rPr>
          <w:rFonts w:ascii="Calibri" w:hAnsi="Calibri" w:cs="Calibri"/>
        </w:rPr>
        <w:t>──</w:t>
      </w:r>
      <w:r>
        <w:t xml:space="preserve"> main.tf</w:t>
      </w:r>
    </w:p>
    <w:p w14:paraId="7831BD35" w14:textId="77777777" w:rsidR="00771A5B" w:rsidRDefault="00771A5B" w:rsidP="00771A5B">
      <w:pPr>
        <w:ind w:left="720"/>
      </w:pPr>
      <w:r>
        <w:t xml:space="preserve">│   │   </w:t>
      </w:r>
      <w:r>
        <w:rPr>
          <w:rFonts w:ascii="Arial" w:hAnsi="Arial" w:cs="Arial"/>
        </w:rPr>
        <w:t>├</w:t>
      </w:r>
      <w:r>
        <w:rPr>
          <w:rFonts w:ascii="Calibri" w:hAnsi="Calibri" w:cs="Calibri"/>
        </w:rPr>
        <w:t>──</w:t>
      </w:r>
      <w:r>
        <w:t xml:space="preserve"> variables.tf</w:t>
      </w:r>
    </w:p>
    <w:p w14:paraId="27349C68" w14:textId="77777777" w:rsidR="00771A5B" w:rsidRDefault="00771A5B" w:rsidP="00771A5B">
      <w:pPr>
        <w:ind w:left="720"/>
      </w:pPr>
      <w:r>
        <w:t xml:space="preserve">│   │   </w:t>
      </w:r>
      <w:r>
        <w:rPr>
          <w:rFonts w:ascii="Arial" w:hAnsi="Arial" w:cs="Arial"/>
        </w:rPr>
        <w:t>├</w:t>
      </w:r>
      <w:r>
        <w:rPr>
          <w:rFonts w:ascii="Calibri" w:hAnsi="Calibri" w:cs="Calibri"/>
        </w:rPr>
        <w:t>──</w:t>
      </w:r>
      <w:r>
        <w:t xml:space="preserve"> outputs.tf</w:t>
      </w:r>
    </w:p>
    <w:p w14:paraId="286108E4" w14:textId="77777777" w:rsidR="00771A5B" w:rsidRDefault="00771A5B" w:rsidP="00771A5B">
      <w:pPr>
        <w:ind w:left="720"/>
      </w:pPr>
      <w:r>
        <w:t xml:space="preserve">│   </w:t>
      </w:r>
      <w:r>
        <w:rPr>
          <w:rFonts w:ascii="Arial" w:hAnsi="Arial" w:cs="Arial"/>
        </w:rPr>
        <w:t>├</w:t>
      </w:r>
      <w:r>
        <w:rPr>
          <w:rFonts w:ascii="Calibri" w:hAnsi="Calibri" w:cs="Calibri"/>
        </w:rPr>
        <w:t>──</w:t>
      </w:r>
      <w:r>
        <w:t xml:space="preserve"> s3</w:t>
      </w:r>
    </w:p>
    <w:p w14:paraId="2D9ED4C4" w14:textId="77777777" w:rsidR="00771A5B" w:rsidRDefault="00771A5B" w:rsidP="00771A5B">
      <w:pPr>
        <w:ind w:left="720"/>
      </w:pPr>
      <w:r>
        <w:t xml:space="preserve">│       </w:t>
      </w:r>
      <w:r>
        <w:rPr>
          <w:rFonts w:ascii="Arial" w:hAnsi="Arial" w:cs="Arial"/>
        </w:rPr>
        <w:t>├</w:t>
      </w:r>
      <w:r>
        <w:rPr>
          <w:rFonts w:ascii="Calibri" w:hAnsi="Calibri" w:cs="Calibri"/>
        </w:rPr>
        <w:t>──</w:t>
      </w:r>
      <w:r>
        <w:t xml:space="preserve"> main.tf</w:t>
      </w:r>
    </w:p>
    <w:p w14:paraId="4155370C" w14:textId="77777777" w:rsidR="00771A5B" w:rsidRDefault="00771A5B" w:rsidP="00771A5B">
      <w:pPr>
        <w:ind w:left="720"/>
      </w:pPr>
      <w:r>
        <w:t xml:space="preserve">│       </w:t>
      </w:r>
      <w:r>
        <w:rPr>
          <w:rFonts w:ascii="Arial" w:hAnsi="Arial" w:cs="Arial"/>
        </w:rPr>
        <w:t>├</w:t>
      </w:r>
      <w:r>
        <w:rPr>
          <w:rFonts w:ascii="Calibri" w:hAnsi="Calibri" w:cs="Calibri"/>
        </w:rPr>
        <w:t>──</w:t>
      </w:r>
      <w:r>
        <w:t xml:space="preserve"> variables.tf</w:t>
      </w:r>
    </w:p>
    <w:p w14:paraId="7D2DAB03" w14:textId="77777777" w:rsidR="00771A5B" w:rsidRDefault="00771A5B" w:rsidP="00771A5B">
      <w:pPr>
        <w:ind w:left="720"/>
      </w:pPr>
      <w:r>
        <w:t xml:space="preserve">│       </w:t>
      </w:r>
      <w:r>
        <w:rPr>
          <w:rFonts w:ascii="Arial" w:hAnsi="Arial" w:cs="Arial"/>
        </w:rPr>
        <w:t>├</w:t>
      </w:r>
      <w:r>
        <w:rPr>
          <w:rFonts w:ascii="Calibri" w:hAnsi="Calibri" w:cs="Calibri"/>
        </w:rPr>
        <w:t>──</w:t>
      </w:r>
      <w:r>
        <w:t xml:space="preserve"> outputs.tf</w:t>
      </w:r>
    </w:p>
    <w:p w14:paraId="5C068242" w14:textId="77777777" w:rsidR="00771A5B" w:rsidRDefault="00771A5B" w:rsidP="00771A5B">
      <w:pPr>
        <w:ind w:left="720"/>
      </w:pPr>
      <w:r>
        <w:rPr>
          <w:rFonts w:ascii="Arial" w:hAnsi="Arial" w:cs="Arial"/>
        </w:rPr>
        <w:t>├</w:t>
      </w:r>
      <w:r>
        <w:rPr>
          <w:rFonts w:ascii="Calibri" w:hAnsi="Calibri" w:cs="Calibri"/>
        </w:rPr>
        <w:t>──</w:t>
      </w:r>
      <w:r>
        <w:t xml:space="preserve"> environments</w:t>
      </w:r>
    </w:p>
    <w:p w14:paraId="00BFF4AC" w14:textId="77777777" w:rsidR="00771A5B" w:rsidRDefault="00771A5B" w:rsidP="00771A5B">
      <w:pPr>
        <w:ind w:left="720"/>
      </w:pPr>
      <w:r>
        <w:t xml:space="preserve">│   </w:t>
      </w:r>
      <w:r>
        <w:rPr>
          <w:rFonts w:ascii="Arial" w:hAnsi="Arial" w:cs="Arial"/>
        </w:rPr>
        <w:t>├</w:t>
      </w:r>
      <w:r>
        <w:rPr>
          <w:rFonts w:ascii="Calibri" w:hAnsi="Calibri" w:cs="Calibri"/>
        </w:rPr>
        <w:t>──</w:t>
      </w:r>
      <w:r>
        <w:t xml:space="preserve"> dev</w:t>
      </w:r>
    </w:p>
    <w:p w14:paraId="5F1A2407" w14:textId="77777777" w:rsidR="00771A5B" w:rsidRDefault="00771A5B" w:rsidP="00771A5B">
      <w:pPr>
        <w:ind w:left="720"/>
      </w:pPr>
      <w:r>
        <w:t xml:space="preserve">│   │   </w:t>
      </w:r>
      <w:r>
        <w:rPr>
          <w:rFonts w:ascii="Arial" w:hAnsi="Arial" w:cs="Arial"/>
        </w:rPr>
        <w:t>├</w:t>
      </w:r>
      <w:r>
        <w:rPr>
          <w:rFonts w:ascii="Calibri" w:hAnsi="Calibri" w:cs="Calibri"/>
        </w:rPr>
        <w:t>──</w:t>
      </w:r>
      <w:r>
        <w:t xml:space="preserve"> main.tf</w:t>
      </w:r>
    </w:p>
    <w:p w14:paraId="08E50D92" w14:textId="77777777" w:rsidR="00771A5B" w:rsidRDefault="00771A5B" w:rsidP="00771A5B">
      <w:pPr>
        <w:ind w:left="720"/>
      </w:pPr>
      <w:r>
        <w:t xml:space="preserve">│   │   </w:t>
      </w:r>
      <w:r>
        <w:rPr>
          <w:rFonts w:ascii="Arial" w:hAnsi="Arial" w:cs="Arial"/>
        </w:rPr>
        <w:t>├</w:t>
      </w:r>
      <w:r>
        <w:rPr>
          <w:rFonts w:ascii="Calibri" w:hAnsi="Calibri" w:cs="Calibri"/>
        </w:rPr>
        <w:t>──</w:t>
      </w:r>
      <w:r>
        <w:t xml:space="preserve"> variables.tf</w:t>
      </w:r>
    </w:p>
    <w:p w14:paraId="56463DA1" w14:textId="77777777" w:rsidR="00771A5B" w:rsidRDefault="00771A5B" w:rsidP="00771A5B">
      <w:pPr>
        <w:ind w:left="720"/>
      </w:pPr>
      <w:r>
        <w:t xml:space="preserve">│   │   </w:t>
      </w:r>
      <w:r>
        <w:rPr>
          <w:rFonts w:ascii="Arial" w:hAnsi="Arial" w:cs="Arial"/>
        </w:rPr>
        <w:t>├</w:t>
      </w:r>
      <w:r>
        <w:rPr>
          <w:rFonts w:ascii="Calibri" w:hAnsi="Calibri" w:cs="Calibri"/>
        </w:rPr>
        <w:t>──</w:t>
      </w:r>
      <w:r>
        <w:t xml:space="preserve"> terraform.tfvars</w:t>
      </w:r>
    </w:p>
    <w:p w14:paraId="52FAEC00" w14:textId="77777777" w:rsidR="00F71587" w:rsidRPr="00F71587" w:rsidRDefault="00F71587" w:rsidP="00F71587">
      <w:pPr>
        <w:rPr>
          <w:b/>
          <w:bCs/>
        </w:rPr>
      </w:pPr>
      <w:r w:rsidRPr="00F71587">
        <w:rPr>
          <w:b/>
          <w:bCs/>
          <w:highlight w:val="yellow"/>
        </w:rPr>
        <w:lastRenderedPageBreak/>
        <w:t>Question 2:</w:t>
      </w:r>
    </w:p>
    <w:p w14:paraId="7F3C8DE5" w14:textId="73133EA1" w:rsidR="00F71587" w:rsidRDefault="00F71587" w:rsidP="00F71587">
      <w:pPr>
        <w:numPr>
          <w:ilvl w:val="0"/>
          <w:numId w:val="3"/>
        </w:numPr>
      </w:pPr>
      <w:r w:rsidRPr="00F71587">
        <w:t>What steps would you take to handle sensitive data such as database credentials while deploying this infrastructure?</w:t>
      </w:r>
      <w:r w:rsidR="009745B0">
        <w:t xml:space="preserve"> </w:t>
      </w:r>
    </w:p>
    <w:p w14:paraId="1FCE4ABB" w14:textId="04F657ED" w:rsidR="009745B0" w:rsidRPr="00F71587" w:rsidRDefault="009745B0" w:rsidP="009745B0">
      <w:pPr>
        <w:ind w:left="720"/>
      </w:pPr>
      <w:r w:rsidRPr="009745B0">
        <w:drawing>
          <wp:inline distT="0" distB="0" distL="0" distR="0" wp14:anchorId="7997DD96" wp14:editId="767C968B">
            <wp:extent cx="5731510" cy="2775585"/>
            <wp:effectExtent l="0" t="0" r="2540" b="5715"/>
            <wp:docPr id="12707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84945" name=""/>
                    <pic:cNvPicPr/>
                  </pic:nvPicPr>
                  <pic:blipFill>
                    <a:blip r:embed="rId5"/>
                    <a:stretch>
                      <a:fillRect/>
                    </a:stretch>
                  </pic:blipFill>
                  <pic:spPr>
                    <a:xfrm>
                      <a:off x="0" y="0"/>
                      <a:ext cx="5731510" cy="2775585"/>
                    </a:xfrm>
                    <a:prstGeom prst="rect">
                      <a:avLst/>
                    </a:prstGeom>
                  </pic:spPr>
                </pic:pic>
              </a:graphicData>
            </a:graphic>
          </wp:inline>
        </w:drawing>
      </w:r>
    </w:p>
    <w:p w14:paraId="511C787C" w14:textId="77777777" w:rsidR="00F71587" w:rsidRPr="00F71587" w:rsidRDefault="00F71587" w:rsidP="00F71587">
      <w:pPr>
        <w:rPr>
          <w:b/>
          <w:bCs/>
        </w:rPr>
      </w:pPr>
      <w:r w:rsidRPr="00F71587">
        <w:rPr>
          <w:b/>
          <w:bCs/>
        </w:rPr>
        <w:t>Question 3:</w:t>
      </w:r>
    </w:p>
    <w:p w14:paraId="4C471546" w14:textId="77777777" w:rsidR="00F71587" w:rsidRDefault="00F71587" w:rsidP="00F71587">
      <w:pPr>
        <w:numPr>
          <w:ilvl w:val="0"/>
          <w:numId w:val="4"/>
        </w:numPr>
      </w:pPr>
      <w:r w:rsidRPr="00F71587">
        <w:t>After deploying the infrastructure, the application team informs you that the RDS instance needs to scale vertically (e.g., increase instance size). What steps would you take in Terraform to safely perform this change without disrupting other resources?</w:t>
      </w:r>
    </w:p>
    <w:p w14:paraId="63A010E9" w14:textId="04477E30" w:rsidR="001717E4" w:rsidRPr="00F71587" w:rsidRDefault="001717E4" w:rsidP="001717E4">
      <w:pPr>
        <w:ind w:left="720"/>
      </w:pPr>
      <w:r w:rsidRPr="001717E4">
        <w:drawing>
          <wp:inline distT="0" distB="0" distL="0" distR="0" wp14:anchorId="45C0A718" wp14:editId="0AD70B47">
            <wp:extent cx="3759393" cy="1073205"/>
            <wp:effectExtent l="0" t="0" r="0" b="0"/>
            <wp:docPr id="78683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32877" name=""/>
                    <pic:cNvPicPr/>
                  </pic:nvPicPr>
                  <pic:blipFill>
                    <a:blip r:embed="rId6"/>
                    <a:stretch>
                      <a:fillRect/>
                    </a:stretch>
                  </pic:blipFill>
                  <pic:spPr>
                    <a:xfrm>
                      <a:off x="0" y="0"/>
                      <a:ext cx="3759393" cy="1073205"/>
                    </a:xfrm>
                    <a:prstGeom prst="rect">
                      <a:avLst/>
                    </a:prstGeom>
                  </pic:spPr>
                </pic:pic>
              </a:graphicData>
            </a:graphic>
          </wp:inline>
        </w:drawing>
      </w:r>
    </w:p>
    <w:p w14:paraId="5E07EB4E" w14:textId="77777777" w:rsidR="00F71587" w:rsidRPr="00F71587" w:rsidRDefault="00F71587" w:rsidP="00F71587">
      <w:pPr>
        <w:rPr>
          <w:b/>
          <w:bCs/>
        </w:rPr>
      </w:pPr>
      <w:r w:rsidRPr="00F71587">
        <w:rPr>
          <w:b/>
          <w:bCs/>
        </w:rPr>
        <w:t>Question 4:</w:t>
      </w:r>
    </w:p>
    <w:p w14:paraId="70DAF71C" w14:textId="77777777" w:rsidR="00F71587" w:rsidRDefault="00F71587" w:rsidP="00F71587">
      <w:pPr>
        <w:numPr>
          <w:ilvl w:val="0"/>
          <w:numId w:val="5"/>
        </w:numPr>
      </w:pPr>
      <w:r w:rsidRPr="00F71587">
        <w:t>The S3 bucket for logs needs a lifecycle policy to transition objects to Glacier after 30 days and delete them after 365 days. How would you implement this in Terraform?</w:t>
      </w:r>
    </w:p>
    <w:p w14:paraId="333F52D2" w14:textId="0E1B0132" w:rsidR="00A2727D" w:rsidRPr="00F71587" w:rsidRDefault="00A2727D" w:rsidP="00A2727D">
      <w:pPr>
        <w:ind w:left="720"/>
      </w:pPr>
      <w:r w:rsidRPr="00A2727D">
        <w:drawing>
          <wp:inline distT="0" distB="0" distL="0" distR="0" wp14:anchorId="3D09A1F9" wp14:editId="6C2EF8C0">
            <wp:extent cx="3041650" cy="2249674"/>
            <wp:effectExtent l="0" t="0" r="6350" b="0"/>
            <wp:docPr id="41085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56031" name=""/>
                    <pic:cNvPicPr/>
                  </pic:nvPicPr>
                  <pic:blipFill>
                    <a:blip r:embed="rId7"/>
                    <a:stretch>
                      <a:fillRect/>
                    </a:stretch>
                  </pic:blipFill>
                  <pic:spPr>
                    <a:xfrm>
                      <a:off x="0" y="0"/>
                      <a:ext cx="3051112" cy="2256673"/>
                    </a:xfrm>
                    <a:prstGeom prst="rect">
                      <a:avLst/>
                    </a:prstGeom>
                  </pic:spPr>
                </pic:pic>
              </a:graphicData>
            </a:graphic>
          </wp:inline>
        </w:drawing>
      </w:r>
    </w:p>
    <w:p w14:paraId="1B46DCF8" w14:textId="77777777" w:rsidR="00F71587" w:rsidRPr="00F71587" w:rsidRDefault="00F71587" w:rsidP="00F71587">
      <w:pPr>
        <w:rPr>
          <w:b/>
          <w:bCs/>
        </w:rPr>
      </w:pPr>
      <w:r w:rsidRPr="00F71587">
        <w:rPr>
          <w:b/>
          <w:bCs/>
          <w:highlight w:val="yellow"/>
        </w:rPr>
        <w:lastRenderedPageBreak/>
        <w:t>Question 5:</w:t>
      </w:r>
    </w:p>
    <w:p w14:paraId="0897C9DF" w14:textId="77777777" w:rsidR="00F71587" w:rsidRPr="00F71587" w:rsidRDefault="00F71587" w:rsidP="00F71587">
      <w:pPr>
        <w:numPr>
          <w:ilvl w:val="0"/>
          <w:numId w:val="6"/>
        </w:numPr>
      </w:pPr>
      <w:r w:rsidRPr="00F71587">
        <w:t>How would you use Terraform's state file to manage changes, and what would you do if the state file is accidentally deleted or corrupted?</w:t>
      </w:r>
    </w:p>
    <w:p w14:paraId="2B056438" w14:textId="6C5AC5B4" w:rsidR="00880C64" w:rsidRDefault="008C4307" w:rsidP="008C4307">
      <w:pPr>
        <w:ind w:left="720"/>
      </w:pPr>
      <w:r>
        <w:t>1) Implementing soft delete</w:t>
      </w:r>
    </w:p>
    <w:p w14:paraId="743E959F" w14:textId="59A60477" w:rsidR="008C4307" w:rsidRDefault="008C4307" w:rsidP="008C4307">
      <w:pPr>
        <w:ind w:left="720"/>
      </w:pPr>
      <w:r>
        <w:t>2) use terraform import command to create statefile</w:t>
      </w:r>
    </w:p>
    <w:p w14:paraId="77814CE9" w14:textId="12CA69A9" w:rsidR="008C4307" w:rsidRDefault="008C4307" w:rsidP="008C4307">
      <w:pPr>
        <w:ind w:left="720"/>
      </w:pPr>
      <w:r>
        <w:t>3) take the backup of statefile before implementing any change.</w:t>
      </w:r>
    </w:p>
    <w:p w14:paraId="62E5AAD1" w14:textId="14DD26F7" w:rsidR="00B54FA0" w:rsidRDefault="00B54FA0" w:rsidP="00B54FA0">
      <w:pPr>
        <w:rPr>
          <w:b/>
          <w:bCs/>
        </w:rPr>
      </w:pPr>
      <w:r w:rsidRPr="00F71587">
        <w:rPr>
          <w:b/>
          <w:bCs/>
          <w:highlight w:val="yellow"/>
        </w:rPr>
        <w:t xml:space="preserve">Question </w:t>
      </w:r>
      <w:r>
        <w:rPr>
          <w:b/>
          <w:bCs/>
          <w:highlight w:val="yellow"/>
        </w:rPr>
        <w:t>6</w:t>
      </w:r>
      <w:r w:rsidRPr="00F71587">
        <w:rPr>
          <w:b/>
          <w:bCs/>
          <w:highlight w:val="yellow"/>
        </w:rPr>
        <w:t>:</w:t>
      </w:r>
    </w:p>
    <w:p w14:paraId="29D2BE59" w14:textId="6471EC49" w:rsidR="00B54FA0" w:rsidRDefault="00B54FA0" w:rsidP="00B54FA0">
      <w:pPr>
        <w:numPr>
          <w:ilvl w:val="0"/>
          <w:numId w:val="6"/>
        </w:numPr>
      </w:pPr>
      <w:r>
        <w:t>Provide me the details about infrastructure</w:t>
      </w:r>
    </w:p>
    <w:p w14:paraId="1E8DDFB0" w14:textId="6EE6AF33" w:rsidR="00B54FA0" w:rsidRDefault="00B54FA0" w:rsidP="00B54FA0">
      <w:pPr>
        <w:pStyle w:val="ListParagraph"/>
        <w:numPr>
          <w:ilvl w:val="1"/>
          <w:numId w:val="6"/>
        </w:numPr>
      </w:pPr>
      <w:r>
        <w:t>Multistage configuration</w:t>
      </w:r>
    </w:p>
    <w:p w14:paraId="767E7C11" w14:textId="77777777" w:rsidR="00B54FA0" w:rsidRDefault="00B54FA0" w:rsidP="00B54FA0">
      <w:pPr>
        <w:pStyle w:val="ListParagraph"/>
        <w:numPr>
          <w:ilvl w:val="1"/>
          <w:numId w:val="6"/>
        </w:numPr>
      </w:pPr>
      <w:r>
        <w:t>Dependency between plan and apply</w:t>
      </w:r>
    </w:p>
    <w:p w14:paraId="70CC66B9" w14:textId="40BB16E8" w:rsidR="00B54FA0" w:rsidRPr="00F71587" w:rsidRDefault="00B54FA0" w:rsidP="00B54FA0">
      <w:pPr>
        <w:pStyle w:val="ListParagraph"/>
        <w:numPr>
          <w:ilvl w:val="1"/>
          <w:numId w:val="6"/>
        </w:numPr>
      </w:pPr>
      <w:r>
        <w:t xml:space="preserve">Remote management of statefile. </w:t>
      </w:r>
    </w:p>
    <w:p w14:paraId="292F01AF" w14:textId="77777777" w:rsidR="00B54FA0" w:rsidRPr="00F71587" w:rsidRDefault="00B54FA0" w:rsidP="00B54FA0">
      <w:pPr>
        <w:rPr>
          <w:b/>
          <w:bCs/>
        </w:rPr>
      </w:pPr>
    </w:p>
    <w:p w14:paraId="227AFA6B" w14:textId="77777777" w:rsidR="00B54FA0" w:rsidRDefault="00B54FA0" w:rsidP="00B54FA0"/>
    <w:sectPr w:rsidR="00B54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3DB4"/>
    <w:multiLevelType w:val="multilevel"/>
    <w:tmpl w:val="BE5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303C"/>
    <w:multiLevelType w:val="multilevel"/>
    <w:tmpl w:val="6F8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D6E03"/>
    <w:multiLevelType w:val="multilevel"/>
    <w:tmpl w:val="956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22983"/>
    <w:multiLevelType w:val="multilevel"/>
    <w:tmpl w:val="950C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9622E"/>
    <w:multiLevelType w:val="multilevel"/>
    <w:tmpl w:val="B3986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55C68"/>
    <w:multiLevelType w:val="multilevel"/>
    <w:tmpl w:val="9E86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248387">
    <w:abstractNumId w:val="3"/>
  </w:num>
  <w:num w:numId="2" w16cid:durableId="1642224356">
    <w:abstractNumId w:val="1"/>
  </w:num>
  <w:num w:numId="3" w16cid:durableId="2142383813">
    <w:abstractNumId w:val="2"/>
  </w:num>
  <w:num w:numId="4" w16cid:durableId="47145660">
    <w:abstractNumId w:val="5"/>
  </w:num>
  <w:num w:numId="5" w16cid:durableId="2064475431">
    <w:abstractNumId w:val="0"/>
  </w:num>
  <w:num w:numId="6" w16cid:durableId="1567180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06"/>
    <w:rsid w:val="001717E4"/>
    <w:rsid w:val="00275887"/>
    <w:rsid w:val="00497ADB"/>
    <w:rsid w:val="00771A5B"/>
    <w:rsid w:val="00880C64"/>
    <w:rsid w:val="008C3150"/>
    <w:rsid w:val="008C4307"/>
    <w:rsid w:val="009745B0"/>
    <w:rsid w:val="00A2727D"/>
    <w:rsid w:val="00B12BA3"/>
    <w:rsid w:val="00B54FA0"/>
    <w:rsid w:val="00CA383B"/>
    <w:rsid w:val="00DD7C99"/>
    <w:rsid w:val="00E27306"/>
    <w:rsid w:val="00F71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3EF"/>
  <w15:chartTrackingRefBased/>
  <w15:docId w15:val="{4D98EB57-182F-48C2-A27B-D1C2CC2E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19796">
      <w:bodyDiv w:val="1"/>
      <w:marLeft w:val="0"/>
      <w:marRight w:val="0"/>
      <w:marTop w:val="0"/>
      <w:marBottom w:val="0"/>
      <w:divBdr>
        <w:top w:val="none" w:sz="0" w:space="0" w:color="auto"/>
        <w:left w:val="none" w:sz="0" w:space="0" w:color="auto"/>
        <w:bottom w:val="none" w:sz="0" w:space="0" w:color="auto"/>
        <w:right w:val="none" w:sz="0" w:space="0" w:color="auto"/>
      </w:divBdr>
    </w:div>
    <w:div w:id="13138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31</cp:revision>
  <dcterms:created xsi:type="dcterms:W3CDTF">2025-01-01T19:53:00Z</dcterms:created>
  <dcterms:modified xsi:type="dcterms:W3CDTF">2025-01-01T20:15:00Z</dcterms:modified>
</cp:coreProperties>
</file>