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1A5C6" w14:textId="6A54C48A" w:rsidR="000D0730" w:rsidRDefault="000D0730" w:rsidP="000D0730">
      <w:r w:rsidRPr="00716C2E">
        <w:rPr>
          <w:highlight w:val="yellow"/>
        </w:rPr>
        <w:t>Preview mode</w:t>
      </w:r>
      <w:r>
        <w:t>: Service is available for use, but SLA is not defined.</w:t>
      </w:r>
    </w:p>
    <w:p w14:paraId="0C8BDE86" w14:textId="0C1CE534" w:rsidR="000D0730" w:rsidRPr="000D0730" w:rsidRDefault="000D0730" w:rsidP="000D0730">
      <w:r w:rsidRPr="000D0730">
        <w:t xml:space="preserve">In Azure, </w:t>
      </w:r>
      <w:r w:rsidRPr="000D0730">
        <w:rPr>
          <w:b/>
          <w:bCs/>
        </w:rPr>
        <w:t>Preview Mode</w:t>
      </w:r>
      <w:r w:rsidRPr="000D0730">
        <w:t xml:space="preserve"> refers to features, services, or capabilities that are released for public or private preview before becoming generally available (GA). These preview features allow users to test and provide feedback before the full production release.</w:t>
      </w:r>
    </w:p>
    <w:p w14:paraId="6CE480E3" w14:textId="77777777" w:rsidR="000D0730" w:rsidRPr="000D0730" w:rsidRDefault="000D0730" w:rsidP="000D0730">
      <w:pPr>
        <w:rPr>
          <w:b/>
          <w:bCs/>
        </w:rPr>
      </w:pPr>
      <w:r w:rsidRPr="000D0730">
        <w:rPr>
          <w:b/>
          <w:bCs/>
        </w:rPr>
        <w:t>Key Points About Azure Preview Mode</w:t>
      </w:r>
    </w:p>
    <w:p w14:paraId="153165E0" w14:textId="77777777" w:rsidR="000D0730" w:rsidRPr="000D0730" w:rsidRDefault="000D0730" w:rsidP="000D0730">
      <w:pPr>
        <w:numPr>
          <w:ilvl w:val="0"/>
          <w:numId w:val="1"/>
        </w:numPr>
      </w:pPr>
      <w:r w:rsidRPr="000D0730">
        <w:rPr>
          <w:b/>
          <w:bCs/>
        </w:rPr>
        <w:t>Early Access</w:t>
      </w:r>
      <w:r w:rsidRPr="000D0730">
        <w:t xml:space="preserve"> – You can try new Azure features before they become widely available.</w:t>
      </w:r>
    </w:p>
    <w:p w14:paraId="231DFAF3" w14:textId="77777777" w:rsidR="000D0730" w:rsidRPr="000D0730" w:rsidRDefault="000D0730" w:rsidP="000D0730">
      <w:pPr>
        <w:numPr>
          <w:ilvl w:val="0"/>
          <w:numId w:val="1"/>
        </w:numPr>
      </w:pPr>
      <w:r w:rsidRPr="000D0730">
        <w:rPr>
          <w:b/>
          <w:bCs/>
        </w:rPr>
        <w:t>Limited Support</w:t>
      </w:r>
      <w:r w:rsidRPr="000D0730">
        <w:t xml:space="preserve"> – Microsoft may not offer full support, SLAs, or guarantees for preview features.</w:t>
      </w:r>
    </w:p>
    <w:p w14:paraId="5030F513" w14:textId="77777777" w:rsidR="000D0730" w:rsidRPr="000D0730" w:rsidRDefault="000D0730" w:rsidP="000D0730">
      <w:pPr>
        <w:numPr>
          <w:ilvl w:val="0"/>
          <w:numId w:val="1"/>
        </w:numPr>
      </w:pPr>
      <w:r w:rsidRPr="000D0730">
        <w:rPr>
          <w:b/>
          <w:bCs/>
        </w:rPr>
        <w:t>Potential Changes</w:t>
      </w:r>
      <w:r w:rsidRPr="000D0730">
        <w:t xml:space="preserve"> – Features may change, be improved, or even removed before GA.</w:t>
      </w:r>
    </w:p>
    <w:p w14:paraId="0136A79B" w14:textId="77777777" w:rsidR="000D0730" w:rsidRPr="000D0730" w:rsidRDefault="000D0730" w:rsidP="000D0730">
      <w:pPr>
        <w:numPr>
          <w:ilvl w:val="0"/>
          <w:numId w:val="1"/>
        </w:numPr>
      </w:pPr>
      <w:r w:rsidRPr="000D0730">
        <w:rPr>
          <w:b/>
          <w:bCs/>
        </w:rPr>
        <w:t>Usage Restrictions</w:t>
      </w:r>
      <w:r w:rsidRPr="000D0730">
        <w:t xml:space="preserve"> – Some previews require registration or are only available in specific regions.</w:t>
      </w:r>
    </w:p>
    <w:p w14:paraId="28C8A6A6" w14:textId="77777777" w:rsidR="000D0730" w:rsidRPr="000D0730" w:rsidRDefault="000D0730" w:rsidP="000D0730">
      <w:pPr>
        <w:numPr>
          <w:ilvl w:val="0"/>
          <w:numId w:val="1"/>
        </w:numPr>
      </w:pPr>
      <w:r w:rsidRPr="000D0730">
        <w:rPr>
          <w:b/>
          <w:bCs/>
        </w:rPr>
        <w:t>Billing Implications</w:t>
      </w:r>
      <w:r w:rsidRPr="000D0730">
        <w:t xml:space="preserve"> – Some preview features may be free, while others might have pricing applied.</w:t>
      </w:r>
    </w:p>
    <w:p w14:paraId="34ADF0C5" w14:textId="77777777" w:rsidR="000D0730" w:rsidRPr="000D0730" w:rsidRDefault="000D0730" w:rsidP="000D0730">
      <w:pPr>
        <w:rPr>
          <w:b/>
          <w:bCs/>
        </w:rPr>
      </w:pPr>
      <w:r w:rsidRPr="000D0730">
        <w:rPr>
          <w:b/>
          <w:bCs/>
        </w:rPr>
        <w:t>Types of Azure Previews</w:t>
      </w:r>
    </w:p>
    <w:p w14:paraId="0FFA78F8" w14:textId="77777777" w:rsidR="000D0730" w:rsidRPr="000D0730" w:rsidRDefault="000D0730" w:rsidP="000D0730">
      <w:pPr>
        <w:numPr>
          <w:ilvl w:val="0"/>
          <w:numId w:val="2"/>
        </w:numPr>
      </w:pPr>
      <w:r w:rsidRPr="000D0730">
        <w:rPr>
          <w:b/>
          <w:bCs/>
        </w:rPr>
        <w:t>Private Preview</w:t>
      </w:r>
      <w:r w:rsidRPr="000D0730">
        <w:t xml:space="preserve"> – Available only to select customers who sign up or are invited.</w:t>
      </w:r>
    </w:p>
    <w:p w14:paraId="16FF7130" w14:textId="77777777" w:rsidR="000D0730" w:rsidRPr="000D0730" w:rsidRDefault="000D0730" w:rsidP="000D0730">
      <w:pPr>
        <w:numPr>
          <w:ilvl w:val="0"/>
          <w:numId w:val="2"/>
        </w:numPr>
      </w:pPr>
      <w:r w:rsidRPr="000D0730">
        <w:rPr>
          <w:b/>
          <w:bCs/>
        </w:rPr>
        <w:t>Public Preview</w:t>
      </w:r>
      <w:r w:rsidRPr="000D0730">
        <w:t xml:space="preserve"> – Open to all Azure users, often requiring manual opt-in.</w:t>
      </w:r>
    </w:p>
    <w:p w14:paraId="60A60B46" w14:textId="77777777" w:rsidR="000D0730" w:rsidRPr="000D0730" w:rsidRDefault="000D0730" w:rsidP="000D0730">
      <w:pPr>
        <w:rPr>
          <w:b/>
          <w:bCs/>
        </w:rPr>
      </w:pPr>
      <w:r w:rsidRPr="000D0730">
        <w:rPr>
          <w:b/>
          <w:bCs/>
        </w:rPr>
        <w:t>How to Enable and Use Preview Features</w:t>
      </w:r>
    </w:p>
    <w:p w14:paraId="5D0B73E7" w14:textId="77777777" w:rsidR="000D0730" w:rsidRPr="000D0730" w:rsidRDefault="000D0730" w:rsidP="000D0730">
      <w:pPr>
        <w:numPr>
          <w:ilvl w:val="0"/>
          <w:numId w:val="3"/>
        </w:numPr>
      </w:pPr>
      <w:r w:rsidRPr="000D0730">
        <w:rPr>
          <w:b/>
          <w:bCs/>
        </w:rPr>
        <w:t>Azure Portal:</w:t>
      </w:r>
      <w:r w:rsidRPr="000D0730">
        <w:t xml:space="preserve"> Some preview features are available in the </w:t>
      </w:r>
      <w:r w:rsidRPr="000D0730">
        <w:rPr>
          <w:b/>
          <w:bCs/>
        </w:rPr>
        <w:t>Azure Preview Portal</w:t>
      </w:r>
      <w:r w:rsidRPr="000D0730">
        <w:t xml:space="preserve"> (https://preview.portal.azure.com).</w:t>
      </w:r>
    </w:p>
    <w:p w14:paraId="1B6A43A1" w14:textId="3A28D9B3" w:rsidR="000D0730" w:rsidRPr="000D0730" w:rsidRDefault="000D0730" w:rsidP="000D0730">
      <w:pPr>
        <w:numPr>
          <w:ilvl w:val="0"/>
          <w:numId w:val="3"/>
        </w:numPr>
      </w:pPr>
      <w:r w:rsidRPr="000D0730">
        <w:rPr>
          <w:b/>
          <w:bCs/>
        </w:rPr>
        <w:t>Azure CLI/</w:t>
      </w:r>
      <w:r w:rsidR="00A124B5" w:rsidRPr="000D0730">
        <w:rPr>
          <w:b/>
          <w:bCs/>
        </w:rPr>
        <w:t>PowerShell</w:t>
      </w:r>
      <w:r w:rsidRPr="000D0730">
        <w:rPr>
          <w:b/>
          <w:bCs/>
        </w:rPr>
        <w:t>:</w:t>
      </w:r>
      <w:r w:rsidRPr="000D0730">
        <w:t xml:space="preserve"> Some previews require enabling via the CLI.</w:t>
      </w:r>
    </w:p>
    <w:p w14:paraId="56B141BE" w14:textId="77777777" w:rsidR="000D0730" w:rsidRPr="000D0730" w:rsidRDefault="000D0730" w:rsidP="000D0730">
      <w:pPr>
        <w:numPr>
          <w:ilvl w:val="0"/>
          <w:numId w:val="3"/>
        </w:numPr>
      </w:pPr>
      <w:r w:rsidRPr="000D0730">
        <w:rPr>
          <w:b/>
          <w:bCs/>
        </w:rPr>
        <w:t>Feature Registration:</w:t>
      </w:r>
      <w:r w:rsidRPr="000D0730">
        <w:t xml:space="preserve"> Some require explicit registration via the Azure Resource Manager (ARM).</w:t>
      </w:r>
    </w:p>
    <w:p w14:paraId="48D2DBDA" w14:textId="77777777" w:rsidR="00880C64" w:rsidRDefault="00880C64"/>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17287"/>
    <w:multiLevelType w:val="multilevel"/>
    <w:tmpl w:val="E2EE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81671"/>
    <w:multiLevelType w:val="multilevel"/>
    <w:tmpl w:val="4656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21621"/>
    <w:multiLevelType w:val="multilevel"/>
    <w:tmpl w:val="3394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38804">
    <w:abstractNumId w:val="2"/>
  </w:num>
  <w:num w:numId="2" w16cid:durableId="256524452">
    <w:abstractNumId w:val="1"/>
  </w:num>
  <w:num w:numId="3" w16cid:durableId="345908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B4"/>
    <w:rsid w:val="000D0730"/>
    <w:rsid w:val="002B10D8"/>
    <w:rsid w:val="004878B4"/>
    <w:rsid w:val="00497ADB"/>
    <w:rsid w:val="00716C2E"/>
    <w:rsid w:val="00880C64"/>
    <w:rsid w:val="00A12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C206"/>
  <w15:chartTrackingRefBased/>
  <w15:docId w15:val="{E852C32B-152B-40F3-B969-1473E289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8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78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78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78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78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7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78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78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78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78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7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8B4"/>
    <w:rPr>
      <w:rFonts w:eastAsiaTheme="majorEastAsia" w:cstheme="majorBidi"/>
      <w:color w:val="272727" w:themeColor="text1" w:themeTint="D8"/>
    </w:rPr>
  </w:style>
  <w:style w:type="paragraph" w:styleId="Title">
    <w:name w:val="Title"/>
    <w:basedOn w:val="Normal"/>
    <w:next w:val="Normal"/>
    <w:link w:val="TitleChar"/>
    <w:uiPriority w:val="10"/>
    <w:qFormat/>
    <w:rsid w:val="00487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8B4"/>
    <w:pPr>
      <w:spacing w:before="160"/>
      <w:jc w:val="center"/>
    </w:pPr>
    <w:rPr>
      <w:i/>
      <w:iCs/>
      <w:color w:val="404040" w:themeColor="text1" w:themeTint="BF"/>
    </w:rPr>
  </w:style>
  <w:style w:type="character" w:customStyle="1" w:styleId="QuoteChar">
    <w:name w:val="Quote Char"/>
    <w:basedOn w:val="DefaultParagraphFont"/>
    <w:link w:val="Quote"/>
    <w:uiPriority w:val="29"/>
    <w:rsid w:val="004878B4"/>
    <w:rPr>
      <w:i/>
      <w:iCs/>
      <w:color w:val="404040" w:themeColor="text1" w:themeTint="BF"/>
    </w:rPr>
  </w:style>
  <w:style w:type="paragraph" w:styleId="ListParagraph">
    <w:name w:val="List Paragraph"/>
    <w:basedOn w:val="Normal"/>
    <w:uiPriority w:val="34"/>
    <w:qFormat/>
    <w:rsid w:val="004878B4"/>
    <w:pPr>
      <w:ind w:left="720"/>
      <w:contextualSpacing/>
    </w:pPr>
  </w:style>
  <w:style w:type="character" w:styleId="IntenseEmphasis">
    <w:name w:val="Intense Emphasis"/>
    <w:basedOn w:val="DefaultParagraphFont"/>
    <w:uiPriority w:val="21"/>
    <w:qFormat/>
    <w:rsid w:val="004878B4"/>
    <w:rPr>
      <w:i/>
      <w:iCs/>
      <w:color w:val="2F5496" w:themeColor="accent1" w:themeShade="BF"/>
    </w:rPr>
  </w:style>
  <w:style w:type="paragraph" w:styleId="IntenseQuote">
    <w:name w:val="Intense Quote"/>
    <w:basedOn w:val="Normal"/>
    <w:next w:val="Normal"/>
    <w:link w:val="IntenseQuoteChar"/>
    <w:uiPriority w:val="30"/>
    <w:qFormat/>
    <w:rsid w:val="004878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78B4"/>
    <w:rPr>
      <w:i/>
      <w:iCs/>
      <w:color w:val="2F5496" w:themeColor="accent1" w:themeShade="BF"/>
    </w:rPr>
  </w:style>
  <w:style w:type="character" w:styleId="IntenseReference">
    <w:name w:val="Intense Reference"/>
    <w:basedOn w:val="DefaultParagraphFont"/>
    <w:uiPriority w:val="32"/>
    <w:qFormat/>
    <w:rsid w:val="004878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9110">
      <w:bodyDiv w:val="1"/>
      <w:marLeft w:val="0"/>
      <w:marRight w:val="0"/>
      <w:marTop w:val="0"/>
      <w:marBottom w:val="0"/>
      <w:divBdr>
        <w:top w:val="none" w:sz="0" w:space="0" w:color="auto"/>
        <w:left w:val="none" w:sz="0" w:space="0" w:color="auto"/>
        <w:bottom w:val="none" w:sz="0" w:space="0" w:color="auto"/>
        <w:right w:val="none" w:sz="0" w:space="0" w:color="auto"/>
      </w:divBdr>
    </w:div>
    <w:div w:id="16123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10</cp:revision>
  <dcterms:created xsi:type="dcterms:W3CDTF">2025-03-31T21:50:00Z</dcterms:created>
  <dcterms:modified xsi:type="dcterms:W3CDTF">2025-03-31T21:51:00Z</dcterms:modified>
</cp:coreProperties>
</file>