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6514" w14:textId="78EC00C1" w:rsidR="0087396A" w:rsidRDefault="0087396A" w:rsidP="003C4CC3">
      <w:pPr>
        <w:spacing w:before="100" w:beforeAutospacing="1" w:after="100" w:afterAutospacing="1" w:line="240" w:lineRule="auto"/>
        <w:rPr>
          <w:rFonts w:eastAsia="Times New Roman" w:cstheme="minorHAnsi"/>
          <w:lang w:eastAsia="en-IN"/>
        </w:rPr>
      </w:pPr>
      <w:r w:rsidRPr="0087396A">
        <w:rPr>
          <w:rFonts w:eastAsia="Times New Roman" w:cstheme="minorHAnsi"/>
          <w:highlight w:val="yellow"/>
          <w:lang w:eastAsia="en-IN"/>
        </w:rPr>
        <w:t>Why we need Kubernetes:</w:t>
      </w:r>
    </w:p>
    <w:p w14:paraId="21425A4C" w14:textId="23763E9D" w:rsidR="0087396A" w:rsidRDefault="00034DC4" w:rsidP="003C4CC3">
      <w:pPr>
        <w:spacing w:before="100" w:beforeAutospacing="1" w:after="100" w:afterAutospacing="1" w:line="240" w:lineRule="auto"/>
        <w:rPr>
          <w:rFonts w:eastAsia="Times New Roman" w:cstheme="minorHAnsi"/>
          <w:lang w:eastAsia="en-IN"/>
        </w:rPr>
      </w:pPr>
      <w:r>
        <w:rPr>
          <w:rFonts w:eastAsia="Times New Roman" w:cstheme="minorHAnsi"/>
          <w:lang w:eastAsia="en-IN"/>
        </w:rPr>
        <w:t>1) With the help of docker we can convert manual deployment instructions to platform independent docker image.</w:t>
      </w:r>
      <w:r w:rsidR="00BC45A7">
        <w:rPr>
          <w:rFonts w:eastAsia="Times New Roman" w:cstheme="minorHAnsi"/>
          <w:lang w:eastAsia="en-IN"/>
        </w:rPr>
        <w:t xml:space="preserve"> </w:t>
      </w:r>
      <w:r w:rsidR="00BC45A7" w:rsidRPr="00BC45A7">
        <w:rPr>
          <w:rFonts w:eastAsia="Times New Roman" w:cstheme="minorHAnsi"/>
          <w:highlight w:val="yellow"/>
          <w:lang w:eastAsia="en-IN"/>
        </w:rPr>
        <w:t>Docker offers standard packaging format for Application</w:t>
      </w:r>
      <w:r w:rsidR="00073ECD">
        <w:rPr>
          <w:rFonts w:eastAsia="Times New Roman" w:cstheme="minorHAnsi"/>
          <w:lang w:eastAsia="en-IN"/>
        </w:rPr>
        <w:t>.</w:t>
      </w:r>
      <w:r>
        <w:rPr>
          <w:noProof/>
        </w:rPr>
        <w:drawing>
          <wp:inline distT="0" distB="0" distL="0" distR="0" wp14:anchorId="15C68E53" wp14:editId="6BBAD0E0">
            <wp:extent cx="5731510" cy="2539365"/>
            <wp:effectExtent l="0" t="0" r="2540" b="0"/>
            <wp:docPr id="4" name="Picture 4"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215CA6DF" w14:textId="59C1DDA4" w:rsidR="00073ECD" w:rsidRDefault="00BC45A7" w:rsidP="003C4CC3">
      <w:pPr>
        <w:spacing w:before="100" w:beforeAutospacing="1" w:after="100" w:afterAutospacing="1" w:line="240" w:lineRule="auto"/>
        <w:rPr>
          <w:rFonts w:eastAsia="Times New Roman" w:cstheme="minorHAnsi"/>
          <w:lang w:eastAsia="en-IN"/>
        </w:rPr>
      </w:pPr>
      <w:r w:rsidRPr="006D68BD">
        <w:rPr>
          <w:rFonts w:eastAsia="Times New Roman" w:cstheme="minorHAnsi"/>
          <w:highlight w:val="yellow"/>
          <w:lang w:eastAsia="en-IN"/>
        </w:rPr>
        <w:t>2) Problem with docker:</w:t>
      </w:r>
      <w:r w:rsidR="005C7104">
        <w:rPr>
          <w:rFonts w:eastAsia="Times New Roman" w:cstheme="minorHAnsi"/>
          <w:lang w:eastAsia="en-IN"/>
        </w:rPr>
        <w:t xml:space="preserve"> Container is limited only to one host, even docker compose would be working only </w:t>
      </w:r>
      <w:r w:rsidR="00AF0D4A">
        <w:rPr>
          <w:rFonts w:eastAsia="Times New Roman" w:cstheme="minorHAnsi"/>
          <w:lang w:eastAsia="en-IN"/>
        </w:rPr>
        <w:t>on</w:t>
      </w:r>
      <w:r w:rsidR="005C7104">
        <w:rPr>
          <w:rFonts w:eastAsia="Times New Roman" w:cstheme="minorHAnsi"/>
          <w:lang w:eastAsia="en-IN"/>
        </w:rPr>
        <w:t xml:space="preserve"> 1 host. </w:t>
      </w:r>
      <w:r w:rsidR="00AF0D4A">
        <w:rPr>
          <w:rFonts w:eastAsia="Times New Roman" w:cstheme="minorHAnsi"/>
          <w:lang w:eastAsia="en-IN"/>
        </w:rPr>
        <w:t>So,</w:t>
      </w:r>
      <w:r w:rsidR="005C7104">
        <w:rPr>
          <w:rFonts w:eastAsia="Times New Roman" w:cstheme="minorHAnsi"/>
          <w:lang w:eastAsia="en-IN"/>
        </w:rPr>
        <w:t xml:space="preserve"> before we think to use container in production, we need to think for below points-</w:t>
      </w:r>
    </w:p>
    <w:p w14:paraId="4F82D3FF" w14:textId="7FD294D9" w:rsidR="00073ECD" w:rsidRPr="005C7104" w:rsidRDefault="00073ECD" w:rsidP="005C7104">
      <w:pPr>
        <w:pStyle w:val="ListParagraph"/>
        <w:numPr>
          <w:ilvl w:val="0"/>
          <w:numId w:val="1"/>
        </w:numPr>
        <w:spacing w:before="100" w:beforeAutospacing="1" w:after="100" w:afterAutospacing="1" w:line="240" w:lineRule="auto"/>
        <w:rPr>
          <w:rFonts w:eastAsia="Times New Roman" w:cstheme="minorHAnsi"/>
          <w:lang w:eastAsia="en-IN"/>
        </w:rPr>
      </w:pPr>
      <w:r w:rsidRPr="005C7104">
        <w:rPr>
          <w:rFonts w:eastAsia="Times New Roman" w:cstheme="minorHAnsi"/>
          <w:lang w:eastAsia="en-IN"/>
        </w:rPr>
        <w:t>[Container scheduling] which container to run where</w:t>
      </w:r>
      <w:r w:rsidR="005C7104" w:rsidRPr="005C7104">
        <w:rPr>
          <w:rFonts w:eastAsia="Times New Roman" w:cstheme="minorHAnsi"/>
          <w:lang w:eastAsia="en-IN"/>
        </w:rPr>
        <w:t>?</w:t>
      </w:r>
    </w:p>
    <w:p w14:paraId="051D8E42" w14:textId="14203091" w:rsidR="005C7104" w:rsidRPr="005C7104" w:rsidRDefault="005C7104" w:rsidP="005C7104">
      <w:pPr>
        <w:pStyle w:val="ListParagraph"/>
        <w:numPr>
          <w:ilvl w:val="0"/>
          <w:numId w:val="1"/>
        </w:numPr>
        <w:spacing w:before="100" w:beforeAutospacing="1" w:after="100" w:afterAutospacing="1" w:line="240" w:lineRule="auto"/>
        <w:rPr>
          <w:rFonts w:eastAsia="Times New Roman" w:cstheme="minorHAnsi"/>
          <w:lang w:eastAsia="en-IN"/>
        </w:rPr>
      </w:pPr>
      <w:r w:rsidRPr="005C7104">
        <w:rPr>
          <w:rFonts w:eastAsia="Times New Roman" w:cstheme="minorHAnsi"/>
          <w:lang w:eastAsia="en-IN"/>
        </w:rPr>
        <w:t>[Networking issue] How container would be communicating.</w:t>
      </w:r>
    </w:p>
    <w:p w14:paraId="31F3E293" w14:textId="7223F317" w:rsidR="005C7104" w:rsidRPr="005C7104" w:rsidRDefault="005C7104" w:rsidP="005C7104">
      <w:pPr>
        <w:pStyle w:val="ListParagraph"/>
        <w:numPr>
          <w:ilvl w:val="0"/>
          <w:numId w:val="1"/>
        </w:numPr>
        <w:spacing w:before="100" w:beforeAutospacing="1" w:after="100" w:afterAutospacing="1" w:line="240" w:lineRule="auto"/>
        <w:rPr>
          <w:rFonts w:eastAsia="Times New Roman" w:cstheme="minorHAnsi"/>
          <w:lang w:eastAsia="en-IN"/>
        </w:rPr>
      </w:pPr>
      <w:r w:rsidRPr="005C7104">
        <w:rPr>
          <w:rFonts w:eastAsia="Times New Roman" w:cstheme="minorHAnsi"/>
          <w:lang w:eastAsia="en-IN"/>
        </w:rPr>
        <w:t>[High availability]</w:t>
      </w:r>
    </w:p>
    <w:p w14:paraId="6831AA92" w14:textId="4DDF5CDC" w:rsidR="005C7104" w:rsidRPr="005C7104" w:rsidRDefault="005C7104" w:rsidP="005C7104">
      <w:pPr>
        <w:pStyle w:val="ListParagraph"/>
        <w:numPr>
          <w:ilvl w:val="0"/>
          <w:numId w:val="1"/>
        </w:numPr>
        <w:spacing w:before="100" w:beforeAutospacing="1" w:after="100" w:afterAutospacing="1" w:line="240" w:lineRule="auto"/>
        <w:rPr>
          <w:rFonts w:eastAsia="Times New Roman" w:cstheme="minorHAnsi"/>
          <w:lang w:eastAsia="en-IN"/>
        </w:rPr>
      </w:pPr>
      <w:r w:rsidRPr="005C7104">
        <w:rPr>
          <w:rFonts w:eastAsia="Times New Roman" w:cstheme="minorHAnsi"/>
          <w:lang w:eastAsia="en-IN"/>
        </w:rPr>
        <w:t>[Auto scaling]</w:t>
      </w:r>
    </w:p>
    <w:p w14:paraId="0CFA47CE" w14:textId="38ED11BD" w:rsidR="005C7104" w:rsidRPr="005C7104" w:rsidRDefault="005C7104" w:rsidP="005C7104">
      <w:pPr>
        <w:pStyle w:val="ListParagraph"/>
        <w:numPr>
          <w:ilvl w:val="0"/>
          <w:numId w:val="1"/>
        </w:numPr>
        <w:spacing w:before="100" w:beforeAutospacing="1" w:after="100" w:afterAutospacing="1" w:line="240" w:lineRule="auto"/>
        <w:rPr>
          <w:rFonts w:eastAsia="Times New Roman" w:cstheme="minorHAnsi"/>
          <w:lang w:eastAsia="en-IN"/>
        </w:rPr>
      </w:pPr>
      <w:r w:rsidRPr="005C7104">
        <w:rPr>
          <w:rFonts w:eastAsia="Times New Roman" w:cstheme="minorHAnsi"/>
          <w:lang w:eastAsia="en-IN"/>
        </w:rPr>
        <w:t>[Load balancing]</w:t>
      </w:r>
    </w:p>
    <w:p w14:paraId="79CE5B85" w14:textId="7BDA7217" w:rsidR="005C7104" w:rsidRPr="005C7104" w:rsidRDefault="005C7104" w:rsidP="005C7104">
      <w:pPr>
        <w:pStyle w:val="ListParagraph"/>
        <w:numPr>
          <w:ilvl w:val="0"/>
          <w:numId w:val="1"/>
        </w:numPr>
        <w:spacing w:before="100" w:beforeAutospacing="1" w:after="100" w:afterAutospacing="1" w:line="240" w:lineRule="auto"/>
        <w:rPr>
          <w:rFonts w:eastAsia="Times New Roman" w:cstheme="minorHAnsi"/>
          <w:lang w:eastAsia="en-IN"/>
        </w:rPr>
      </w:pPr>
      <w:r w:rsidRPr="005C7104">
        <w:rPr>
          <w:rFonts w:eastAsia="Times New Roman" w:cstheme="minorHAnsi"/>
          <w:lang w:eastAsia="en-IN"/>
        </w:rPr>
        <w:t>[service discovery]</w:t>
      </w:r>
    </w:p>
    <w:p w14:paraId="0657DCA3" w14:textId="496E6BD5" w:rsidR="005C7104" w:rsidRDefault="005C7104" w:rsidP="005C7104">
      <w:pPr>
        <w:pStyle w:val="ListParagraph"/>
        <w:numPr>
          <w:ilvl w:val="0"/>
          <w:numId w:val="1"/>
        </w:numPr>
        <w:spacing w:before="100" w:beforeAutospacing="1" w:after="100" w:afterAutospacing="1" w:line="240" w:lineRule="auto"/>
        <w:rPr>
          <w:rFonts w:eastAsia="Times New Roman" w:cstheme="minorHAnsi"/>
          <w:lang w:eastAsia="en-IN"/>
        </w:rPr>
      </w:pPr>
      <w:r w:rsidRPr="005C7104">
        <w:rPr>
          <w:rFonts w:eastAsia="Times New Roman" w:cstheme="minorHAnsi"/>
          <w:lang w:eastAsia="en-IN"/>
        </w:rPr>
        <w:t>[self-healing]</w:t>
      </w:r>
    </w:p>
    <w:p w14:paraId="2C2BA891" w14:textId="4B706B5E" w:rsidR="00FA3902" w:rsidRDefault="00FA3902" w:rsidP="00FA3902">
      <w:pPr>
        <w:spacing w:before="100" w:beforeAutospacing="1" w:after="100" w:afterAutospacing="1" w:line="240" w:lineRule="auto"/>
        <w:rPr>
          <w:rFonts w:eastAsia="Times New Roman" w:cstheme="minorHAnsi"/>
          <w:lang w:eastAsia="en-IN"/>
        </w:rPr>
      </w:pPr>
      <w:r>
        <w:rPr>
          <w:rFonts w:eastAsia="Times New Roman" w:cstheme="minorHAnsi"/>
          <w:lang w:eastAsia="en-IN"/>
        </w:rPr>
        <w:t>Now, to solve above problem we need container management.</w:t>
      </w:r>
    </w:p>
    <w:p w14:paraId="32D3C759" w14:textId="0C9AB3C9" w:rsidR="002F66B7" w:rsidRDefault="002F66B7" w:rsidP="00FA3902">
      <w:pPr>
        <w:spacing w:before="100" w:beforeAutospacing="1" w:after="100" w:afterAutospacing="1" w:line="240" w:lineRule="auto"/>
        <w:rPr>
          <w:rFonts w:eastAsia="Times New Roman" w:cstheme="minorHAnsi"/>
          <w:lang w:eastAsia="en-IN"/>
        </w:rPr>
      </w:pPr>
      <w:r w:rsidRPr="002F66B7">
        <w:rPr>
          <w:rFonts w:eastAsia="Times New Roman" w:cstheme="minorHAnsi"/>
          <w:noProof/>
          <w:lang w:eastAsia="en-IN"/>
        </w:rPr>
        <w:drawing>
          <wp:inline distT="0" distB="0" distL="0" distR="0" wp14:anchorId="0AF86EB1" wp14:editId="790B4845">
            <wp:extent cx="5731510" cy="2590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90165"/>
                    </a:xfrm>
                    <a:prstGeom prst="rect">
                      <a:avLst/>
                    </a:prstGeom>
                  </pic:spPr>
                </pic:pic>
              </a:graphicData>
            </a:graphic>
          </wp:inline>
        </w:drawing>
      </w:r>
    </w:p>
    <w:p w14:paraId="25EFD108" w14:textId="71581EDB" w:rsidR="006A450F" w:rsidRDefault="006A450F" w:rsidP="00FA3902">
      <w:pPr>
        <w:spacing w:before="100" w:beforeAutospacing="1" w:after="100" w:afterAutospacing="1" w:line="240" w:lineRule="auto"/>
        <w:rPr>
          <w:rFonts w:eastAsia="Times New Roman" w:cstheme="minorHAnsi"/>
          <w:lang w:eastAsia="en-IN"/>
        </w:rPr>
      </w:pPr>
      <w:r w:rsidRPr="005E2B27">
        <w:rPr>
          <w:rFonts w:eastAsia="Times New Roman" w:cstheme="minorHAnsi"/>
          <w:highlight w:val="yellow"/>
          <w:lang w:eastAsia="en-IN"/>
        </w:rPr>
        <w:t>Example</w:t>
      </w:r>
      <w:r>
        <w:rPr>
          <w:rFonts w:eastAsia="Times New Roman" w:cstheme="minorHAnsi"/>
          <w:lang w:eastAsia="en-IN"/>
        </w:rPr>
        <w:t xml:space="preserve">: Docker swarm, K8s, </w:t>
      </w:r>
      <w:proofErr w:type="spellStart"/>
      <w:r w:rsidR="005B5D5C">
        <w:rPr>
          <w:rFonts w:eastAsia="Times New Roman" w:cstheme="minorHAnsi"/>
          <w:lang w:eastAsia="en-IN"/>
        </w:rPr>
        <w:t>B</w:t>
      </w:r>
      <w:r>
        <w:rPr>
          <w:rFonts w:eastAsia="Times New Roman" w:cstheme="minorHAnsi"/>
          <w:lang w:eastAsia="en-IN"/>
        </w:rPr>
        <w:t>orq</w:t>
      </w:r>
      <w:proofErr w:type="spellEnd"/>
      <w:r>
        <w:rPr>
          <w:rFonts w:eastAsia="Times New Roman" w:cstheme="minorHAnsi"/>
          <w:lang w:eastAsia="en-IN"/>
        </w:rPr>
        <w:t xml:space="preserve"> and Omega.</w:t>
      </w:r>
    </w:p>
    <w:p w14:paraId="4A62869F" w14:textId="210D9DB0" w:rsidR="005C7104" w:rsidRDefault="00863C0D" w:rsidP="003C4CC3">
      <w:pPr>
        <w:spacing w:before="100" w:beforeAutospacing="1" w:after="100" w:afterAutospacing="1" w:line="240" w:lineRule="auto"/>
        <w:rPr>
          <w:rFonts w:eastAsia="Times New Roman" w:cstheme="minorHAnsi"/>
          <w:lang w:eastAsia="en-IN"/>
        </w:rPr>
      </w:pPr>
      <w:r>
        <w:rPr>
          <w:rFonts w:eastAsia="Times New Roman" w:cstheme="minorHAnsi"/>
          <w:lang w:eastAsia="en-IN"/>
        </w:rPr>
        <w:lastRenderedPageBreak/>
        <w:t>N</w:t>
      </w:r>
      <w:r w:rsidR="00AF0D4A">
        <w:rPr>
          <w:rFonts w:eastAsia="Times New Roman" w:cstheme="minorHAnsi"/>
          <w:lang w:eastAsia="en-IN"/>
        </w:rPr>
        <w:t>ow, to address above problem docker introduce docker swarm, but it was not that much successful.</w:t>
      </w:r>
    </w:p>
    <w:p w14:paraId="71776A40" w14:textId="60574488" w:rsidR="00AF0D4A" w:rsidRDefault="003A728B" w:rsidP="003C4CC3">
      <w:pPr>
        <w:spacing w:before="100" w:beforeAutospacing="1" w:after="100" w:afterAutospacing="1" w:line="240" w:lineRule="auto"/>
        <w:rPr>
          <w:rFonts w:eastAsia="Times New Roman" w:cstheme="minorHAnsi"/>
          <w:lang w:eastAsia="en-IN"/>
        </w:rPr>
      </w:pPr>
      <w:r w:rsidRPr="003A728B">
        <w:rPr>
          <w:rFonts w:eastAsia="Times New Roman" w:cstheme="minorHAnsi"/>
          <w:highlight w:val="yellow"/>
          <w:lang w:eastAsia="en-IN"/>
        </w:rPr>
        <w:t>Kubernetes history:</w:t>
      </w:r>
      <w:r>
        <w:rPr>
          <w:rFonts w:eastAsia="Times New Roman" w:cstheme="minorHAnsi"/>
          <w:lang w:eastAsia="en-IN"/>
        </w:rPr>
        <w:t xml:space="preserve"> </w:t>
      </w:r>
      <w:r w:rsidR="002235FC">
        <w:rPr>
          <w:rFonts w:eastAsia="Times New Roman" w:cstheme="minorHAnsi"/>
          <w:lang w:eastAsia="en-IN"/>
        </w:rPr>
        <w:t>Container was not a new concept for google, they are using container from very long time. [in year 2011]</w:t>
      </w:r>
    </w:p>
    <w:p w14:paraId="49877E23" w14:textId="0E313258" w:rsidR="00073ECD" w:rsidRDefault="00BA132F" w:rsidP="003C4CC3">
      <w:pPr>
        <w:spacing w:before="100" w:beforeAutospacing="1" w:after="100" w:afterAutospacing="1" w:line="240" w:lineRule="auto"/>
        <w:rPr>
          <w:rFonts w:eastAsia="Times New Roman" w:cstheme="minorHAnsi"/>
          <w:lang w:eastAsia="en-IN"/>
        </w:rPr>
      </w:pPr>
      <w:r w:rsidRPr="00BA132F">
        <w:rPr>
          <w:rFonts w:eastAsia="Times New Roman" w:cstheme="minorHAnsi"/>
          <w:highlight w:val="yellow"/>
          <w:lang w:eastAsia="en-IN"/>
        </w:rPr>
        <w:t>Docker: 2013, Docker swarm: 2016 and Kubernetes: 2014</w:t>
      </w:r>
    </w:p>
    <w:p w14:paraId="67E5E16B" w14:textId="5455E778" w:rsidR="0087396A" w:rsidRDefault="00901FDB" w:rsidP="003C4CC3">
      <w:pPr>
        <w:spacing w:before="100" w:beforeAutospacing="1" w:after="100" w:afterAutospacing="1" w:line="240" w:lineRule="auto"/>
        <w:rPr>
          <w:rFonts w:eastAsia="Times New Roman" w:cstheme="minorHAnsi"/>
          <w:lang w:eastAsia="en-IN"/>
        </w:rPr>
      </w:pPr>
      <w:r>
        <w:rPr>
          <w:rFonts w:eastAsia="Times New Roman" w:cstheme="minorHAnsi"/>
          <w:lang w:eastAsia="en-IN"/>
        </w:rPr>
        <w:t>Before introducing K8s into market, Google was having approx. 15 yrs. experience in container management they were using Borg/Omega.</w:t>
      </w:r>
    </w:p>
    <w:p w14:paraId="7E9DD7CF" w14:textId="269FFD9D" w:rsidR="00B26527" w:rsidRDefault="00B26527" w:rsidP="003C4CC3">
      <w:pPr>
        <w:spacing w:before="100" w:beforeAutospacing="1" w:after="100" w:afterAutospacing="1" w:line="240" w:lineRule="auto"/>
        <w:rPr>
          <w:rFonts w:eastAsia="Times New Roman" w:cstheme="minorHAnsi"/>
          <w:lang w:eastAsia="en-IN"/>
        </w:rPr>
      </w:pPr>
      <w:r>
        <w:rPr>
          <w:rFonts w:eastAsia="Times New Roman" w:cstheme="minorHAnsi"/>
          <w:lang w:eastAsia="en-IN"/>
        </w:rPr>
        <w:t>Let’s proceed to understand K8s architecture and installation.</w:t>
      </w:r>
    </w:p>
    <w:p w14:paraId="6FECE6A6" w14:textId="08D9C3F9" w:rsidR="003C4CC3" w:rsidRPr="003C4CC3" w:rsidRDefault="006B447E" w:rsidP="003C4CC3">
      <w:pPr>
        <w:spacing w:before="100" w:beforeAutospacing="1" w:after="100" w:afterAutospacing="1" w:line="240" w:lineRule="auto"/>
        <w:rPr>
          <w:rFonts w:eastAsia="Times New Roman" w:cstheme="minorHAnsi"/>
          <w:lang w:eastAsia="en-IN"/>
        </w:rPr>
      </w:pPr>
      <w:r w:rsidRPr="00F8396E">
        <w:rPr>
          <w:rFonts w:eastAsia="Times New Roman" w:cstheme="minorHAnsi"/>
          <w:highlight w:val="yellow"/>
          <w:lang w:eastAsia="en-IN"/>
        </w:rPr>
        <w:t xml:space="preserve">Kubernetes works on master/slave(s) </w:t>
      </w:r>
      <w:proofErr w:type="spellStart"/>
      <w:r w:rsidRPr="00F8396E">
        <w:rPr>
          <w:rFonts w:eastAsia="Times New Roman" w:cstheme="minorHAnsi"/>
          <w:highlight w:val="yellow"/>
          <w:lang w:eastAsia="en-IN"/>
        </w:rPr>
        <w:t>setup.</w:t>
      </w:r>
      <w:r w:rsidR="003C4CC3" w:rsidRPr="003C4CC3">
        <w:rPr>
          <w:rFonts w:eastAsia="Times New Roman" w:cstheme="minorHAnsi"/>
          <w:lang w:eastAsia="en-IN"/>
        </w:rPr>
        <w:t>The</w:t>
      </w:r>
      <w:proofErr w:type="spellEnd"/>
      <w:r w:rsidR="003C4CC3" w:rsidRPr="003C4CC3">
        <w:rPr>
          <w:rFonts w:eastAsia="Times New Roman" w:cstheme="minorHAnsi"/>
          <w:lang w:eastAsia="en-IN"/>
        </w:rPr>
        <w:t xml:space="preserve"> Master has a number of independent jobs that need to be executed. It sends separate jobs to all its Slaves. The slave processes the job and sends back the results to the Master. The Master integrates the results in its database and feeds the Client more data.</w:t>
      </w:r>
    </w:p>
    <w:p w14:paraId="6E595D7F" w14:textId="109021B1" w:rsidR="003C4CC3" w:rsidRPr="003C4CC3" w:rsidRDefault="003C4CC3" w:rsidP="003C4CC3">
      <w:pPr>
        <w:spacing w:after="0" w:line="240" w:lineRule="auto"/>
        <w:jc w:val="center"/>
        <w:rPr>
          <w:rFonts w:ascii="Times New Roman" w:eastAsia="Times New Roman" w:hAnsi="Times New Roman" w:cs="Times New Roman"/>
          <w:sz w:val="24"/>
          <w:szCs w:val="24"/>
          <w:lang w:eastAsia="en-IN"/>
        </w:rPr>
      </w:pPr>
      <w:r w:rsidRPr="003C4CC3">
        <w:rPr>
          <w:rFonts w:ascii="Times New Roman" w:eastAsia="Times New Roman" w:hAnsi="Times New Roman" w:cs="Times New Roman"/>
          <w:noProof/>
          <w:sz w:val="24"/>
          <w:szCs w:val="24"/>
          <w:lang w:eastAsia="en-IN"/>
        </w:rPr>
        <w:drawing>
          <wp:inline distT="0" distB="0" distL="0" distR="0" wp14:anchorId="22F6C4E9" wp14:editId="01B825D6">
            <wp:extent cx="3689350" cy="2438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2438400"/>
                    </a:xfrm>
                    <a:prstGeom prst="rect">
                      <a:avLst/>
                    </a:prstGeom>
                    <a:noFill/>
                    <a:ln>
                      <a:noFill/>
                    </a:ln>
                  </pic:spPr>
                </pic:pic>
              </a:graphicData>
            </a:graphic>
          </wp:inline>
        </w:drawing>
      </w:r>
    </w:p>
    <w:p w14:paraId="3A26F746" w14:textId="1E2D13CC" w:rsidR="003C4CC3" w:rsidRDefault="003C4CC3" w:rsidP="003C4CC3"/>
    <w:p w14:paraId="425D29BD" w14:textId="47FFBD06" w:rsidR="003278CA" w:rsidRPr="003278CA" w:rsidRDefault="003278CA" w:rsidP="003C4CC3">
      <w:pPr>
        <w:rPr>
          <w:rFonts w:cstheme="minorHAnsi"/>
          <w:color w:val="000000" w:themeColor="text1"/>
        </w:rPr>
      </w:pPr>
      <w:r w:rsidRPr="003278CA">
        <w:rPr>
          <w:rFonts w:cstheme="minorHAnsi"/>
          <w:color w:val="000000" w:themeColor="text1"/>
        </w:rPr>
        <w:t xml:space="preserve">A cluster is a set of </w:t>
      </w:r>
      <w:hyperlink r:id="rId8" w:tgtFrame="_blank" w:history="1">
        <w:r w:rsidRPr="003278CA">
          <w:rPr>
            <w:rStyle w:val="Hyperlink"/>
            <w:rFonts w:cstheme="minorHAnsi"/>
            <w:color w:val="000000" w:themeColor="text1"/>
            <w:u w:val="none"/>
          </w:rPr>
          <w:t>nodes</w:t>
        </w:r>
      </w:hyperlink>
      <w:r w:rsidRPr="003278CA">
        <w:rPr>
          <w:rFonts w:cstheme="minorHAnsi"/>
          <w:color w:val="000000" w:themeColor="text1"/>
        </w:rPr>
        <w:t xml:space="preserve"> (physical or virtual machines) running Kubernetes agents, managed by the </w:t>
      </w:r>
      <w:hyperlink r:id="rId9" w:anchor="term-control-plane" w:tgtFrame="_blank" w:history="1">
        <w:r w:rsidRPr="003278CA">
          <w:rPr>
            <w:rStyle w:val="Hyperlink"/>
            <w:rFonts w:cstheme="minorHAnsi"/>
            <w:color w:val="000000" w:themeColor="text1"/>
            <w:u w:val="none"/>
          </w:rPr>
          <w:t>control plane</w:t>
        </w:r>
      </w:hyperlink>
      <w:r w:rsidRPr="003278CA">
        <w:rPr>
          <w:rFonts w:cstheme="minorHAnsi"/>
          <w:color w:val="000000" w:themeColor="text1"/>
        </w:rPr>
        <w:t xml:space="preserve">. Kubernetes v1.25 supports clusters with up to 5000 nodes. More specifically, Kubernetes is designed to accommodate configurations that meet </w:t>
      </w:r>
      <w:r w:rsidRPr="003278CA">
        <w:rPr>
          <w:rStyle w:val="Emphasis"/>
          <w:rFonts w:cstheme="minorHAnsi"/>
          <w:color w:val="000000" w:themeColor="text1"/>
        </w:rPr>
        <w:t>all</w:t>
      </w:r>
      <w:r w:rsidRPr="003278CA">
        <w:rPr>
          <w:rFonts w:cstheme="minorHAnsi"/>
          <w:color w:val="000000" w:themeColor="text1"/>
        </w:rPr>
        <w:t xml:space="preserve"> of the following criteria:</w:t>
      </w:r>
    </w:p>
    <w:p w14:paraId="4B457C19" w14:textId="37EA7179" w:rsidR="008118AD" w:rsidRDefault="008118AD" w:rsidP="003C4CC3">
      <w:r>
        <w:t xml:space="preserve">Support Link: </w:t>
      </w:r>
      <w:hyperlink r:id="rId10" w:history="1">
        <w:r w:rsidRPr="008A2496">
          <w:rPr>
            <w:rStyle w:val="Hyperlink"/>
          </w:rPr>
          <w:t>https://kubernetes.io/docs/setup/best-practices/cluster-large/</w:t>
        </w:r>
      </w:hyperlink>
    </w:p>
    <w:p w14:paraId="55800FCA" w14:textId="77777777" w:rsidR="00CA7D1B" w:rsidRPr="00CA7D1B" w:rsidRDefault="00CA7D1B" w:rsidP="00CA7D1B">
      <w:pPr>
        <w:numPr>
          <w:ilvl w:val="0"/>
          <w:numId w:val="2"/>
        </w:numPr>
        <w:spacing w:before="100" w:beforeAutospacing="1" w:after="100" w:afterAutospacing="1" w:line="240" w:lineRule="auto"/>
        <w:rPr>
          <w:rFonts w:eastAsia="Times New Roman" w:cstheme="minorHAnsi"/>
          <w:sz w:val="24"/>
          <w:szCs w:val="24"/>
          <w:lang w:eastAsia="en-IN"/>
        </w:rPr>
      </w:pPr>
      <w:r w:rsidRPr="00CA7D1B">
        <w:rPr>
          <w:rFonts w:eastAsia="Times New Roman" w:cstheme="minorHAnsi"/>
          <w:sz w:val="24"/>
          <w:szCs w:val="24"/>
          <w:lang w:eastAsia="en-IN"/>
        </w:rPr>
        <w:t>No more than 110 pods per node</w:t>
      </w:r>
    </w:p>
    <w:p w14:paraId="2CEA966B" w14:textId="77777777" w:rsidR="00CA7D1B" w:rsidRPr="00CA7D1B" w:rsidRDefault="00CA7D1B" w:rsidP="00CA7D1B">
      <w:pPr>
        <w:numPr>
          <w:ilvl w:val="0"/>
          <w:numId w:val="2"/>
        </w:numPr>
        <w:spacing w:before="100" w:beforeAutospacing="1" w:after="100" w:afterAutospacing="1" w:line="240" w:lineRule="auto"/>
        <w:rPr>
          <w:rFonts w:eastAsia="Times New Roman" w:cstheme="minorHAnsi"/>
          <w:sz w:val="24"/>
          <w:szCs w:val="24"/>
          <w:lang w:eastAsia="en-IN"/>
        </w:rPr>
      </w:pPr>
      <w:r w:rsidRPr="00CA7D1B">
        <w:rPr>
          <w:rFonts w:eastAsia="Times New Roman" w:cstheme="minorHAnsi"/>
          <w:sz w:val="24"/>
          <w:szCs w:val="24"/>
          <w:lang w:eastAsia="en-IN"/>
        </w:rPr>
        <w:t>No more than 5000 nodes</w:t>
      </w:r>
    </w:p>
    <w:p w14:paraId="3E995F23" w14:textId="77777777" w:rsidR="00CA7D1B" w:rsidRPr="00CA7D1B" w:rsidRDefault="00CA7D1B" w:rsidP="00CA7D1B">
      <w:pPr>
        <w:numPr>
          <w:ilvl w:val="0"/>
          <w:numId w:val="2"/>
        </w:numPr>
        <w:spacing w:before="100" w:beforeAutospacing="1" w:after="100" w:afterAutospacing="1" w:line="240" w:lineRule="auto"/>
        <w:rPr>
          <w:rFonts w:eastAsia="Times New Roman" w:cstheme="minorHAnsi"/>
          <w:sz w:val="24"/>
          <w:szCs w:val="24"/>
          <w:lang w:eastAsia="en-IN"/>
        </w:rPr>
      </w:pPr>
      <w:r w:rsidRPr="00CA7D1B">
        <w:rPr>
          <w:rFonts w:eastAsia="Times New Roman" w:cstheme="minorHAnsi"/>
          <w:sz w:val="24"/>
          <w:szCs w:val="24"/>
          <w:lang w:eastAsia="en-IN"/>
        </w:rPr>
        <w:t>No more than 150000 total pods</w:t>
      </w:r>
    </w:p>
    <w:p w14:paraId="1CE39A82" w14:textId="77777777" w:rsidR="00CA7D1B" w:rsidRPr="00CA7D1B" w:rsidRDefault="00CA7D1B" w:rsidP="00CA7D1B">
      <w:pPr>
        <w:numPr>
          <w:ilvl w:val="0"/>
          <w:numId w:val="2"/>
        </w:numPr>
        <w:spacing w:before="100" w:beforeAutospacing="1" w:after="100" w:afterAutospacing="1" w:line="240" w:lineRule="auto"/>
        <w:rPr>
          <w:rFonts w:eastAsia="Times New Roman" w:cstheme="minorHAnsi"/>
          <w:sz w:val="24"/>
          <w:szCs w:val="24"/>
          <w:lang w:eastAsia="en-IN"/>
        </w:rPr>
      </w:pPr>
      <w:r w:rsidRPr="00CA7D1B">
        <w:rPr>
          <w:rFonts w:eastAsia="Times New Roman" w:cstheme="minorHAnsi"/>
          <w:sz w:val="24"/>
          <w:szCs w:val="24"/>
          <w:lang w:eastAsia="en-IN"/>
        </w:rPr>
        <w:t>No more than 300000 total containers</w:t>
      </w:r>
    </w:p>
    <w:p w14:paraId="539D1064" w14:textId="77777777" w:rsidR="008118AD" w:rsidRPr="003C4CC3" w:rsidRDefault="008118AD" w:rsidP="003C4CC3"/>
    <w:sectPr w:rsidR="008118AD" w:rsidRPr="003C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77295"/>
    <w:multiLevelType w:val="hybridMultilevel"/>
    <w:tmpl w:val="1F22A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066664"/>
    <w:multiLevelType w:val="multilevel"/>
    <w:tmpl w:val="ADD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121116">
    <w:abstractNumId w:val="0"/>
  </w:num>
  <w:num w:numId="2" w16cid:durableId="1865514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3E"/>
    <w:rsid w:val="00034DC4"/>
    <w:rsid w:val="00073ECD"/>
    <w:rsid w:val="002235FC"/>
    <w:rsid w:val="002F66B7"/>
    <w:rsid w:val="003278CA"/>
    <w:rsid w:val="003A728B"/>
    <w:rsid w:val="003C4CC3"/>
    <w:rsid w:val="00455BC2"/>
    <w:rsid w:val="005B5D5C"/>
    <w:rsid w:val="005C7104"/>
    <w:rsid w:val="005E2B27"/>
    <w:rsid w:val="006A450F"/>
    <w:rsid w:val="006B447E"/>
    <w:rsid w:val="006D68BD"/>
    <w:rsid w:val="007D7497"/>
    <w:rsid w:val="008118AD"/>
    <w:rsid w:val="00863C0D"/>
    <w:rsid w:val="0087396A"/>
    <w:rsid w:val="008C68CC"/>
    <w:rsid w:val="00901FDB"/>
    <w:rsid w:val="00AF0D4A"/>
    <w:rsid w:val="00B26527"/>
    <w:rsid w:val="00BA132F"/>
    <w:rsid w:val="00BC45A7"/>
    <w:rsid w:val="00CA7D1B"/>
    <w:rsid w:val="00F80D3E"/>
    <w:rsid w:val="00F8396E"/>
    <w:rsid w:val="00FA3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1849"/>
  <w15:chartTrackingRefBased/>
  <w15:docId w15:val="{77E9DEFA-CF60-44E1-B405-C04D90EFA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C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4DC4"/>
    <w:pPr>
      <w:ind w:left="720"/>
      <w:contextualSpacing/>
    </w:pPr>
  </w:style>
  <w:style w:type="character" w:styleId="Hyperlink">
    <w:name w:val="Hyperlink"/>
    <w:basedOn w:val="DefaultParagraphFont"/>
    <w:uiPriority w:val="99"/>
    <w:unhideWhenUsed/>
    <w:rsid w:val="008118AD"/>
    <w:rPr>
      <w:color w:val="0563C1" w:themeColor="hyperlink"/>
      <w:u w:val="single"/>
    </w:rPr>
  </w:style>
  <w:style w:type="character" w:styleId="UnresolvedMention">
    <w:name w:val="Unresolved Mention"/>
    <w:basedOn w:val="DefaultParagraphFont"/>
    <w:uiPriority w:val="99"/>
    <w:semiHidden/>
    <w:unhideWhenUsed/>
    <w:rsid w:val="008118AD"/>
    <w:rPr>
      <w:color w:val="605E5C"/>
      <w:shd w:val="clear" w:color="auto" w:fill="E1DFDD"/>
    </w:rPr>
  </w:style>
  <w:style w:type="character" w:styleId="Emphasis">
    <w:name w:val="Emphasis"/>
    <w:basedOn w:val="DefaultParagraphFont"/>
    <w:uiPriority w:val="20"/>
    <w:qFormat/>
    <w:rsid w:val="003278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960462">
      <w:bodyDiv w:val="1"/>
      <w:marLeft w:val="0"/>
      <w:marRight w:val="0"/>
      <w:marTop w:val="0"/>
      <w:marBottom w:val="0"/>
      <w:divBdr>
        <w:top w:val="none" w:sz="0" w:space="0" w:color="auto"/>
        <w:left w:val="none" w:sz="0" w:space="0" w:color="auto"/>
        <w:bottom w:val="none" w:sz="0" w:space="0" w:color="auto"/>
        <w:right w:val="none" w:sz="0" w:space="0" w:color="auto"/>
      </w:divBdr>
    </w:div>
    <w:div w:id="131945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architecture/node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kubernetes.io/docs/setup/best-practices/cluster-large/" TargetMode="External"/><Relationship Id="rId4" Type="http://schemas.openxmlformats.org/officeDocument/2006/relationships/webSettings" Target="webSettings.xml"/><Relationship Id="rId9" Type="http://schemas.openxmlformats.org/officeDocument/2006/relationships/hyperlink" Target="https://kubernetes.io/docs/reference/glossary/?al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54</cp:revision>
  <dcterms:created xsi:type="dcterms:W3CDTF">2022-11-03T09:14:00Z</dcterms:created>
  <dcterms:modified xsi:type="dcterms:W3CDTF">2022-11-05T17:18:00Z</dcterms:modified>
</cp:coreProperties>
</file>