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77CD5" w14:textId="77777777" w:rsidR="00D162F6" w:rsidRPr="00D162F6" w:rsidRDefault="00D162F6" w:rsidP="00D162F6">
      <w:pPr>
        <w:rPr>
          <w:b/>
          <w:bCs/>
          <w:lang w:val="it-IT"/>
        </w:rPr>
      </w:pPr>
      <w:r w:rsidRPr="00D162F6">
        <w:rPr>
          <w:rFonts w:ascii="Segoe UI Emoji" w:hAnsi="Segoe UI Emoji" w:cs="Segoe UI Emoji"/>
          <w:b/>
          <w:bCs/>
        </w:rPr>
        <w:t>📘</w:t>
      </w:r>
      <w:r w:rsidRPr="00D162F6">
        <w:rPr>
          <w:b/>
          <w:bCs/>
          <w:lang w:val="it-IT"/>
        </w:rPr>
        <w:t> GitLab CI/CD Pipeline Guide</w:t>
      </w:r>
    </w:p>
    <w:p w14:paraId="502CC47B" w14:textId="77777777" w:rsidR="00D162F6" w:rsidRPr="00D162F6" w:rsidRDefault="00D162F6" w:rsidP="00D162F6">
      <w:pPr>
        <w:rPr>
          <w:b/>
          <w:bCs/>
        </w:rPr>
      </w:pPr>
      <w:r w:rsidRPr="00D162F6">
        <w:rPr>
          <w:b/>
          <w:bCs/>
        </w:rPr>
        <w:t>1. Introduction</w:t>
      </w:r>
    </w:p>
    <w:p w14:paraId="607A7900" w14:textId="77777777" w:rsidR="00D162F6" w:rsidRPr="00D162F6" w:rsidRDefault="00D162F6" w:rsidP="00D162F6">
      <w:r w:rsidRPr="00D162F6">
        <w:t>GitLab CI/CD is a powerful tool integrated into GitLab that automates the software development lifecycle. It enables developers to build, test, and deploy code automatically with minimal manual intervention. This guide will walk you through everything from basic setup to advanced features.</w:t>
      </w:r>
    </w:p>
    <w:p w14:paraId="5580D86E" w14:textId="77777777" w:rsidR="00D162F6" w:rsidRPr="00D162F6" w:rsidRDefault="00D162F6" w:rsidP="00D162F6">
      <w:pPr>
        <w:rPr>
          <w:b/>
          <w:bCs/>
        </w:rPr>
      </w:pPr>
      <w:r w:rsidRPr="00D162F6">
        <w:rPr>
          <w:b/>
          <w:bCs/>
        </w:rPr>
        <w:t>2. Getting Started</w:t>
      </w:r>
    </w:p>
    <w:p w14:paraId="4AFBCF39" w14:textId="77777777" w:rsidR="00D162F6" w:rsidRPr="00D162F6" w:rsidRDefault="00D162F6" w:rsidP="00D162F6">
      <w:r w:rsidRPr="00D162F6">
        <w:t>To begin using GitLab CI/CD:</w:t>
      </w:r>
    </w:p>
    <w:p w14:paraId="3949A0B0" w14:textId="77777777" w:rsidR="00D162F6" w:rsidRPr="00D162F6" w:rsidRDefault="00D162F6" w:rsidP="00D162F6">
      <w:pPr>
        <w:numPr>
          <w:ilvl w:val="0"/>
          <w:numId w:val="1"/>
        </w:numPr>
      </w:pPr>
      <w:r w:rsidRPr="00D162F6">
        <w:t>Create a file named .gitlab-ci.yml in the root of your repository.</w:t>
      </w:r>
    </w:p>
    <w:p w14:paraId="58A657C1" w14:textId="77777777" w:rsidR="00D162F6" w:rsidRPr="00D162F6" w:rsidRDefault="00D162F6" w:rsidP="00D162F6">
      <w:pPr>
        <w:numPr>
          <w:ilvl w:val="0"/>
          <w:numId w:val="1"/>
        </w:numPr>
      </w:pPr>
      <w:r w:rsidRPr="00D162F6">
        <w:t>Define your pipeline configuration in this file.</w:t>
      </w:r>
    </w:p>
    <w:p w14:paraId="00815C76" w14:textId="77777777" w:rsidR="00D162F6" w:rsidRPr="00D162F6" w:rsidRDefault="00D162F6" w:rsidP="00D162F6">
      <w:pPr>
        <w:numPr>
          <w:ilvl w:val="0"/>
          <w:numId w:val="1"/>
        </w:numPr>
      </w:pPr>
      <w:r w:rsidRPr="00D162F6">
        <w:t>Push the file to GitLab — the pipeline will trigger automatically.</w:t>
      </w:r>
    </w:p>
    <w:p w14:paraId="7DC4CA12" w14:textId="77777777" w:rsidR="00D162F6" w:rsidRPr="00D162F6" w:rsidRDefault="00D162F6" w:rsidP="00D162F6">
      <w:r w:rsidRPr="00D162F6">
        <w:rPr>
          <w:b/>
          <w:bCs/>
        </w:rPr>
        <w:t>Prerequisites:</w:t>
      </w:r>
    </w:p>
    <w:p w14:paraId="0188FF04" w14:textId="77777777" w:rsidR="00D162F6" w:rsidRPr="00D162F6" w:rsidRDefault="00D162F6" w:rsidP="00D162F6">
      <w:pPr>
        <w:numPr>
          <w:ilvl w:val="0"/>
          <w:numId w:val="2"/>
        </w:numPr>
      </w:pPr>
      <w:r w:rsidRPr="00D162F6">
        <w:t>A GitLab account and repository.</w:t>
      </w:r>
    </w:p>
    <w:p w14:paraId="7FABFFCF" w14:textId="77777777" w:rsidR="00D162F6" w:rsidRPr="00D162F6" w:rsidRDefault="00D162F6" w:rsidP="00D162F6">
      <w:pPr>
        <w:numPr>
          <w:ilvl w:val="0"/>
          <w:numId w:val="2"/>
        </w:numPr>
      </w:pPr>
      <w:r w:rsidRPr="00D162F6">
        <w:t>Basic knowledge of Git.</w:t>
      </w:r>
    </w:p>
    <w:p w14:paraId="0481B3B9" w14:textId="77777777" w:rsidR="00D162F6" w:rsidRPr="00D162F6" w:rsidRDefault="00D162F6" w:rsidP="00D162F6">
      <w:pPr>
        <w:numPr>
          <w:ilvl w:val="0"/>
          <w:numId w:val="2"/>
        </w:numPr>
      </w:pPr>
      <w:r w:rsidRPr="00D162F6">
        <w:t>Access to GitLab Runners (shared or custom).</w:t>
      </w:r>
    </w:p>
    <w:p w14:paraId="7ED86119" w14:textId="77777777" w:rsidR="00D162F6" w:rsidRPr="00D162F6" w:rsidRDefault="00D162F6" w:rsidP="00D162F6">
      <w:pPr>
        <w:rPr>
          <w:b/>
          <w:bCs/>
        </w:rPr>
      </w:pPr>
      <w:r w:rsidRPr="00D162F6">
        <w:rPr>
          <w:b/>
          <w:bCs/>
        </w:rPr>
        <w:t>3. Basic Syntax of .gitlab-ci.yml</w:t>
      </w:r>
    </w:p>
    <w:p w14:paraId="4E11F251" w14:textId="77777777" w:rsidR="00D162F6" w:rsidRDefault="00D162F6" w:rsidP="00D162F6">
      <w:r w:rsidRPr="00D162F6">
        <w:t>The .gitlab-ci.yml file uses YAML syntax. Key elements include:</w:t>
      </w:r>
    </w:p>
    <w:p w14:paraId="2992950E" w14:textId="77777777" w:rsidR="00D162F6" w:rsidRPr="00D162F6" w:rsidRDefault="00D162F6" w:rsidP="00D162F6">
      <w:r w:rsidRPr="00D162F6">
        <w:t>stages:</w:t>
      </w:r>
    </w:p>
    <w:p w14:paraId="776CF02E" w14:textId="77777777" w:rsidR="00D162F6" w:rsidRPr="00D162F6" w:rsidRDefault="00D162F6" w:rsidP="00D162F6">
      <w:r w:rsidRPr="00D162F6">
        <w:t>  - build</w:t>
      </w:r>
    </w:p>
    <w:p w14:paraId="29471A76" w14:textId="77777777" w:rsidR="00D162F6" w:rsidRPr="00D162F6" w:rsidRDefault="00D162F6" w:rsidP="00D162F6">
      <w:r w:rsidRPr="00D162F6">
        <w:t>  - test</w:t>
      </w:r>
    </w:p>
    <w:p w14:paraId="27CEDD30" w14:textId="77777777" w:rsidR="00D162F6" w:rsidRPr="00D162F6" w:rsidRDefault="00D162F6" w:rsidP="00D162F6">
      <w:r w:rsidRPr="00D162F6">
        <w:t>  - deploy</w:t>
      </w:r>
    </w:p>
    <w:p w14:paraId="7CED1F5A" w14:textId="301BC2DE" w:rsidR="00D162F6" w:rsidRPr="00D162F6" w:rsidRDefault="00D162F6" w:rsidP="00D162F6">
      <w:r w:rsidRPr="00D162F6">
        <w:drawing>
          <wp:inline distT="0" distB="0" distL="0" distR="0" wp14:anchorId="0B367D5C" wp14:editId="2D083D13">
            <wp:extent cx="3587934" cy="3029106"/>
            <wp:effectExtent l="0" t="0" r="0" b="0"/>
            <wp:docPr id="104736126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61261" name="Picture 1" descr="A screen shot of a computer program&#10;&#10;AI-generated content may be incorrect."/>
                    <pic:cNvPicPr/>
                  </pic:nvPicPr>
                  <pic:blipFill>
                    <a:blip r:embed="rId5"/>
                    <a:stretch>
                      <a:fillRect/>
                    </a:stretch>
                  </pic:blipFill>
                  <pic:spPr>
                    <a:xfrm>
                      <a:off x="0" y="0"/>
                      <a:ext cx="3587934" cy="3029106"/>
                    </a:xfrm>
                    <a:prstGeom prst="rect">
                      <a:avLst/>
                    </a:prstGeom>
                  </pic:spPr>
                </pic:pic>
              </a:graphicData>
            </a:graphic>
          </wp:inline>
        </w:drawing>
      </w:r>
    </w:p>
    <w:p w14:paraId="2189FF8B" w14:textId="77777777" w:rsidR="00D162F6" w:rsidRPr="00D162F6" w:rsidRDefault="00D162F6" w:rsidP="00D162F6">
      <w:r w:rsidRPr="00D162F6">
        <w:rPr>
          <w:b/>
          <w:bCs/>
        </w:rPr>
        <w:t>Explanation:</w:t>
      </w:r>
    </w:p>
    <w:p w14:paraId="461D4379" w14:textId="77777777" w:rsidR="00D162F6" w:rsidRPr="00D162F6" w:rsidRDefault="00D162F6" w:rsidP="00D162F6">
      <w:pPr>
        <w:numPr>
          <w:ilvl w:val="0"/>
          <w:numId w:val="3"/>
        </w:numPr>
      </w:pPr>
      <w:r w:rsidRPr="00D162F6">
        <w:t>stages: Defines the order of execution.</w:t>
      </w:r>
    </w:p>
    <w:p w14:paraId="6BB259D6" w14:textId="77777777" w:rsidR="00D162F6" w:rsidRPr="00D162F6" w:rsidRDefault="00D162F6" w:rsidP="00D162F6">
      <w:pPr>
        <w:numPr>
          <w:ilvl w:val="0"/>
          <w:numId w:val="3"/>
        </w:numPr>
      </w:pPr>
      <w:r w:rsidRPr="00D162F6">
        <w:t>Each job (like build_job) is assigned to a stage.</w:t>
      </w:r>
    </w:p>
    <w:p w14:paraId="342D61A0" w14:textId="77777777" w:rsidR="00D162F6" w:rsidRPr="00D162F6" w:rsidRDefault="00D162F6" w:rsidP="00D162F6">
      <w:pPr>
        <w:numPr>
          <w:ilvl w:val="0"/>
          <w:numId w:val="3"/>
        </w:numPr>
      </w:pPr>
      <w:r w:rsidRPr="00D162F6">
        <w:t>script: Contains the shell commands to run.</w:t>
      </w:r>
    </w:p>
    <w:p w14:paraId="4581ACA5" w14:textId="32245BB4" w:rsidR="00D162F6" w:rsidRPr="00D162F6" w:rsidRDefault="00D162F6" w:rsidP="00D162F6">
      <w:r w:rsidRPr="00D162F6">
        <w:pict w14:anchorId="7088E935">
          <v:rect id="_x0000_i1031" style="width:579pt;height:0" o:hrpct="0" o:hralign="center" o:hrstd="t" o:hrnoshade="t" o:hr="t" fillcolor="#424242" stroked="f"/>
        </w:pict>
      </w:r>
    </w:p>
    <w:p w14:paraId="781E683C" w14:textId="77777777" w:rsidR="001F52ED" w:rsidRDefault="001F52ED"/>
    <w:sectPr w:rsidR="001F5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9E5908"/>
    <w:multiLevelType w:val="multilevel"/>
    <w:tmpl w:val="87E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77614D"/>
    <w:multiLevelType w:val="multilevel"/>
    <w:tmpl w:val="1292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307054"/>
    <w:multiLevelType w:val="multilevel"/>
    <w:tmpl w:val="530E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3962965">
    <w:abstractNumId w:val="0"/>
  </w:num>
  <w:num w:numId="2" w16cid:durableId="825514803">
    <w:abstractNumId w:val="2"/>
  </w:num>
  <w:num w:numId="3" w16cid:durableId="1253515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8D"/>
    <w:rsid w:val="001F52ED"/>
    <w:rsid w:val="008B1E6A"/>
    <w:rsid w:val="0091118D"/>
    <w:rsid w:val="00D162F6"/>
    <w:rsid w:val="00FB7872"/>
    <w:rsid w:val="00FD1F2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F255"/>
  <w15:chartTrackingRefBased/>
  <w15:docId w15:val="{BD8B1B43-8D2C-496D-AE72-F2C51AE4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18D"/>
    <w:rPr>
      <w:rFonts w:eastAsiaTheme="majorEastAsia" w:cstheme="majorBidi"/>
      <w:color w:val="272727" w:themeColor="text1" w:themeTint="D8"/>
    </w:rPr>
  </w:style>
  <w:style w:type="paragraph" w:styleId="Title">
    <w:name w:val="Title"/>
    <w:basedOn w:val="Normal"/>
    <w:next w:val="Normal"/>
    <w:link w:val="TitleChar"/>
    <w:uiPriority w:val="10"/>
    <w:qFormat/>
    <w:rsid w:val="00911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18D"/>
    <w:pPr>
      <w:spacing w:before="160"/>
      <w:jc w:val="center"/>
    </w:pPr>
    <w:rPr>
      <w:i/>
      <w:iCs/>
      <w:color w:val="404040" w:themeColor="text1" w:themeTint="BF"/>
    </w:rPr>
  </w:style>
  <w:style w:type="character" w:customStyle="1" w:styleId="QuoteChar">
    <w:name w:val="Quote Char"/>
    <w:basedOn w:val="DefaultParagraphFont"/>
    <w:link w:val="Quote"/>
    <w:uiPriority w:val="29"/>
    <w:rsid w:val="0091118D"/>
    <w:rPr>
      <w:i/>
      <w:iCs/>
      <w:color w:val="404040" w:themeColor="text1" w:themeTint="BF"/>
    </w:rPr>
  </w:style>
  <w:style w:type="paragraph" w:styleId="ListParagraph">
    <w:name w:val="List Paragraph"/>
    <w:basedOn w:val="Normal"/>
    <w:uiPriority w:val="34"/>
    <w:qFormat/>
    <w:rsid w:val="0091118D"/>
    <w:pPr>
      <w:ind w:left="720"/>
      <w:contextualSpacing/>
    </w:pPr>
  </w:style>
  <w:style w:type="character" w:styleId="IntenseEmphasis">
    <w:name w:val="Intense Emphasis"/>
    <w:basedOn w:val="DefaultParagraphFont"/>
    <w:uiPriority w:val="21"/>
    <w:qFormat/>
    <w:rsid w:val="0091118D"/>
    <w:rPr>
      <w:i/>
      <w:iCs/>
      <w:color w:val="0F4761" w:themeColor="accent1" w:themeShade="BF"/>
    </w:rPr>
  </w:style>
  <w:style w:type="paragraph" w:styleId="IntenseQuote">
    <w:name w:val="Intense Quote"/>
    <w:basedOn w:val="Normal"/>
    <w:next w:val="Normal"/>
    <w:link w:val="IntenseQuoteChar"/>
    <w:uiPriority w:val="30"/>
    <w:qFormat/>
    <w:rsid w:val="00911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18D"/>
    <w:rPr>
      <w:i/>
      <w:iCs/>
      <w:color w:val="0F4761" w:themeColor="accent1" w:themeShade="BF"/>
    </w:rPr>
  </w:style>
  <w:style w:type="character" w:styleId="IntenseReference">
    <w:name w:val="Intense Reference"/>
    <w:basedOn w:val="DefaultParagraphFont"/>
    <w:uiPriority w:val="32"/>
    <w:qFormat/>
    <w:rsid w:val="009111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090067">
      <w:bodyDiv w:val="1"/>
      <w:marLeft w:val="0"/>
      <w:marRight w:val="0"/>
      <w:marTop w:val="0"/>
      <w:marBottom w:val="0"/>
      <w:divBdr>
        <w:top w:val="none" w:sz="0" w:space="0" w:color="auto"/>
        <w:left w:val="none" w:sz="0" w:space="0" w:color="auto"/>
        <w:bottom w:val="none" w:sz="0" w:space="0" w:color="auto"/>
        <w:right w:val="none" w:sz="0" w:space="0" w:color="auto"/>
      </w:divBdr>
    </w:div>
    <w:div w:id="867644740">
      <w:bodyDiv w:val="1"/>
      <w:marLeft w:val="0"/>
      <w:marRight w:val="0"/>
      <w:marTop w:val="0"/>
      <w:marBottom w:val="0"/>
      <w:divBdr>
        <w:top w:val="none" w:sz="0" w:space="0" w:color="auto"/>
        <w:left w:val="none" w:sz="0" w:space="0" w:color="auto"/>
        <w:bottom w:val="none" w:sz="0" w:space="0" w:color="auto"/>
        <w:right w:val="none" w:sz="0" w:space="0" w:color="auto"/>
      </w:divBdr>
    </w:div>
    <w:div w:id="1345087266">
      <w:bodyDiv w:val="1"/>
      <w:marLeft w:val="0"/>
      <w:marRight w:val="0"/>
      <w:marTop w:val="0"/>
      <w:marBottom w:val="0"/>
      <w:divBdr>
        <w:top w:val="none" w:sz="0" w:space="0" w:color="auto"/>
        <w:left w:val="none" w:sz="0" w:space="0" w:color="auto"/>
        <w:bottom w:val="none" w:sz="0" w:space="0" w:color="auto"/>
        <w:right w:val="none" w:sz="0" w:space="0" w:color="auto"/>
      </w:divBdr>
    </w:div>
    <w:div w:id="20153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829</Characters>
  <Application>Microsoft Office Word</Application>
  <DocSecurity>0</DocSecurity>
  <Lines>6</Lines>
  <Paragraphs>1</Paragraphs>
  <ScaleCrop>false</ScaleCrop>
  <Company>Jaguar Land Rover</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Chouksey</cp:lastModifiedBy>
  <cp:revision>2</cp:revision>
  <dcterms:created xsi:type="dcterms:W3CDTF">2025-06-30T08:19:00Z</dcterms:created>
  <dcterms:modified xsi:type="dcterms:W3CDTF">2025-06-30T08:21:00Z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89eaf13-f528-470e-bf6b-38b666617431_Enabled">
    <vt:lpwstr>true</vt:lpwstr>
  </property>
  <property fmtid="{D5CDD505-2E9C-101B-9397-08002B2CF9AE}" pid="3" name="MSIP_Label_289eaf13-f528-470e-bf6b-38b666617431_SetDate">
    <vt:lpwstr>2025-06-30T08:21:01Z</vt:lpwstr>
  </property>
  <property fmtid="{D5CDD505-2E9C-101B-9397-08002B2CF9AE}" pid="4" name="MSIP_Label_289eaf13-f528-470e-bf6b-38b666617431_Method">
    <vt:lpwstr>Standard</vt:lpwstr>
  </property>
  <property fmtid="{D5CDD505-2E9C-101B-9397-08002B2CF9AE}" pid="5" name="MSIP_Label_289eaf13-f528-470e-bf6b-38b666617431_Name">
    <vt:lpwstr>Proprietary</vt:lpwstr>
  </property>
  <property fmtid="{D5CDD505-2E9C-101B-9397-08002B2CF9AE}" pid="6" name="MSIP_Label_289eaf13-f528-470e-bf6b-38b666617431_SiteId">
    <vt:lpwstr>4c087f80-1e07-4f72-9e41-d7d9748d0f4c</vt:lpwstr>
  </property>
  <property fmtid="{D5CDD505-2E9C-101B-9397-08002B2CF9AE}" pid="7" name="MSIP_Label_289eaf13-f528-470e-bf6b-38b666617431_ActionId">
    <vt:lpwstr>1e733fb0-a7d4-4353-bb14-255248842561</vt:lpwstr>
  </property>
  <property fmtid="{D5CDD505-2E9C-101B-9397-08002B2CF9AE}" pid="8" name="MSIP_Label_289eaf13-f528-470e-bf6b-38b666617431_ContentBits">
    <vt:lpwstr>0</vt:lpwstr>
  </property>
  <property fmtid="{D5CDD505-2E9C-101B-9397-08002B2CF9AE}" pid="9" name="MSIP_Label_289eaf13-f528-470e-bf6b-38b666617431_Tag">
    <vt:lpwstr>10, 3, 0, 1</vt:lpwstr>
  </property>
</Properties>
</file>