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0D9488"/>
          <w:sz w:val="36"/>
          <w:szCs w:val="36"/>
        </w:rPr>
        <w:t xml:space="preserve">Vibe Caffè — Sistem de Management Meniu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Propunere inovație Modul 3 — Vibe Coding</w:t>
      </w:r>
    </w:p>
    <w:p>
      <w:pPr>
        <w:spacing w:after="360" w:before="0"/>
        <w:jc w:val="center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30 martie 2026</w:t>
      </w:r>
    </w:p>
    <w:p>
      <w:pPr>
        <w:shd w:color="E6FFFA" w:val="solid"/>
        <w:spacing w:after="100" w:before="280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1. Contextul proiectului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Proiectul Vibe Caffè este o aplicație web modernă construită cu Next.js 16 (App Router), React 19, TypeScript 5 și Tailwind CSS 4, cu backend pe Supabase (PostgreSQL).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 Modulul 2 a fost implementat un sistem complet de rezervări: formular multi-step în 3 pași, dashboard admin și API REST. Nota obținută: 10.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Modulul 3 extinde aplicația cu un sistem profesionist de management al meniului, cu funcționalități avansate față de cerința de bază.</w:t>
      </w:r>
    </w:p>
    <w:p>
      <w:pPr>
        <w:spacing w:after="60" w:before="60"/>
      </w:pPr>
      <w:r>
        <w:t xml:space="preserve"/>
      </w:r>
    </w:p>
    <w:p>
      <w:pPr>
        <w:shd w:color="E6FFFA" w:val="solid"/>
        <w:spacing w:after="100" w:before="280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2. Cerințe funcționale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2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252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Funcționalitate</w:t>
            </w:r>
          </w:p>
        </w:tc>
        <w:tc>
          <w:tcPr>
            <w:tcW w:type="dxa" w:w="576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Descriere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2.1</w:t>
            </w:r>
          </w:p>
        </w:tc>
        <w:tc>
          <w:tcPr>
            <w:tcW w:type="dxa" w:w="25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Bază de date meniu (Supabase)</w:t>
            </w:r>
          </w:p>
        </w:tc>
        <w:tc>
          <w:tcPr>
            <w:tcW w:type="dxa" w:w="576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Datele de meniu migrate din fișier static în tabel Supabase menu_items. Actualizare în timp real, fără redeploy.</w:t>
            </w:r>
          </w:p>
        </w:tc>
      </w:tr>
      <w:tr>
        <w:tc>
          <w:tcPr>
            <w:tcW w:type="dxa" w:w="72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2.2</w:t>
            </w:r>
          </w:p>
        </w:tc>
        <w:tc>
          <w:tcPr>
            <w:tcW w:type="dxa" w:w="252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Sistem reduceri flexibil</w:t>
            </w:r>
          </w:p>
        </w:tc>
        <w:tc>
          <w:tcPr>
            <w:tcW w:type="dxa" w:w="576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Reducere per produs: Procent (%) sau Valoare fixă (RON). Prețul final calculat automat.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2.3</w:t>
            </w:r>
          </w:p>
        </w:tc>
        <w:tc>
          <w:tcPr>
            <w:tcW w:type="dxa" w:w="25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Meniu Sărbătoare integrat</w:t>
            </w:r>
          </w:p>
        </w:tc>
        <w:tc>
          <w:tcPr>
            <w:tcW w:type="dxa" w:w="576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Reducere globală configurabilă din Admin, stocată în tabelul holiday_config.</w:t>
            </w:r>
          </w:p>
        </w:tc>
      </w:tr>
      <w:tr>
        <w:tc>
          <w:tcPr>
            <w:tcW w:type="dxa" w:w="72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2.4</w:t>
            </w:r>
          </w:p>
        </w:tc>
        <w:tc>
          <w:tcPr>
            <w:tcW w:type="dxa" w:w="252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Wizard Admin 3 pași</w:t>
            </w:r>
          </w:p>
        </w:tc>
        <w:tc>
          <w:tcPr>
            <w:tcW w:type="dxa" w:w="576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Pas 1: Categorie + Nume | Pas 2: Preț + Descriere | Pas 3: Imagine + Reducere + Confirmare.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2.5</w:t>
            </w:r>
          </w:p>
        </w:tc>
        <w:tc>
          <w:tcPr>
            <w:tcW w:type="dxa" w:w="25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Selecție și acțiuni în bloc</w:t>
            </w:r>
          </w:p>
        </w:tc>
        <w:tc>
          <w:tcPr>
            <w:tcW w:type="dxa" w:w="576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Checkbox multiplu + bară flotantă: reducere în bloc, toggle disponibilitate.</w:t>
            </w:r>
          </w:p>
        </w:tc>
      </w:tr>
      <w:tr>
        <w:tc>
          <w:tcPr>
            <w:tcW w:type="dxa" w:w="72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2.6</w:t>
            </w:r>
          </w:p>
        </w:tc>
        <w:tc>
          <w:tcPr>
            <w:tcW w:type="dxa" w:w="252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Căutare imagine asistată</w:t>
            </w:r>
          </w:p>
        </w:tc>
        <w:tc>
          <w:tcPr>
            <w:tcW w:type="dxa" w:w="576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Preview live URL + butoane rapide Unsplash și Google Images.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2.7</w:t>
            </w:r>
          </w:p>
        </w:tc>
        <w:tc>
          <w:tcPr>
            <w:tcW w:type="dxa" w:w="25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Export PDF și Excel</w:t>
            </w:r>
          </w:p>
        </w:tc>
        <w:tc>
          <w:tcPr>
            <w:tcW w:type="dxa" w:w="576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Export din Admin: Excel (.xlsx) + PDF tabel, generate direct în browser.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color="E6FFFA" w:val="solid"/>
        <w:spacing w:after="100" w:before="280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3. Schema bazei de date Supabase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Tabelul menu_items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Coloană</w:t>
            </w:r>
          </w:p>
        </w:tc>
        <w:tc>
          <w:tcPr>
            <w:tcW w:type="dxa" w:w="162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513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Descriere</w:t>
            </w:r>
          </w:p>
        </w:tc>
      </w:tr>
      <w:tr>
        <w:tc>
          <w:tcPr>
            <w:tcW w:type="dxa" w:w="22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6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513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PRIMARY KEY — auto-generat</w:t>
            </w:r>
          </w:p>
        </w:tc>
      </w:tr>
      <w:tr>
        <w:tc>
          <w:tcPr>
            <w:tcW w:type="dxa" w:w="225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dxa" w:w="162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3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NOT NULL — Numele produsului</w:t>
            </w:r>
          </w:p>
        </w:tc>
      </w:tr>
      <w:tr>
        <w:tc>
          <w:tcPr>
            <w:tcW w:type="dxa" w:w="22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category</w:t>
            </w:r>
          </w:p>
        </w:tc>
        <w:tc>
          <w:tcPr>
            <w:tcW w:type="dxa" w:w="16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3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NOT NULL — Espresso / Specialty / Cold Brew / Patiserie</w:t>
            </w:r>
          </w:p>
        </w:tc>
      </w:tr>
      <w:tr>
        <w:tc>
          <w:tcPr>
            <w:tcW w:type="dxa" w:w="225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price</w:t>
            </w:r>
          </w:p>
        </w:tc>
        <w:tc>
          <w:tcPr>
            <w:tcW w:type="dxa" w:w="162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numeric</w:t>
            </w:r>
          </w:p>
        </w:tc>
        <w:tc>
          <w:tcPr>
            <w:tcW w:type="dxa" w:w="513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NOT NULL — Prețul de bază (RON)</w:t>
            </w:r>
          </w:p>
        </w:tc>
      </w:tr>
      <w:tr>
        <w:tc>
          <w:tcPr>
            <w:tcW w:type="dxa" w:w="22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3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Descriere scurtă afișată pe card</w:t>
            </w:r>
          </w:p>
        </w:tc>
      </w:tr>
      <w:tr>
        <w:tc>
          <w:tcPr>
            <w:tcW w:type="dxa" w:w="225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image_url</w:t>
            </w:r>
          </w:p>
        </w:tc>
        <w:tc>
          <w:tcPr>
            <w:tcW w:type="dxa" w:w="162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3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URL imagine produs</w:t>
            </w:r>
          </w:p>
        </w:tc>
      </w:tr>
      <w:tr>
        <w:tc>
          <w:tcPr>
            <w:tcW w:type="dxa" w:w="22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discount_type</w:t>
            </w:r>
          </w:p>
        </w:tc>
        <w:tc>
          <w:tcPr>
            <w:tcW w:type="dxa" w:w="16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3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'percent' | 'value' | null</w:t>
            </w:r>
          </w:p>
        </w:tc>
      </w:tr>
      <w:tr>
        <w:tc>
          <w:tcPr>
            <w:tcW w:type="dxa" w:w="225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162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numeric</w:t>
            </w:r>
          </w:p>
        </w:tc>
        <w:tc>
          <w:tcPr>
            <w:tcW w:type="dxa" w:w="513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Mărimea reducerii — null = fără reducere</w:t>
            </w:r>
          </w:p>
        </w:tc>
      </w:tr>
      <w:tr>
        <w:tc>
          <w:tcPr>
            <w:tcW w:type="dxa" w:w="22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available</w:t>
            </w:r>
          </w:p>
        </w:tc>
        <w:tc>
          <w:tcPr>
            <w:tcW w:type="dxa" w:w="16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513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DEFAULT true — afișat / ascuns din meniu</w:t>
            </w:r>
          </w:p>
        </w:tc>
      </w:tr>
      <w:tr>
        <w:tc>
          <w:tcPr>
            <w:tcW w:type="dxa" w:w="225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2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513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DEFAULT 0 — ordinea în categorie</w:t>
            </w:r>
          </w:p>
        </w:tc>
      </w:tr>
      <w:tr>
        <w:tc>
          <w:tcPr>
            <w:tcW w:type="dxa" w:w="22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3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Tabelul holiday_config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Coloană</w:t>
            </w:r>
          </w:p>
        </w:tc>
        <w:tc>
          <w:tcPr>
            <w:tcW w:type="dxa" w:w="162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513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Descriere</w:t>
            </w:r>
          </w:p>
        </w:tc>
      </w:tr>
      <w:tr>
        <w:tc>
          <w:tcPr>
            <w:tcW w:type="dxa" w:w="22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6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513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PRIMARY KEY — mereu = 1 (un singur rând)</w:t>
            </w:r>
          </w:p>
        </w:tc>
      </w:tr>
      <w:tr>
        <w:tc>
          <w:tcPr>
            <w:tcW w:type="dxa" w:w="225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discount_type</w:t>
            </w:r>
          </w:p>
        </w:tc>
        <w:tc>
          <w:tcPr>
            <w:tcW w:type="dxa" w:w="162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3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'percent' | 'value' — tipul reducerii globale</w:t>
            </w:r>
          </w:p>
        </w:tc>
      </w:tr>
      <w:tr>
        <w:tc>
          <w:tcPr>
            <w:tcW w:type="dxa" w:w="22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16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numeric</w:t>
            </w:r>
          </w:p>
        </w:tc>
        <w:tc>
          <w:tcPr>
            <w:tcW w:type="dxa" w:w="513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Valoarea reducerii globale de sărbătoare</w:t>
            </w:r>
          </w:p>
        </w:tc>
      </w:tr>
      <w:tr>
        <w:tc>
          <w:tcPr>
            <w:tcW w:type="dxa" w:w="225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label</w:t>
            </w:r>
          </w:p>
        </w:tc>
        <w:tc>
          <w:tcPr>
            <w:tcW w:type="dxa" w:w="162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513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ex: "8 Martie — Ziua Femeii"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color="E6FFFA" w:val="solid"/>
        <w:spacing w:after="100" w:before="280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4. Plan de implementare — 7 pași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2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</w:t>
            </w:r>
          </w:p>
        </w:tc>
        <w:tc>
          <w:tcPr>
            <w:tcW w:type="dxa" w:w="198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Titlu</w:t>
            </w:r>
          </w:p>
        </w:tc>
        <w:tc>
          <w:tcPr>
            <w:tcW w:type="dxa" w:w="378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Acțiuni principale</w:t>
            </w:r>
          </w:p>
        </w:tc>
        <w:tc>
          <w:tcPr>
            <w:tcW w:type="dxa" w:w="252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Verificare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98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Baza de date</w:t>
            </w:r>
          </w:p>
        </w:tc>
        <w:tc>
          <w:tcPr>
            <w:tcW w:type="dxa" w:w="378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Creare tabele, seed 21 produse din menuData.ts</w:t>
            </w:r>
          </w:p>
        </w:tc>
        <w:tc>
          <w:tcPr>
            <w:tcW w:type="dxa" w:w="25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Date vizibile în Supabase</w:t>
            </w:r>
          </w:p>
        </w:tc>
      </w:tr>
      <w:tr>
        <w:tc>
          <w:tcPr>
            <w:tcW w:type="dxa" w:w="72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98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API Routes</w:t>
            </w:r>
          </w:p>
        </w:tc>
        <w:tc>
          <w:tcPr>
            <w:tcW w:type="dxa" w:w="378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/api/menu (CRUD), /api/menu/bulk, /api/holiday</w:t>
            </w:r>
          </w:p>
        </w:tc>
        <w:tc>
          <w:tcPr>
            <w:tcW w:type="dxa" w:w="252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Testare Postman / browser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198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MenuStarter.tsx</w:t>
            </w:r>
          </w:p>
        </w:tc>
        <w:tc>
          <w:tcPr>
            <w:tcW w:type="dxa" w:w="378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Fetch Supabase, calcul preț final, badge reducere</w:t>
            </w:r>
          </w:p>
        </w:tc>
        <w:tc>
          <w:tcPr>
            <w:tcW w:type="dxa" w:w="25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Meniu corect în browser</w:t>
            </w:r>
          </w:p>
        </w:tc>
      </w:tr>
      <w:tr>
        <w:tc>
          <w:tcPr>
            <w:tcW w:type="dxa" w:w="72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98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Admin Tab Meniu</w:t>
            </w:r>
          </w:p>
        </w:tc>
        <w:tc>
          <w:tcPr>
            <w:tcW w:type="dxa" w:w="378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Liste produse, checkbox, filtre, export</w:t>
            </w:r>
          </w:p>
        </w:tc>
        <w:tc>
          <w:tcPr>
            <w:tcW w:type="dxa" w:w="252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Toate acțiunile funcționează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198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Wizard 3 pași</w:t>
            </w:r>
          </w:p>
        </w:tc>
        <w:tc>
          <w:tcPr>
            <w:tcW w:type="dxa" w:w="378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Adăugare/editare: Categorie → Preț → Imagine + Reducere</w:t>
            </w:r>
          </w:p>
        </w:tc>
        <w:tc>
          <w:tcPr>
            <w:tcW w:type="dxa" w:w="25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Produsul apare în meniu</w:t>
            </w:r>
          </w:p>
        </w:tc>
      </w:tr>
      <w:tr>
        <w:tc>
          <w:tcPr>
            <w:tcW w:type="dxa" w:w="72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98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Export</w:t>
            </w:r>
          </w:p>
        </w:tc>
        <w:tc>
          <w:tcPr>
            <w:tcW w:type="dxa" w:w="378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PDF (jsPDF + autotable), Excel (SheetJS), generate în browser</w:t>
            </w:r>
          </w:p>
        </w:tc>
        <w:tc>
          <w:tcPr>
            <w:tcW w:type="dxa" w:w="252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Fișiere corecte descărcate</w:t>
            </w:r>
          </w:p>
        </w:tc>
      </w:tr>
      <w:tr>
        <w:tc>
          <w:tcPr>
            <w:tcW w:type="dxa" w:w="72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198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Holiday actualizat</w:t>
            </w:r>
          </w:p>
        </w:tc>
        <w:tc>
          <w:tcPr>
            <w:tcW w:type="dxa" w:w="378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HolidayMenu din Supabase + holiday_config editabil din Admin</w:t>
            </w:r>
          </w:p>
        </w:tc>
        <w:tc>
          <w:tcPr>
            <w:tcW w:type="dxa" w:w="252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Reducerea configurată aplicată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color="E6FFFA" w:val="solid"/>
        <w:spacing w:after="100" w:before="280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5. Stack tehnologic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5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Zonă</w:t>
            </w:r>
          </w:p>
        </w:tc>
        <w:tc>
          <w:tcPr>
            <w:tcW w:type="dxa" w:w="675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Tehnologie</w:t>
            </w:r>
          </w:p>
        </w:tc>
      </w:tr>
      <w:tr>
        <w:tc>
          <w:tcPr>
            <w:tcW w:type="dxa" w:w="22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675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Next.js 16 · React 19 · TypeScript 5 · Tailwind CSS 4</w:t>
            </w:r>
          </w:p>
        </w:tc>
      </w:tr>
      <w:tr>
        <w:tc>
          <w:tcPr>
            <w:tcW w:type="dxa" w:w="225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Backend</w:t>
            </w:r>
          </w:p>
        </w:tc>
        <w:tc>
          <w:tcPr>
            <w:tcW w:type="dxa" w:w="675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Supabase (PostgreSQL) · Next.js API Routes</w:t>
            </w:r>
          </w:p>
        </w:tc>
      </w:tr>
      <w:tr>
        <w:tc>
          <w:tcPr>
            <w:tcW w:type="dxa" w:w="22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Export</w:t>
            </w:r>
          </w:p>
        </w:tc>
        <w:tc>
          <w:tcPr>
            <w:tcW w:type="dxa" w:w="675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SheetJS / xlsx (Excel) · jsPDF + autotable (PDF)</w:t>
            </w:r>
          </w:p>
        </w:tc>
      </w:tr>
      <w:tr>
        <w:tc>
          <w:tcPr>
            <w:tcW w:type="dxa" w:w="225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UI/UX</w:t>
            </w:r>
          </w:p>
        </w:tc>
        <w:tc>
          <w:tcPr>
            <w:tcW w:type="dxa" w:w="675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Wizard multi-step · Selecție în bloc · Preview imagini live</w:t>
            </w:r>
          </w:p>
        </w:tc>
      </w:tr>
      <w:tr>
        <w:tc>
          <w:tcPr>
            <w:tcW w:type="dxa" w:w="22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Consistență</w:t>
            </w:r>
          </w:p>
        </w:tc>
        <w:tc>
          <w:tcPr>
            <w:tcW w:type="dxa" w:w="675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Pattern identic cu sistemul de rezervări — Modulul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color="E6FFFA" w:val="solid"/>
        <w:spacing w:after="100" w:before="280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6. Valoarea adăugată față de cerința de bază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15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Funcționalitate</w:t>
            </w:r>
          </w:p>
        </w:tc>
        <w:tc>
          <w:tcPr>
            <w:tcW w:type="dxa" w:w="5850"/>
            <w:shd w:color="0D9488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Beneficiu</w:t>
            </w:r>
          </w:p>
        </w:tc>
      </w:tr>
      <w:tr>
        <w:tc>
          <w:tcPr>
            <w:tcW w:type="dxa" w:w="31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Reduceri duale (% + RON)</w:t>
            </w:r>
          </w:p>
        </w:tc>
        <w:tc>
          <w:tcPr>
            <w:tcW w:type="dxa" w:w="585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Acoperă orice tip de promoție, nu doar un discount fix</w:t>
            </w:r>
          </w:p>
        </w:tc>
      </w:tr>
      <w:tr>
        <w:tc>
          <w:tcPr>
            <w:tcW w:type="dxa" w:w="315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Acțiuni în bloc</w:t>
            </w:r>
          </w:p>
        </w:tc>
        <w:tc>
          <w:tcPr>
            <w:tcW w:type="dxa" w:w="585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Productivitate ridicată la actualizări de sezon (Black Friday etc.)</w:t>
            </w:r>
          </w:p>
        </w:tc>
      </w:tr>
      <w:tr>
        <w:tc>
          <w:tcPr>
            <w:tcW w:type="dxa" w:w="31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Export PDF + Excel</w:t>
            </w:r>
          </w:p>
        </w:tc>
        <w:tc>
          <w:tcPr>
            <w:tcW w:type="dxa" w:w="585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Verificare și arhivare profesionistă a meniului curent</w:t>
            </w:r>
          </w:p>
        </w:tc>
      </w:tr>
      <w:tr>
        <w:tc>
          <w:tcPr>
            <w:tcW w:type="dxa" w:w="315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Wizard 3 pași în Admin</w:t>
            </w:r>
          </w:p>
        </w:tc>
        <w:tc>
          <w:tcPr>
            <w:tcW w:type="dxa" w:w="585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UX consistent cu rezervările — experiență unitară în aplicație</w:t>
            </w:r>
          </w:p>
        </w:tc>
      </w:tr>
      <w:tr>
        <w:tc>
          <w:tcPr>
            <w:tcW w:type="dxa" w:w="31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Preview imagine live</w:t>
            </w:r>
          </w:p>
        </w:tc>
        <w:tc>
          <w:tcPr>
            <w:tcW w:type="dxa" w:w="585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Elimină erorile de URL greșit înainte de salvare</w:t>
            </w:r>
          </w:p>
        </w:tc>
      </w:tr>
      <w:tr>
        <w:tc>
          <w:tcPr>
            <w:tcW w:type="dxa" w:w="3150"/>
            <w:shd w:color="F0FDFA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Holiday config editabil</w:t>
            </w:r>
          </w:p>
        </w:tc>
        <w:tc>
          <w:tcPr>
            <w:tcW w:type="dxa" w:w="5850"/>
            <w:shd w:color="F0FD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Fără hardcoding — configurabil fără redeploy al aplicației</w:t>
            </w:r>
          </w:p>
        </w:tc>
      </w:tr>
      <w:tr>
        <w:tc>
          <w:tcPr>
            <w:tcW w:type="dxa" w:w="3150"/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Available toggle</w:t>
            </w:r>
          </w:p>
        </w:tc>
        <w:tc>
          <w:tcPr>
            <w:tcW w:type="dxa" w:w="5850"/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Produse indisponibile temporar fără ștergere din baza de date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2026-03-30T20:17:47.282Z</dcterms:created>
  <dcterms:modified xsi:type="dcterms:W3CDTF">2026-03-30T20:17:47.283Z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