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  <w:jc w:val="center"/>
      </w:pPr>
      <w:r>
        <w:t xml:space="preserve">Raport profesionist de verificare și remediere</w:t>
      </w:r>
    </w:p>
    <w:p>
      <w:pPr>
        <w:spacing w:after="120"/>
        <w:jc w:val="center"/>
      </w:pPr>
      <w:r>
        <w:rPr>
          <w:i/>
          <w:iCs/>
          <w:color w:val="666666"/>
        </w:rPr>
        <w:t xml:space="preserve">Analiză a modificărilor realizate de Vibe Coding pentru proiectul Vibe Caffè</w:t>
      </w:r>
    </w:p>
    <w:p>
      <w:pPr>
        <w:spacing w:after="340"/>
        <w:jc w:val="center"/>
      </w:pPr>
      <w:r>
        <w:rPr>
          <w:color w:val="666666"/>
        </w:rPr>
        <w:t xml:space="preserve">Vibe Caffè Website | 16 aprilie 2026</w:t>
      </w:r>
    </w:p>
    <w:p>
      <w:pPr>
        <w:pStyle w:val="Heading2"/>
        <w:spacing w:after="120" w:before="220"/>
      </w:pPr>
      <w:r>
        <w:t xml:space="preserve">1. Contextul solicitării</w:t>
      </w:r>
    </w:p>
    <w:p>
      <w:pPr>
        <w:spacing w:after="140"/>
      </w:pPr>
      <w:r>
        <w:rPr>
          <w:sz w:val="22"/>
          <w:szCs w:val="22"/>
        </w:rPr>
        <w:t xml:space="preserve">Am primit sarcina de a verifica modificările realizate de Vibe Coding după un set de recomandări furnizate anterior în format HTML. Scopul a fost dublu: audit tehnic al implementării și, acolo unde era necesar, remediere completă a problemelor descoperite.</w:t>
      </w:r>
    </w:p>
    <w:p>
      <w:pPr>
        <w:spacing w:after="140"/>
      </w:pPr>
      <w:r>
        <w:rPr>
          <w:sz w:val="22"/>
          <w:szCs w:val="22"/>
        </w:rPr>
        <w:t xml:space="preserve">Analiza a pornit de la trei intervenții raportate de Vibe Coding: transformarea numărului din footer în link telefonic, adăugarea unui endpoint POST pentru rezervări și introducerea unui bloc de contact flotant cu telefon și WhatsApp.</w:t>
      </w:r>
    </w:p>
    <w:p>
      <w:pPr>
        <w:pStyle w:val="Heading2"/>
        <w:spacing w:after="120" w:before="220"/>
      </w:pPr>
      <w:r>
        <w:t xml:space="preserve">2. Ce a implementat corect Vibe Coding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Numărul din footer a fost transformat într-un link telefonic funcțional.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fost creată componenta FABContact pentru butoane flotante de contact.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FABContact a fost integrată în layout-ul global al aplicației.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fost adăugat un endpoint POST în ruta /api/rezervari.</w:t>
      </w:r>
    </w:p>
    <w:p>
      <w:pPr>
        <w:pStyle w:val="Heading2"/>
        <w:spacing w:after="120" w:before="220"/>
      </w:pPr>
      <w:r>
        <w:t xml:space="preserve">3. Problemele identificate în urma auditului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Endpointul nou POST /api/rezervari nu era folosit de formularul public; pagina publică scria în continuare direct în Supabase.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Implementarea POST avea o incompatibilitate între statusurile folosite în cod și schema reală a bazei de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Exista nealiniere între migrarea locală, codul aplicației și schema live din Supabase pentru coloana status din tabelul rezervari.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Panoul admin trata inconsistent statusurile istorice salvate în română și engleză.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Migrarea Supabase din 2026-04-09 nu era idempotentă și bloca aplicarea altor migrații în 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Fișierele atinse de intervenție nu erau complet curate la nivel de lint înainte de predare.</w:t>
      </w:r>
    </w:p>
    <w:p>
      <w:pPr>
        <w:pStyle w:val="Heading2"/>
        <w:spacing w:after="120" w:before="220"/>
      </w:pPr>
      <w:r>
        <w:t xml:space="preserve">4. Remedierile efectuate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mutat fluxul public de rezervări pe endpointul API, astfel încât pagina /rezervari să folosească POST /api/rezervari în loc de insert direct în Supabase.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corectat endpointul /api/rezervari pentru a include tenant_id și pentru a rămâne aliniat cu structura actuală a aplicației.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unificat interpretarea statusurilor în panoul admin, astfel încât valorile vechi și noi să fie afișate coerent în filtre, badge-uri și acțiuni.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curățat app/admin/page.tsx până la nivel lint-clean, eliminând erori și warning-uri relevante.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creat migrarea 20260416_fix_rezervari_status_constraint.sql pentru a repara schema live a coloanei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făcut migrarea 20260409_add_rls_policies.sql sigură de rerulat prin introducerea de DROP POLICY IF EXISTS înainte de recrearea politicilor.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aplicat migrațiile în Supabase live prin supabase db push.</w:t>
      </w:r>
    </w:p>
    <w:p>
      <w:pPr>
        <w:pStyle w:val="Heading2"/>
        <w:spacing w:after="120" w:before="220"/>
      </w:pPr>
      <w:r>
        <w:t xml:space="preserve">5. Verificări și validări realizate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verificat fișierele modificate de Vibe Coding prin diff și analiză directă în cod.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rulat lint pe fișierele corectate până la obținerea unui rezultat curat pentru zonele afectate.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rulat build complet Next.js; buildul final a trecut fără erori.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testat endpointul /api/rezervari local pe buildul aplicației.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diagnosticat direct baza Supabase live prin interogări REST pentru a confirma valorile reale din tabelul rezervari.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 confirmat end-to-end că o rezervare nouă se salvează corect în baza live după aplicarea migrării.</w:t>
      </w:r>
    </w:p>
    <w:p>
      <w:pPr>
        <w:pStyle w:val="Heading2"/>
        <w:spacing w:after="120" w:before="220"/>
      </w:pPr>
      <w:r>
        <w:t xml:space="preserve">6. Rezultatul final confirmat</w:t>
      </w:r>
    </w:p>
    <w:p>
      <w:pPr>
        <w:spacing w:after="140"/>
      </w:pPr>
      <w:r>
        <w:rPr>
          <w:sz w:val="22"/>
          <w:szCs w:val="22"/>
        </w:rPr>
        <w:t xml:space="preserve">După remediere și migrare, fluxul public de rezervări funcționează cap-coadă. Endpointul POST /api/rezervari răspunde cu success: true, iar rezervarea creată apare în Supabase cu tenant_id corect și statusul „în așteptare”.</w:t>
      </w:r>
    </w:p>
    <w:p>
      <w:pPr>
        <w:spacing w:after="140"/>
      </w:pPr>
      <w:r>
        <w:rPr>
          <w:sz w:val="22"/>
          <w:szCs w:val="22"/>
        </w:rPr>
        <w:t xml:space="preserve">Panoul admin tratează acum coerent statusurile, iar fișierele principale implicate în intervenție sunt curate și verificabile.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 final: trecut cu succes.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Lint pentru fișierele cheie: trecut.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Migrații Supabase: aplicate în 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 final API: trecut.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Persistență în baza live: confirmată.</w:t>
      </w:r>
    </w:p>
    <w:p>
      <w:pPr>
        <w:pStyle w:val="Heading2"/>
        <w:spacing w:after="120" w:before="220"/>
      </w:pPr>
      <w:r>
        <w:t xml:space="preserve">7. Fișiere și zone modificate de mine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app/api/rezervari/route.ts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app/rezervari/page.tsx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app/admin/page.tsx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supabase/migrations/20260409_add_rls_policies.sql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supabase/migrations/20260416_fix_rezervari_status_constraint.sql</w:t>
      </w:r>
    </w:p>
    <w:p>
      <w:pPr>
        <w:pStyle w:val="Heading2"/>
        <w:spacing w:after="120" w:before="220"/>
      </w:pPr>
      <w:r>
        <w:t xml:space="preserve">8. Concluzii pentru Vibe Coding</w:t>
      </w:r>
    </w:p>
    <w:p>
      <w:pPr>
        <w:spacing w:after="140"/>
      </w:pPr>
      <w:r>
        <w:rPr>
          <w:sz w:val="22"/>
          <w:szCs w:val="22"/>
        </w:rPr>
        <w:t xml:space="preserve">Implementarea inițială a avut elemente bune la nivel de interfață și direcție, dar a fost incompletă la nivel de integrare și verificare operațională. Principala lecție este că o modificare raportată ca „implementată” trebuie validată nu doar vizual, ci și pe fluxul real, în baza de date reală și în administrația reală a aplicației.</w:t>
      </w:r>
    </w:p>
    <w:p>
      <w:pPr>
        <w:spacing w:after="140"/>
      </w:pPr>
      <w:r>
        <w:rPr>
          <w:sz w:val="22"/>
          <w:szCs w:val="22"/>
        </w:rPr>
        <w:t xml:space="preserve">Pentru intervenții viitoare, recomandarea este ca orice schimbare care introduce un endpoint nou sau atinge o schemă de date să fie însoțită obligatoriu de: integrare în UI, verificare build, verificare lint, test API real și verificare pe datele live sau într-un mediu cât mai apropiat de live.</w:t>
      </w:r>
    </w:p>
    <w:p>
      <w:pPr>
        <w:pStyle w:val="Heading2"/>
        <w:spacing w:after="120" w:before="220"/>
      </w:pPr>
      <w:r>
        <w:t xml:space="preserve">9. Mesaj scurt pentru prezentare</w:t>
      </w:r>
    </w:p>
    <w:p>
      <w:pPr>
        <w:spacing w:after="140"/>
      </w:pPr>
      <w:r>
        <w:rPr>
          <w:sz w:val="22"/>
          <w:szCs w:val="22"/>
        </w:rPr>
        <w:t xml:space="preserve">Vibe Coding a implementat corect partea vizibilă a cerinței, dar au rămas probleme de integrare și consistență între frontend, API și baza de date. Aceste probleme au fost identificate, corectate și validate end-to-end, inclusiv prin aplicarea unei migrări în Supabase live.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2026-04-15T23:41:48.256Z</dcterms:created>
  <dcterms:modified xsi:type="dcterms:W3CDTF">2026-04-15T23:41:48.259Z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