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B90" w:rsidRPr="00BB2AE1" w:rsidRDefault="00BB2AE1">
      <w:pPr>
        <w:rPr>
          <w:b/>
          <w:u w:val="single"/>
          <w:lang w:val="en-US"/>
        </w:rPr>
      </w:pPr>
      <w:r w:rsidRPr="00BB2AE1">
        <w:rPr>
          <w:b/>
          <w:u w:val="single"/>
          <w:lang w:val="en-US"/>
        </w:rPr>
        <w:t>PROBLEM USING APRIORI AND FP-GROWTH FOR PRACTICE</w:t>
      </w:r>
    </w:p>
    <w:p w:rsidR="00BB2AE1" w:rsidRDefault="00BB2AE1">
      <w:pPr>
        <w:rPr>
          <w:lang w:val="en-US"/>
        </w:rPr>
      </w:pPr>
      <w:r>
        <w:rPr>
          <w:noProof/>
          <w:lang w:eastAsia="en-IN"/>
        </w:rPr>
        <w:drawing>
          <wp:inline distT="0" distB="0" distL="0" distR="0">
            <wp:extent cx="5730240" cy="1851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851660"/>
                    </a:xfrm>
                    <a:prstGeom prst="rect">
                      <a:avLst/>
                    </a:prstGeom>
                    <a:noFill/>
                    <a:ln>
                      <a:noFill/>
                    </a:ln>
                  </pic:spPr>
                </pic:pic>
              </a:graphicData>
            </a:graphic>
          </wp:inline>
        </w:drawing>
      </w:r>
    </w:p>
    <w:p w:rsidR="00BB2AE1" w:rsidRDefault="00BB2AE1">
      <w:pPr>
        <w:rPr>
          <w:lang w:val="en-US"/>
        </w:rPr>
      </w:pPr>
    </w:p>
    <w:p w:rsidR="00BB2AE1" w:rsidRDefault="00BB2AE1">
      <w:pPr>
        <w:rPr>
          <w:b/>
          <w:lang w:val="en-US"/>
        </w:rPr>
      </w:pPr>
      <w:r>
        <w:rPr>
          <w:b/>
          <w:noProof/>
          <w:lang w:eastAsia="en-IN"/>
        </w:rPr>
        <w:drawing>
          <wp:inline distT="0" distB="0" distL="0" distR="0">
            <wp:extent cx="5730240" cy="3291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91840"/>
                    </a:xfrm>
                    <a:prstGeom prst="rect">
                      <a:avLst/>
                    </a:prstGeom>
                    <a:noFill/>
                    <a:ln>
                      <a:noFill/>
                    </a:ln>
                  </pic:spPr>
                </pic:pic>
              </a:graphicData>
            </a:graphic>
          </wp:inline>
        </w:drawing>
      </w:r>
    </w:p>
    <w:p w:rsidR="00BB2AE1" w:rsidRDefault="00BB2AE1">
      <w:pPr>
        <w:rPr>
          <w:b/>
          <w:lang w:val="en-US"/>
        </w:rPr>
      </w:pPr>
      <w:r>
        <w:rPr>
          <w:b/>
          <w:noProof/>
          <w:lang w:eastAsia="en-IN"/>
        </w:rPr>
        <w:drawing>
          <wp:inline distT="0" distB="0" distL="0" distR="0">
            <wp:extent cx="5730240" cy="2446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46020"/>
                    </a:xfrm>
                    <a:prstGeom prst="rect">
                      <a:avLst/>
                    </a:prstGeom>
                    <a:noFill/>
                    <a:ln>
                      <a:noFill/>
                    </a:ln>
                  </pic:spPr>
                </pic:pic>
              </a:graphicData>
            </a:graphic>
          </wp:inline>
        </w:drawing>
      </w:r>
    </w:p>
    <w:p w:rsidR="00BB2AE1" w:rsidRPr="00BB2AE1" w:rsidRDefault="00BB2AE1">
      <w:pPr>
        <w:rPr>
          <w:b/>
          <w:lang w:val="en-US"/>
        </w:rPr>
      </w:pPr>
    </w:p>
    <w:p w:rsidR="00BB2AE1" w:rsidRPr="00BB2AE1" w:rsidRDefault="00BB2AE1" w:rsidP="00BB2AE1">
      <w:pPr>
        <w:rPr>
          <w:lang w:val="en-US"/>
        </w:rPr>
      </w:pPr>
      <w:r w:rsidRPr="00BB2AE1">
        <w:rPr>
          <w:lang w:val="en-US"/>
        </w:rPr>
        <w:lastRenderedPageBreak/>
        <w:t xml:space="preserve">A market basket database has five transactions. Let min sup = 60% and min </w:t>
      </w:r>
      <w:proofErr w:type="spellStart"/>
      <w:r w:rsidRPr="00BB2AE1">
        <w:rPr>
          <w:lang w:val="en-US"/>
        </w:rPr>
        <w:t>conf</w:t>
      </w:r>
      <w:proofErr w:type="spellEnd"/>
      <w:r w:rsidRPr="00BB2AE1">
        <w:rPr>
          <w:lang w:val="en-US"/>
        </w:rPr>
        <w:t xml:space="preserve"> = 80%.        </w:t>
      </w:r>
    </w:p>
    <w:p w:rsidR="00BB2AE1" w:rsidRPr="00BB2AE1" w:rsidRDefault="00BB2AE1" w:rsidP="00BB2AE1">
      <w:pPr>
        <w:rPr>
          <w:lang w:val="en-US"/>
        </w:rPr>
      </w:pPr>
      <w:r w:rsidRPr="00BB2AE1">
        <w:rPr>
          <w:lang w:val="en-US"/>
        </w:rPr>
        <w:t xml:space="preserve"> TID items bought T100 Bread, Butter, Beans, Potato, Jam, Milk T200 Bread, Butter, Shampoo, Potato, Jam, Milk T300 Beans, Soap, Butter, Bread T400 Beans, Onion, Apple, Butter, Milk T500 Apple, Banana, Jam, Bread, Butter </w:t>
      </w:r>
    </w:p>
    <w:p w:rsidR="00445A41" w:rsidRPr="00445A41" w:rsidRDefault="00BB2AE1" w:rsidP="00445A41">
      <w:pPr>
        <w:rPr>
          <w:lang w:val="en-US"/>
        </w:rPr>
      </w:pPr>
      <w:r w:rsidRPr="00BB2AE1">
        <w:rPr>
          <w:lang w:val="en-US"/>
        </w:rPr>
        <w:t xml:space="preserve"> </w:t>
      </w:r>
      <w:proofErr w:type="spellStart"/>
      <w:r w:rsidR="00445A41">
        <w:rPr>
          <w:lang w:val="en-US"/>
        </w:rPr>
        <w:t>i</w:t>
      </w:r>
      <w:proofErr w:type="spellEnd"/>
      <w:r w:rsidR="00445A41">
        <w:rPr>
          <w:lang w:val="en-US"/>
        </w:rPr>
        <w:t xml:space="preserve">). </w:t>
      </w:r>
      <w:r w:rsidRPr="00445A41">
        <w:rPr>
          <w:lang w:val="en-US"/>
        </w:rPr>
        <w:t xml:space="preserve">Find frequent </w:t>
      </w:r>
      <w:proofErr w:type="spellStart"/>
      <w:r w:rsidRPr="00445A41">
        <w:rPr>
          <w:lang w:val="en-US"/>
        </w:rPr>
        <w:t>itemsets</w:t>
      </w:r>
      <w:proofErr w:type="spellEnd"/>
      <w:r w:rsidRPr="00445A41">
        <w:rPr>
          <w:lang w:val="en-US"/>
        </w:rPr>
        <w:t xml:space="preserve"> by constructing FP-tree.   </w:t>
      </w:r>
    </w:p>
    <w:p w:rsidR="00BB2AE1" w:rsidRDefault="00BB2AE1" w:rsidP="00445A41">
      <w:pPr>
        <w:rPr>
          <w:lang w:val="en-US"/>
        </w:rPr>
      </w:pPr>
      <w:r w:rsidRPr="00445A41">
        <w:rPr>
          <w:lang w:val="en-US"/>
        </w:rPr>
        <w:t xml:space="preserve">ii. Find the most interesting association rule involving three items.                     </w:t>
      </w:r>
    </w:p>
    <w:p w:rsidR="00445A41" w:rsidRPr="00445A41" w:rsidRDefault="00445A41" w:rsidP="00445A41">
      <w:pPr>
        <w:rPr>
          <w:lang w:val="en-US"/>
        </w:rPr>
      </w:pPr>
      <w:bookmarkStart w:id="0" w:name="_GoBack"/>
      <w:bookmarkEnd w:id="0"/>
    </w:p>
    <w:sectPr w:rsidR="00445A41" w:rsidRPr="00445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F7C01"/>
    <w:multiLevelType w:val="hybridMultilevel"/>
    <w:tmpl w:val="91DC294A"/>
    <w:lvl w:ilvl="0" w:tplc="704480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AE1"/>
    <w:rsid w:val="00014513"/>
    <w:rsid w:val="00445A41"/>
    <w:rsid w:val="00741A65"/>
    <w:rsid w:val="00A54A99"/>
    <w:rsid w:val="00BB2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194D"/>
  <w15:chartTrackingRefBased/>
  <w15:docId w15:val="{F587E54A-82BB-4908-967C-158BF924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VTVT</dc:creator>
  <cp:keywords/>
  <dc:description/>
  <cp:lastModifiedBy>VTVT</cp:lastModifiedBy>
  <cp:revision>1</cp:revision>
  <dcterms:created xsi:type="dcterms:W3CDTF">2020-07-11T02:18:00Z</dcterms:created>
  <dcterms:modified xsi:type="dcterms:W3CDTF">2020-07-11T03:31:00Z</dcterms:modified>
</cp:coreProperties>
</file>