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7조 주제 발표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2021.07.09</w:t>
      </w:r>
    </w:p>
    <w:p w:rsidR="00000000" w:rsidDel="00000000" w:rsidP="00000000" w:rsidRDefault="00000000" w:rsidRPr="00000000" w14:paraId="00000003">
      <w:pPr>
        <w:spacing w:line="480" w:lineRule="auto"/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주제 선정 및 기획 배경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ㆍ 주제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경기도 반려동물 등록 현황 및 실태 조사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color w:val="4a86e8"/>
          <w:rtl w:val="0"/>
        </w:rPr>
        <w:t xml:space="preserve">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ㆍ 기획 배경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2019년 등록된 반려견, 작년 대비 443.6% 증가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>
          <w:color w:val="4a86e8"/>
        </w:rPr>
      </w:pPr>
      <w:r w:rsidDel="00000000" w:rsidR="00000000" w:rsidRPr="00000000">
        <w:rPr>
          <w:color w:val="4a86e8"/>
        </w:rPr>
        <w:drawing>
          <wp:inline distB="114300" distT="114300" distL="114300" distR="114300">
            <wp:extent cx="5715000" cy="3038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지역별로는 경기도(27.4%)에 신규 등록 반려견이 가장 많았다. 이어 서울(15.7%), 인천(7.5%) 순이다.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>
          <w:color w:val="b7b7b7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농림축산검역본부는 “반려동물등록제가 2008년 시범 도입 이후 2014년 전국으로 시행됨에 따라 신규 등록 마리수가 매년 증가하고 있다”고 설명했다.</w:t>
      </w:r>
      <w:r w:rsidDel="00000000" w:rsidR="00000000" w:rsidRPr="00000000">
        <w:rPr>
          <w:rFonts w:ascii="Arial Unicode MS" w:cs="Arial Unicode MS" w:eastAsia="Arial Unicode MS" w:hAnsi="Arial Unicode MS"/>
          <w:color w:val="b7b7b7"/>
          <w:rtl w:val="0"/>
        </w:rPr>
        <w:t xml:space="preserve"> (2021-07-09 | 매일안전신문)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both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활용 데이터 소개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가) 경기도 반려동물등록현황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288.00000000000006" w:lineRule="auto"/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ㆍ 통계명 : 반려동물 등록 현황</w:t>
      </w:r>
    </w:p>
    <w:p w:rsidR="00000000" w:rsidDel="00000000" w:rsidP="00000000" w:rsidRDefault="00000000" w:rsidRPr="00000000" w14:paraId="00000012">
      <w:pPr>
        <w:spacing w:after="120" w:line="288.00000000000006" w:lineRule="auto"/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ㆍ 통계 종류 : 경기도 읍면동별 반려동물의 수. 대행업체 등록 수, </w:t>
      </w:r>
    </w:p>
    <w:p w:rsidR="00000000" w:rsidDel="00000000" w:rsidP="00000000" w:rsidRDefault="00000000" w:rsidRPr="00000000" w14:paraId="00000013">
      <w:pPr>
        <w:spacing w:after="120" w:line="288.00000000000006" w:lineRule="auto"/>
        <w:ind w:left="1440"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인식칩별 등록 수 등 제공</w:t>
      </w:r>
    </w:p>
    <w:p w:rsidR="00000000" w:rsidDel="00000000" w:rsidP="00000000" w:rsidRDefault="00000000" w:rsidRPr="00000000" w14:paraId="00000014">
      <w:pPr>
        <w:spacing w:after="120" w:line="288.00000000000006" w:lineRule="auto"/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ㆍ URL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https://bit.ly/3ALVSKq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88.0000000000000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300" w:line="288.00000000000006" w:lineRule="auto"/>
        <w:ind w:left="720" w:firstLine="0"/>
        <w:jc w:val="both"/>
        <w:rPr>
          <w:b w:val="1"/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나) 반려동물 등록대행업체 현황</w:t>
      </w:r>
      <w:r w:rsidDel="00000000" w:rsidR="00000000" w:rsidRPr="00000000">
        <w:rPr>
          <w:b w:val="1"/>
          <w:color w:val="4a86e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120" w:line="288.00000000000006" w:lineRule="auto"/>
        <w:ind w:left="0" w:firstLine="0"/>
        <w:jc w:val="both"/>
        <w:rPr/>
      </w:pPr>
      <w:r w:rsidDel="00000000" w:rsidR="00000000" w:rsidRPr="00000000">
        <w:rPr>
          <w:color w:val="4a86e8"/>
          <w:rtl w:val="0"/>
        </w:rPr>
        <w:t xml:space="preserve">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ㆍ통계명 : 반려동물 등록대행업체 현황</w:t>
      </w:r>
    </w:p>
    <w:p w:rsidR="00000000" w:rsidDel="00000000" w:rsidP="00000000" w:rsidRDefault="00000000" w:rsidRPr="00000000" w14:paraId="00000018">
      <w:pPr>
        <w:spacing w:after="120" w:line="288.00000000000006" w:lineRule="auto"/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ㆍ통계 종류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경기도 내 반려동물 등록대행업체 현황 / 업체명, 주소, 번호, </w:t>
      </w:r>
    </w:p>
    <w:p w:rsidR="00000000" w:rsidDel="00000000" w:rsidP="00000000" w:rsidRDefault="00000000" w:rsidRPr="00000000" w14:paraId="00000019">
      <w:pPr>
        <w:spacing w:after="120" w:line="288.00000000000006" w:lineRule="auto"/>
        <w:ind w:left="1440"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이메일 정보 제공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="288.00000000000006" w:lineRule="auto"/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ㆍURL : https://bit.ly/3AMbY6T</w:t>
      </w:r>
    </w:p>
    <w:p w:rsidR="00000000" w:rsidDel="00000000" w:rsidP="00000000" w:rsidRDefault="00000000" w:rsidRPr="00000000" w14:paraId="0000001B">
      <w:pPr>
        <w:spacing w:after="120" w:line="288.00000000000006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spacing w:after="300" w:line="288.00000000000006" w:lineRule="auto"/>
        <w:ind w:left="0" w:firstLine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     다) 주민등록인구 집계 현황</w:t>
      </w:r>
    </w:p>
    <w:p w:rsidR="00000000" w:rsidDel="00000000" w:rsidP="00000000" w:rsidRDefault="00000000" w:rsidRPr="00000000" w14:paraId="0000001D">
      <w:pPr>
        <w:spacing w:after="120" w:line="288.00000000000006" w:lineRule="auto"/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ㆍ경기도 내 시군별, 읍면동별 주민등록인구 집계 현황</w:t>
      </w:r>
    </w:p>
    <w:p w:rsidR="00000000" w:rsidDel="00000000" w:rsidP="00000000" w:rsidRDefault="00000000" w:rsidRPr="00000000" w14:paraId="0000001E">
      <w:pPr>
        <w:spacing w:after="120" w:line="288.00000000000006" w:lineRule="auto"/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ㆍ통계 종류 : 경기도 내 행정구역별로 연령별/성별 주민둥록인구 월별 합계 제공</w:t>
      </w:r>
    </w:p>
    <w:p w:rsidR="00000000" w:rsidDel="00000000" w:rsidP="00000000" w:rsidRDefault="00000000" w:rsidRPr="00000000" w14:paraId="0000001F">
      <w:pPr>
        <w:spacing w:after="120" w:line="288.00000000000006" w:lineRule="auto"/>
        <w:ind w:left="0" w:firstLine="0"/>
        <w:jc w:val="both"/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ㆍURL : https://bit.ly/3wmQ4nu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480" w:lineRule="auto"/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분석 방향 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[반려 동물 등록 현황 - 읍면동 기준]</w:t>
      </w:r>
    </w:p>
    <w:p w:rsidR="00000000" w:rsidDel="00000000" w:rsidP="00000000" w:rsidRDefault="00000000" w:rsidRPr="00000000" w14:paraId="00000024">
      <w:pPr>
        <w:spacing w:line="360" w:lineRule="auto"/>
        <w:ind w:left="0"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인구 수, 등록 동물 수, 대행업체 등록 수 비율 막대(꺾은선)그래프</w:t>
      </w:r>
    </w:p>
    <w:p w:rsidR="00000000" w:rsidDel="00000000" w:rsidP="00000000" w:rsidRDefault="00000000" w:rsidRPr="00000000" w14:paraId="00000025">
      <w:pPr>
        <w:spacing w:line="360" w:lineRule="auto"/>
        <w:ind w:left="0"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인구 수, 등록 동물 수, 대행업체 등록 수 상관관계</w:t>
      </w:r>
    </w:p>
    <w:p w:rsidR="00000000" w:rsidDel="00000000" w:rsidP="00000000" w:rsidRDefault="00000000" w:rsidRPr="00000000" w14:paraId="00000026">
      <w:pPr>
        <w:spacing w:line="360" w:lineRule="auto"/>
        <w:ind w:left="0"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어떤 지역에서 내장형 등록이 많은지 : </w:t>
      </w:r>
    </w:p>
    <w:p w:rsidR="00000000" w:rsidDel="00000000" w:rsidP="00000000" w:rsidRDefault="00000000" w:rsidRPr="00000000" w14:paraId="00000027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대비 지역별 내장형 등록 비율 지도 시각화</w:t>
      </w:r>
    </w:p>
    <w:p w:rsidR="00000000" w:rsidDel="00000000" w:rsidP="00000000" w:rsidRDefault="00000000" w:rsidRPr="00000000" w14:paraId="00000028">
      <w:pPr>
        <w:spacing w:line="360" w:lineRule="auto"/>
        <w:ind w:left="0"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어떤 지역에서 외장형 등록이 많은지 : </w:t>
      </w:r>
    </w:p>
    <w:p w:rsidR="00000000" w:rsidDel="00000000" w:rsidP="00000000" w:rsidRDefault="00000000" w:rsidRPr="00000000" w14:paraId="00000029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대비 지역별 외장형 등록 비율 지도 시각화</w:t>
      </w:r>
    </w:p>
    <w:p w:rsidR="00000000" w:rsidDel="00000000" w:rsidP="00000000" w:rsidRDefault="00000000" w:rsidRPr="00000000" w14:paraId="0000002A">
      <w:pPr>
        <w:spacing w:line="360" w:lineRule="auto"/>
        <w:ind w:left="0"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어떤 지역에서 인식표 등록이 많은지 : </w:t>
      </w:r>
    </w:p>
    <w:p w:rsidR="00000000" w:rsidDel="00000000" w:rsidP="00000000" w:rsidRDefault="00000000" w:rsidRPr="00000000" w14:paraId="0000002B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대비 지역별 인식표 등록 비율 지도 시각화</w:t>
      </w:r>
    </w:p>
    <w:p w:rsidR="00000000" w:rsidDel="00000000" w:rsidP="00000000" w:rsidRDefault="00000000" w:rsidRPr="00000000" w14:paraId="0000002C">
      <w:pPr>
        <w:spacing w:line="360" w:lineRule="auto"/>
        <w:ind w:left="0"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지역별 내장형, 외장형, 인식형 등록 히트맵 시각화</w:t>
      </w:r>
    </w:p>
    <w:p w:rsidR="00000000" w:rsidDel="00000000" w:rsidP="00000000" w:rsidRDefault="00000000" w:rsidRPr="00000000" w14:paraId="0000002D">
      <w:pPr>
        <w:spacing w:line="360" w:lineRule="auto"/>
        <w:ind w:left="0"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어떤 지역에서 1인당 등록 동물 수가 많은지 : </w:t>
      </w:r>
    </w:p>
    <w:p w:rsidR="00000000" w:rsidDel="00000000" w:rsidP="00000000" w:rsidRDefault="00000000" w:rsidRPr="00000000" w14:paraId="0000002E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동물 소유자당 평균 등록 동물 수 지도 시각화</w:t>
      </w:r>
    </w:p>
    <w:p w:rsidR="00000000" w:rsidDel="00000000" w:rsidP="00000000" w:rsidRDefault="00000000" w:rsidRPr="00000000" w14:paraId="0000002F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[반려동물 등록 대행 업체 현황 - 위도 경도]</w:t>
      </w:r>
    </w:p>
    <w:p w:rsidR="00000000" w:rsidDel="00000000" w:rsidP="00000000" w:rsidRDefault="00000000" w:rsidRPr="00000000" w14:paraId="00000031">
      <w:pPr>
        <w:spacing w:line="360" w:lineRule="auto"/>
        <w:ind w:left="0"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반려동물 등록 대행 업체 현황 위도 경도 기준으로 지도 시각화</w:t>
      </w:r>
    </w:p>
    <w:p w:rsidR="00000000" w:rsidDel="00000000" w:rsidP="00000000" w:rsidRDefault="00000000" w:rsidRPr="00000000" w14:paraId="00000032">
      <w:pPr>
        <w:spacing w:line="360" w:lineRule="auto"/>
        <w:ind w:left="0"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반려 동물 등록 수와 대행 업체 수가 비례한지 확인 : </w:t>
      </w:r>
    </w:p>
    <w:p w:rsidR="00000000" w:rsidDel="00000000" w:rsidP="00000000" w:rsidRDefault="00000000" w:rsidRPr="00000000" w14:paraId="00000033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반려동물 등록 대행 업체, 반려동물 등록 수 지도 시각화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jc w:val="both"/>
        <w:rPr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jc w:val="both"/>
        <w:rPr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jc w:val="both"/>
        <w:rPr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jc w:val="both"/>
        <w:rPr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line="480" w:lineRule="auto"/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    4. 최종 목표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인구 수 대비 등록 동물 수와 대행 업체 수의 상관관계를 확인한다.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읍면동별 RFID의 선호도를 확인한다.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반려동물 등록 수 대비 대행 업체 추가가 시급한 곳을 확인한다.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it.ly/3ALVSK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