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微软雅黑" w:hAnsi="微软雅黑" w:eastAsia="微软雅黑" w:cs="微软雅黑"/>
          <w:i w:val="0"/>
          <w:iCs w:val="0"/>
          <w:caps w:val="0"/>
          <w:color w:val="111111"/>
          <w:spacing w:val="0"/>
          <w:sz w:val="36"/>
          <w:szCs w:val="36"/>
          <w:shd w:val="clear" w:fill="FFFFFF"/>
          <w:lang w:val="en-US" w:eastAsia="zh-CN"/>
        </w:rPr>
      </w:pPr>
      <w:r>
        <w:rPr>
          <w:rFonts w:hint="eastAsia" w:ascii="微软雅黑" w:hAnsi="微软雅黑" w:eastAsia="微软雅黑" w:cs="微软雅黑"/>
          <w:i w:val="0"/>
          <w:iCs w:val="0"/>
          <w:caps w:val="0"/>
          <w:color w:val="111111"/>
          <w:spacing w:val="0"/>
          <w:sz w:val="36"/>
          <w:szCs w:val="36"/>
          <w:shd w:val="clear" w:fill="FFFFFF"/>
          <w:lang w:val="en-US" w:eastAsia="zh-CN"/>
        </w:rPr>
        <w:t>中国第一个大统一的王朝</w:t>
      </w:r>
    </w:p>
    <w:p>
      <w:pPr>
        <w:pStyle w:val="2"/>
        <w:bidi w:val="0"/>
        <w:rPr>
          <w:rFonts w:hint="default"/>
          <w:lang w:val="en-US" w:eastAsia="zh-CN"/>
        </w:rPr>
      </w:pPr>
      <w:r>
        <w:rPr>
          <w:rFonts w:hint="eastAsia"/>
          <w:lang w:val="en-US" w:eastAsia="zh-CN"/>
        </w:rPr>
        <w:t>1.1秦朝的简介</w:t>
      </w:r>
      <w:bookmarkStart w:id="0" w:name="_GoBack"/>
      <w:bookmarkEnd w:id="0"/>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21"/>
          <w:szCs w:val="21"/>
        </w:rPr>
      </w:pPr>
      <w:r>
        <w:rPr>
          <w:rFonts w:hint="eastAsia" w:ascii="微软雅黑" w:hAnsi="微软雅黑" w:eastAsia="微软雅黑" w:cs="微软雅黑"/>
          <w:i w:val="0"/>
          <w:iCs w:val="0"/>
          <w:caps w:val="0"/>
          <w:color w:val="111111"/>
          <w:spacing w:val="0"/>
          <w:sz w:val="21"/>
          <w:szCs w:val="21"/>
          <w:shd w:val="clear" w:fill="FFFFFF"/>
          <w:lang w:val="en-US" w:eastAsia="zh-CN"/>
        </w:rPr>
        <w:t>秦朝：</w:t>
      </w:r>
      <w:r>
        <w:rPr>
          <w:rFonts w:ascii="微软雅黑" w:hAnsi="微软雅黑" w:eastAsia="微软雅黑" w:cs="微软雅黑"/>
          <w:i w:val="0"/>
          <w:iCs w:val="0"/>
          <w:caps w:val="0"/>
          <w:color w:val="111111"/>
          <w:spacing w:val="0"/>
          <w:sz w:val="21"/>
          <w:szCs w:val="21"/>
          <w:shd w:val="clear" w:fill="FFFFFF"/>
        </w:rPr>
        <w:t>秦朝由战国时期的秦国发展而来，是我</w:t>
      </w:r>
      <w:r>
        <w:rPr>
          <w:rStyle w:val="10"/>
          <w:rFonts w:hint="eastAsia" w:ascii="微软雅黑" w:hAnsi="微软雅黑" w:eastAsia="微软雅黑" w:cs="微软雅黑"/>
          <w:b/>
          <w:bCs/>
          <w:i w:val="0"/>
          <w:iCs w:val="0"/>
          <w:caps w:val="0"/>
          <w:color w:val="111111"/>
          <w:spacing w:val="0"/>
          <w:sz w:val="21"/>
          <w:szCs w:val="21"/>
          <w:shd w:val="clear" w:fill="FFFFFF"/>
        </w:rPr>
        <w:t>国历史上第一个大一统国家。</w:t>
      </w:r>
      <w:r>
        <w:rPr>
          <w:rFonts w:hint="eastAsia" w:ascii="微软雅黑" w:hAnsi="微软雅黑" w:eastAsia="微软雅黑" w:cs="微软雅黑"/>
          <w:i w:val="0"/>
          <w:iCs w:val="0"/>
          <w:caps w:val="0"/>
          <w:color w:val="111111"/>
          <w:spacing w:val="0"/>
          <w:sz w:val="21"/>
          <w:szCs w:val="21"/>
          <w:shd w:val="clear" w:fill="FFFFFF"/>
        </w:rPr>
        <w:t>. 公元前221年，秦王政称帝，史称“秦始皇”。. 中央设三公九卿，管理国家大事；地方上废分封制，推行郡县制；实行书同文、车同轨、统一度量衡。. 对外北击匈奴，南征百越，筑长城以拒外敌。. 中央集权制度的建立奠定了中国2000余年政治制度基本格局，为中国后来几千年的封建统治奠定了基础。.</w:t>
      </w:r>
      <w:r>
        <w:rPr>
          <w:rFonts w:hint="eastAsia" w:ascii="微软雅黑" w:hAnsi="微软雅黑" w:eastAsia="微软雅黑" w:cs="微软雅黑"/>
          <w:i w:val="0"/>
          <w:iCs w:val="0"/>
          <w:caps w:val="0"/>
          <w:color w:val="333333"/>
          <w:spacing w:val="0"/>
          <w:sz w:val="21"/>
          <w:szCs w:val="21"/>
          <w:bdr w:val="none" w:color="auto" w:sz="0" w:space="0"/>
          <w:shd w:val="clear" w:fill="FFFFFF"/>
        </w:rPr>
        <w:t>秦朝（前221年～前206年）。秦始皇建立的大一统的封建集权王朝。公元前247年，庄襄王（名子楚）死，其子赢政被立为秦王。前221年，秦灭六国而统一全国，赢政改称始皇帝，定都于咸阳（今陕西省咸阳市）。秦国的地域东至大海，西至陇西，南至岭南，北至河套、阴山、辽东，幅员辽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21"/>
          <w:szCs w:val="21"/>
          <w:bdr w:val="none" w:color="auto" w:sz="0" w:space="0"/>
          <w:shd w:val="clear" w:fill="FFFFFF"/>
        </w:rPr>
      </w:pPr>
      <w:r>
        <w:rPr>
          <w:rFonts w:hint="eastAsia" w:ascii="微软雅黑" w:hAnsi="微软雅黑" w:eastAsia="微软雅黑" w:cs="微软雅黑"/>
          <w:i w:val="0"/>
          <w:iCs w:val="0"/>
          <w:caps w:val="0"/>
          <w:color w:val="333333"/>
          <w:spacing w:val="0"/>
          <w:sz w:val="21"/>
          <w:szCs w:val="21"/>
          <w:bdr w:val="none" w:color="auto" w:sz="0" w:space="0"/>
          <w:shd w:val="clear" w:fill="FFFFFF"/>
          <w:lang w:val="en-US" w:eastAsia="zh-CN"/>
        </w:rPr>
        <w:t>1.2：</w:t>
      </w:r>
      <w:r>
        <w:rPr>
          <w:rFonts w:hint="eastAsia" w:ascii="微软雅黑" w:hAnsi="微软雅黑" w:eastAsia="微软雅黑" w:cs="微软雅黑"/>
          <w:i w:val="0"/>
          <w:iCs w:val="0"/>
          <w:caps w:val="0"/>
          <w:color w:val="333333"/>
          <w:spacing w:val="0"/>
          <w:sz w:val="21"/>
          <w:szCs w:val="21"/>
          <w:bdr w:val="none" w:color="auto" w:sz="0" w:space="0"/>
          <w:shd w:val="clear" w:fill="FFFFFF"/>
        </w:rPr>
        <w:t>秦朝建立后，为了加强统治，秦始皇在政治、军事、经济、交通、文化及对外开拓诸方面，均采取了一系列新政。他一方面创设了影响深远的皇帝制度，在中央设立三公九卿制，在地方推广郡县制；另一方面着手统一文字、度量衡及货币，销毁兵器，决通川防，广修驰道以及听从李斯的建议“焚书坑儒”等。随着进一步北征匈奴、南服百越等开疆拓取措施，统一的多民族的封建国家最终形成。作为封建帝国的开拓者，秦始皇居功甚伟，但为了加强中央集权及对人民的控制，秦朝的统治是非常残暴的。秦始皇当政十二年，其为政之苛暴业显露无遗。百姓日日面对的是无休止的兵役、徭役及恐怖暴虐的刑罚，生活沉浸在巨大的灾难和痛苦中。前210年，秦始皇在巡游途中病死，其子胡亥继位，即秦二世。秦二世在位三年，由宦官赵高等总揽朝政，统治更加黑暗。秦二世在位不久，即爆发了由陈胜、吴广领导的农民大起义，秦朝被推向了灭亡的深渊。前207年，赵高弑胡亥立子婴（胡亥兄之子）为王。同年十月，子婴降于刘邦，秦朝灭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21"/>
          <w:szCs w:val="21"/>
          <w:bdr w:val="none" w:color="auto" w:sz="0" w:space="0"/>
          <w:shd w:val="clear" w:fill="FFFFFF"/>
          <w:lang w:val="en-US" w:eastAsia="zh-CN"/>
        </w:rPr>
        <w:t>1.3：</w:t>
      </w:r>
      <w:r>
        <w:rPr>
          <w:rFonts w:hint="eastAsia" w:ascii="微软雅黑" w:hAnsi="微软雅黑" w:eastAsia="微软雅黑" w:cs="微软雅黑"/>
          <w:i w:val="0"/>
          <w:iCs w:val="0"/>
          <w:caps w:val="0"/>
          <w:color w:val="333333"/>
          <w:spacing w:val="0"/>
          <w:sz w:val="19"/>
          <w:szCs w:val="19"/>
          <w:shd w:val="clear" w:fill="FFFFFF"/>
        </w:rPr>
        <w:t>秦原是周朝的一个诸侯国，其始祖伯益曾辅助大禹治水有功，被帝舜赐了嬴姓。伯益的后人非子曾为周孝王养马，凭着他的本事，马繁殖得很快。周孝王于是把秦谷（甘肃省天水市西南面）一带分封给他，这就是“秦”的起源。公元前770年，秦襄公护送周平王东迁至雒邑有功，被封为诸侯，秦始建国，占领东周王室在关中的领地。1秦王嬴政从公元前230年到前221年秦始皇嬴政先后灭掉了关东六国，完成国家统一，后北击匈奴，南服百越。在政治、军事、经济、交通、文化及对外开拓诸方面，采取了一系列新的政策，大大加强了全国之一统，对后世亦产生颇大的影响。1秦朝结束了自春秋起五百年来诸侯分裂割据的局面，成为中国历史上第一个以华夏族为主体、多民族共融的统一的中央集权制国家。 首创了皇帝制度、以三公九卿为代表的中央官制，以及郡县制，彻底打破自</w:t>
      </w:r>
      <w:r>
        <w:rPr>
          <w:rFonts w:hint="eastAsia" w:ascii="微软雅黑" w:hAnsi="微软雅黑" w:eastAsia="微软雅黑" w:cs="微软雅黑"/>
          <w:i w:val="0"/>
          <w:iCs w:val="0"/>
          <w:caps w:val="0"/>
          <w:color w:val="333333"/>
          <w:spacing w:val="0"/>
          <w:sz w:val="19"/>
          <w:szCs w:val="19"/>
          <w:shd w:val="clear" w:fill="FFFFFF"/>
          <w:lang w:val="en-US" w:eastAsia="zh-CN"/>
        </w:rPr>
        <w:t>1.4：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shd w:val="clear" w:fill="FFFFFF"/>
        </w:rPr>
      </w:pPr>
      <w:r>
        <w:rPr>
          <w:rFonts w:hint="eastAsia" w:ascii="微软雅黑" w:hAnsi="微软雅黑" w:eastAsia="微软雅黑" w:cs="微软雅黑"/>
          <w:i w:val="0"/>
          <w:iCs w:val="0"/>
          <w:caps w:val="0"/>
          <w:color w:val="333333"/>
          <w:spacing w:val="0"/>
          <w:sz w:val="19"/>
          <w:szCs w:val="19"/>
          <w:shd w:val="clear" w:fill="FFFFFF"/>
        </w:rPr>
        <w:t>西周以来的世卿世禄制度，强力维护了国家的统一、强化中央对地方的控制，奠定中国大一统王朝的统治基础，故有说法“百代犹得秦政法”。1秦朝王室嬴姓，故史书上别称嬴秦，以别于其他国号为秦的政权。秦始皇死后秦二世胡亥与赵高合谋篡改秦法导致大规模平民暴动起义。公元前206年，</w:t>
      </w:r>
      <w:r>
        <w:rPr>
          <w:rFonts w:ascii="宋体" w:hAnsi="宋体" w:eastAsia="宋体" w:cs="宋体"/>
          <w:sz w:val="24"/>
          <w:szCs w:val="24"/>
        </w:rPr>
        <w:drawing>
          <wp:inline distT="0" distB="0" distL="114300" distR="114300">
            <wp:extent cx="304800" cy="304800"/>
            <wp:effectExtent l="0" t="0" r="0" b="0"/>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333333"/>
          <w:spacing w:val="0"/>
          <w:sz w:val="19"/>
          <w:szCs w:val="19"/>
          <w:shd w:val="clear" w:fill="FFFFFF"/>
        </w:rPr>
        <w:t>秦王子婴向刘邦投降，秦朝灭亡。秦朝从统一六国到灭亡，只有15年国祚。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shd w:val="clear" w:fill="FFFFFF"/>
          <w:lang w:val="en-US" w:eastAsia="zh-CN"/>
        </w:rPr>
      </w:pPr>
      <w:r>
        <w:rPr>
          <w:rFonts w:ascii="宋体" w:hAnsi="宋体" w:eastAsia="宋体" w:cs="宋体"/>
          <w:sz w:val="24"/>
          <w:szCs w:val="24"/>
        </w:rPr>
        <w:drawing>
          <wp:inline distT="0" distB="0" distL="114300" distR="114300">
            <wp:extent cx="304800" cy="304800"/>
            <wp:effectExtent l="0" t="0" r="0" b="0"/>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default" w:ascii="微软雅黑" w:hAnsi="微软雅黑" w:eastAsia="微软雅黑" w:cs="微软雅黑"/>
          <w:i w:val="0"/>
          <w:iCs w:val="0"/>
          <w:caps w:val="0"/>
          <w:color w:val="333333"/>
          <w:spacing w:val="0"/>
          <w:sz w:val="19"/>
          <w:szCs w:val="19"/>
          <w:shd w:val="clear" w:fill="FFFFFF"/>
          <w:lang w:val="en-US" w:eastAsia="zh-CN"/>
        </w:rPr>
      </w:pPr>
      <w:r>
        <w:rPr>
          <w:rFonts w:ascii="宋体" w:hAnsi="宋体" w:eastAsia="宋体" w:cs="宋体"/>
          <w:sz w:val="24"/>
          <w:szCs w:val="24"/>
        </w:rPr>
        <w:drawing>
          <wp:inline distT="0" distB="0" distL="114300" distR="114300">
            <wp:extent cx="304800" cy="304800"/>
            <wp:effectExtent l="0" t="0" r="0" b="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rPr>
          <w:rFonts w:hint="eastAsia" w:ascii="微软雅黑" w:hAnsi="微软雅黑" w:eastAsia="微软雅黑" w:cs="微软雅黑"/>
          <w:i w:val="0"/>
          <w:iCs w:val="0"/>
          <w:caps w:val="0"/>
          <w:color w:val="111111"/>
          <w:spacing w:val="0"/>
          <w:sz w:val="21"/>
          <w:szCs w:val="21"/>
          <w:shd w:val="clear" w:fill="FFFFFF"/>
          <w:lang w:val="en-US" w:eastAsia="zh-CN"/>
        </w:rPr>
      </w:pPr>
      <w:r>
        <w:rPr>
          <w:rFonts w:hint="eastAsia" w:ascii="微软雅黑" w:hAnsi="微软雅黑" w:eastAsia="微软雅黑" w:cs="微软雅黑"/>
          <w:i w:val="0"/>
          <w:iCs w:val="0"/>
          <w:caps w:val="0"/>
          <w:color w:val="111111"/>
          <w:spacing w:val="0"/>
          <w:sz w:val="21"/>
          <w:szCs w:val="21"/>
          <w:shd w:val="clear" w:fill="FFFFFF"/>
          <w:lang w:val="en-US" w:eastAsia="zh-CN"/>
        </w:rPr>
        <w:t>2.1：秦始皇的出生</w:t>
      </w:r>
    </w:p>
    <w:p>
      <w:pPr>
        <w:rPr>
          <w:rFonts w:hint="default" w:ascii="微软雅黑" w:hAnsi="微软雅黑" w:eastAsia="微软雅黑" w:cs="微软雅黑"/>
          <w:i w:val="0"/>
          <w:iCs w:val="0"/>
          <w:caps w:val="0"/>
          <w:color w:val="111111"/>
          <w:spacing w:val="0"/>
          <w:sz w:val="21"/>
          <w:szCs w:val="21"/>
          <w:shd w:val="clear" w:fill="FFFFFF"/>
          <w:lang w:val="en-US" w:eastAsia="zh-CN"/>
        </w:rPr>
      </w:pPr>
      <w:r>
        <w:rPr>
          <w:rFonts w:hint="default" w:ascii="微软雅黑" w:hAnsi="微软雅黑" w:eastAsia="微软雅黑" w:cs="微软雅黑"/>
          <w:i w:val="0"/>
          <w:iCs w:val="0"/>
          <w:caps w:val="0"/>
          <w:color w:val="111111"/>
          <w:spacing w:val="0"/>
          <w:sz w:val="21"/>
          <w:szCs w:val="21"/>
          <w:shd w:val="clear" w:fill="FFFFFF"/>
          <w:lang w:val="en-US" w:eastAsia="zh-CN"/>
        </w:rPr>
        <w:t>古代，大人物的降生和死亡，好像都不平常，多伴有异象。譬如被明代李贽评为“千古一帝”的秦始皇，他的出生和死亡，好像都不寻常。正史中对秦始皇出</w:t>
      </w:r>
    </w:p>
    <w:p>
      <w:pPr>
        <w:rPr>
          <w:rFonts w:hint="default" w:ascii="微软雅黑" w:hAnsi="微软雅黑" w:eastAsia="微软雅黑" w:cs="微软雅黑"/>
          <w:i w:val="0"/>
          <w:iCs w:val="0"/>
          <w:caps w:val="0"/>
          <w:color w:val="111111"/>
          <w:spacing w:val="0"/>
          <w:sz w:val="21"/>
          <w:szCs w:val="21"/>
          <w:shd w:val="clear" w:fill="FFFFFF"/>
          <w:lang w:val="en-US" w:eastAsia="zh-CN"/>
        </w:rPr>
      </w:pPr>
      <w:r>
        <w:rPr>
          <w:rFonts w:hint="default" w:ascii="微软雅黑" w:hAnsi="微软雅黑" w:eastAsia="微软雅黑" w:cs="微软雅黑"/>
          <w:i w:val="0"/>
          <w:iCs w:val="0"/>
          <w:caps w:val="0"/>
          <w:color w:val="111111"/>
          <w:spacing w:val="0"/>
          <w:sz w:val="21"/>
          <w:szCs w:val="21"/>
          <w:shd w:val="clear" w:fill="FFFFFF"/>
          <w:lang w:val="en-US" w:eastAsia="zh-CN"/>
        </w:rPr>
        <w:t>生的记载极简略，并无异象；不过在明代冯梦龙写的历史演义小说《东周列国志》中，却有较详细的记载：“因怀著个混一天下的真命帝王，所以比常不同，</w:t>
      </w:r>
    </w:p>
    <w:p>
      <w:pPr>
        <w:rPr>
          <w:rFonts w:hint="default" w:ascii="微软雅黑" w:hAnsi="微软雅黑" w:eastAsia="微软雅黑" w:cs="微软雅黑"/>
          <w:i w:val="0"/>
          <w:iCs w:val="0"/>
          <w:caps w:val="0"/>
          <w:color w:val="111111"/>
          <w:spacing w:val="0"/>
          <w:sz w:val="21"/>
          <w:szCs w:val="21"/>
          <w:shd w:val="clear" w:fill="FFFFFF"/>
          <w:lang w:val="en-US" w:eastAsia="zh-CN"/>
        </w:rPr>
      </w:pPr>
      <w:r>
        <w:rPr>
          <w:rFonts w:hint="default" w:ascii="微软雅黑" w:hAnsi="微软雅黑" w:eastAsia="微软雅黑" w:cs="微软雅黑"/>
          <w:i w:val="0"/>
          <w:iCs w:val="0"/>
          <w:caps w:val="0"/>
          <w:color w:val="111111"/>
          <w:spacing w:val="0"/>
          <w:sz w:val="21"/>
          <w:szCs w:val="21"/>
          <w:shd w:val="clear" w:fill="FFFFFF"/>
          <w:lang w:val="en-US" w:eastAsia="zh-CN"/>
        </w:rPr>
        <w:t>直到十二个月周年，方才产下一儿。产时红光满室，百鸟飞翔。看那婴儿，生得丰准长目，方额重瞳；口中含有数齿；背项有龙鳞一搭。啼声洪大，街市皆闻。秦始皇的父亲异人（后改名子楚）为刚出生的秦始皇</w:t>
      </w:r>
    </w:p>
    <w:p>
      <w:pPr>
        <w:rPr>
          <w:rFonts w:hint="default" w:ascii="微软雅黑" w:hAnsi="微软雅黑" w:eastAsia="微软雅黑" w:cs="微软雅黑"/>
          <w:i w:val="0"/>
          <w:iCs w:val="0"/>
          <w:caps w:val="0"/>
          <w:color w:val="111111"/>
          <w:spacing w:val="0"/>
          <w:sz w:val="21"/>
          <w:szCs w:val="21"/>
          <w:shd w:val="clear" w:fill="FFFFFF"/>
          <w:lang w:val="en-US" w:eastAsia="zh-CN"/>
        </w:rPr>
      </w:pPr>
      <w:r>
        <w:rPr>
          <w:rFonts w:hint="default" w:ascii="微软雅黑" w:hAnsi="微软雅黑" w:eastAsia="微软雅黑" w:cs="微软雅黑"/>
          <w:i w:val="0"/>
          <w:iCs w:val="0"/>
          <w:caps w:val="0"/>
          <w:color w:val="111111"/>
          <w:spacing w:val="0"/>
          <w:sz w:val="21"/>
          <w:szCs w:val="21"/>
          <w:shd w:val="clear" w:fill="FFFFFF"/>
          <w:lang w:val="en-US" w:eastAsia="zh-CN"/>
        </w:rPr>
        <w:t>取名“政”。他说：“吾闻应运之王，必有异征，是儿骨相非凡，又且生于正月，异日必为政于天下。”五百年前，因秦襄公拥戴周平王有功，秦正式被列为</w:t>
      </w:r>
    </w:p>
    <w:p>
      <w:pPr>
        <w:rPr>
          <w:rFonts w:hint="default" w:ascii="微软雅黑" w:hAnsi="微软雅黑" w:eastAsia="微软雅黑" w:cs="微软雅黑"/>
          <w:i w:val="0"/>
          <w:iCs w:val="0"/>
          <w:caps w:val="0"/>
          <w:color w:val="111111"/>
          <w:spacing w:val="0"/>
          <w:sz w:val="21"/>
          <w:szCs w:val="21"/>
          <w:shd w:val="clear" w:fill="FFFFFF"/>
          <w:lang w:val="en-US" w:eastAsia="zh-CN"/>
        </w:rPr>
      </w:pPr>
      <w:r>
        <w:rPr>
          <w:rFonts w:hint="default" w:ascii="微软雅黑" w:hAnsi="微软雅黑" w:eastAsia="微软雅黑" w:cs="微软雅黑"/>
          <w:i w:val="0"/>
          <w:iCs w:val="0"/>
          <w:caps w:val="0"/>
          <w:color w:val="111111"/>
          <w:spacing w:val="0"/>
          <w:sz w:val="21"/>
          <w:szCs w:val="21"/>
          <w:shd w:val="clear" w:fill="FFFFFF"/>
          <w:lang w:val="en-US" w:eastAsia="zh-CN"/>
        </w:rPr>
        <w:t>诸侯国。在秦献公时，周朝的太史儋说：“周故与秦国合而别，别五百岁复合，合十七岁而霸王出。”下之意，秦国五百年后将应运而出统一天下的霸王。这</w:t>
      </w:r>
    </w:p>
    <w:p>
      <w:pPr>
        <w:rPr>
          <w:rFonts w:hint="default" w:ascii="微软雅黑" w:hAnsi="微软雅黑" w:eastAsia="微软雅黑" w:cs="微软雅黑"/>
          <w:i w:val="0"/>
          <w:iCs w:val="0"/>
          <w:caps w:val="0"/>
          <w:color w:val="111111"/>
          <w:spacing w:val="0"/>
          <w:sz w:val="21"/>
          <w:szCs w:val="21"/>
          <w:shd w:val="clear" w:fill="FFFFFF"/>
          <w:lang w:val="en-US" w:eastAsia="zh-CN"/>
        </w:rPr>
      </w:pPr>
      <w:r>
        <w:rPr>
          <w:rFonts w:hint="default" w:ascii="微软雅黑" w:hAnsi="微软雅黑" w:eastAsia="微软雅黑" w:cs="微软雅黑"/>
          <w:i w:val="0"/>
          <w:iCs w:val="0"/>
          <w:caps w:val="0"/>
          <w:color w:val="111111"/>
          <w:spacing w:val="0"/>
          <w:sz w:val="21"/>
          <w:szCs w:val="21"/>
          <w:shd w:val="clear" w:fill="FFFFFF"/>
          <w:lang w:val="en-US" w:eastAsia="zh-CN"/>
        </w:rPr>
        <w:t>一说法，一直在秦历代君王中秘密流传。秦始皇的出生异象，让他父亲异人相信，自己的儿子就是这“应运之王”，将“政于天下“。</w:t>
      </w:r>
    </w:p>
    <w:p>
      <w:pPr>
        <w:rPr>
          <w:rFonts w:hint="default" w:ascii="微软雅黑" w:hAnsi="微软雅黑" w:eastAsia="微软雅黑" w:cs="微软雅黑"/>
          <w:i w:val="0"/>
          <w:iCs w:val="0"/>
          <w:caps w:val="0"/>
          <w:color w:val="111111"/>
          <w:spacing w:val="0"/>
          <w:sz w:val="21"/>
          <w:szCs w:val="21"/>
          <w:shd w:val="clear" w:fill="FFFFFF"/>
          <w:lang w:val="en-US" w:eastAsia="zh-CN"/>
        </w:rPr>
      </w:pPr>
      <w:r>
        <w:drawing>
          <wp:inline distT="0" distB="0" distL="114300" distR="114300">
            <wp:extent cx="5269230" cy="316230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69230" cy="3162300"/>
                    </a:xfrm>
                    <a:prstGeom prst="rect">
                      <a:avLst/>
                    </a:prstGeom>
                    <a:noFill/>
                    <a:ln>
                      <a:noFill/>
                    </a:ln>
                  </pic:spPr>
                </pic:pic>
              </a:graphicData>
            </a:graphic>
          </wp:inline>
        </w:drawing>
      </w:r>
    </w:p>
    <w:p>
      <w:pPr>
        <w:rPr>
          <w:rFonts w:hint="eastAsia" w:ascii="微软雅黑" w:hAnsi="微软雅黑" w:eastAsia="微软雅黑" w:cs="微软雅黑"/>
          <w:i w:val="0"/>
          <w:iCs w:val="0"/>
          <w:caps w:val="0"/>
          <w:color w:val="111111"/>
          <w:spacing w:val="0"/>
          <w:sz w:val="21"/>
          <w:szCs w:val="21"/>
          <w:shd w:val="clear" w:fill="FFFFFF"/>
          <w:lang w:val="en-US" w:eastAsia="zh-CN"/>
        </w:rPr>
      </w:pPr>
      <w:r>
        <w:rPr>
          <w:rFonts w:hint="eastAsia" w:ascii="微软雅黑" w:hAnsi="微软雅黑" w:eastAsia="微软雅黑" w:cs="微软雅黑"/>
          <w:i w:val="0"/>
          <w:iCs w:val="0"/>
          <w:caps w:val="0"/>
          <w:color w:val="111111"/>
          <w:spacing w:val="0"/>
          <w:sz w:val="21"/>
          <w:szCs w:val="21"/>
          <w:shd w:val="clear" w:fill="FFFFFF"/>
          <w:lang w:val="en-US" w:eastAsia="zh-CN"/>
        </w:rPr>
        <w:t>2.2：秦始皇的死亡</w:t>
      </w:r>
    </w:p>
    <w:p>
      <w:pPr>
        <w:rPr>
          <w:rFonts w:hint="default" w:ascii="微软雅黑" w:hAnsi="微软雅黑" w:eastAsia="微软雅黑" w:cs="微软雅黑"/>
          <w:i w:val="0"/>
          <w:iCs w:val="0"/>
          <w:caps w:val="0"/>
          <w:color w:val="111111"/>
          <w:spacing w:val="0"/>
          <w:sz w:val="21"/>
          <w:szCs w:val="21"/>
          <w:shd w:val="clear" w:fill="FFFFFF"/>
          <w:lang w:val="en-US" w:eastAsia="zh-CN"/>
        </w:rPr>
      </w:pPr>
      <w:r>
        <w:rPr>
          <w:rFonts w:hint="default" w:ascii="微软雅黑" w:hAnsi="微软雅黑" w:eastAsia="微软雅黑" w:cs="微软雅黑"/>
          <w:i w:val="0"/>
          <w:iCs w:val="0"/>
          <w:caps w:val="0"/>
          <w:color w:val="111111"/>
          <w:spacing w:val="0"/>
          <w:sz w:val="21"/>
          <w:szCs w:val="21"/>
          <w:shd w:val="clear" w:fill="FFFFFF"/>
          <w:lang w:val="en-US" w:eastAsia="zh-CN"/>
        </w:rPr>
        <w:t>据《史记·秦始皇本纪》记载：“三十六年，荧惑守心。有坠星下东郡，至地为石，黔首或刻其石曰：始皇帝死而地分。”火星，荧荧似火，令人迷惑，古人称为“荧惑”，代表战争和死亡，故又名赤星、罚星。心，是指二十八宿中的心宿。荧惑守心，意为火星在心宿范围内留守</w:t>
      </w:r>
    </w:p>
    <w:p>
      <w:pPr>
        <w:rPr>
          <w:rFonts w:hint="default" w:ascii="微软雅黑" w:hAnsi="微软雅黑" w:eastAsia="微软雅黑" w:cs="微软雅黑"/>
          <w:i w:val="0"/>
          <w:iCs w:val="0"/>
          <w:caps w:val="0"/>
          <w:color w:val="111111"/>
          <w:spacing w:val="0"/>
          <w:sz w:val="21"/>
          <w:szCs w:val="21"/>
          <w:shd w:val="clear" w:fill="FFFFFF"/>
          <w:lang w:val="en-US" w:eastAsia="zh-CN"/>
        </w:rPr>
      </w:pPr>
      <w:r>
        <w:rPr>
          <w:rFonts w:hint="default" w:ascii="微软雅黑" w:hAnsi="微软雅黑" w:eastAsia="微软雅黑" w:cs="微软雅黑"/>
          <w:i w:val="0"/>
          <w:iCs w:val="0"/>
          <w:caps w:val="0"/>
          <w:color w:val="111111"/>
          <w:spacing w:val="0"/>
          <w:sz w:val="21"/>
          <w:szCs w:val="21"/>
          <w:shd w:val="clear" w:fill="FFFFFF"/>
          <w:lang w:val="en-US" w:eastAsia="zh-CN"/>
        </w:rPr>
        <w:t>。这在古代天象中，是王者将遭天难的大凶之像，很罕见。古代君王对这种天象，都非常敬畏。据《史记·天官书》记载：“火犯守角，则有战。房、心，王者</w:t>
      </w:r>
    </w:p>
    <w:p>
      <w:pPr>
        <w:keepNext w:val="0"/>
        <w:keepLines w:val="0"/>
        <w:widowControl w:val="0"/>
        <w:suppressLineNumbers w:val="0"/>
        <w:spacing w:before="0" w:beforeAutospacing="0" w:after="0" w:afterAutospacing="0"/>
        <w:ind w:left="0" w:right="0"/>
        <w:jc w:val="both"/>
        <w:rPr>
          <w:lang w:val="en-US"/>
        </w:rPr>
      </w:pPr>
      <w:r>
        <w:rPr>
          <w:rFonts w:hint="default" w:ascii="微软雅黑" w:hAnsi="微软雅黑" w:eastAsia="微软雅黑" w:cs="微软雅黑"/>
          <w:i w:val="0"/>
          <w:iCs w:val="0"/>
          <w:caps w:val="0"/>
          <w:color w:val="111111"/>
          <w:spacing w:val="0"/>
          <w:sz w:val="21"/>
          <w:szCs w:val="21"/>
          <w:shd w:val="clear" w:fill="FFFFFF"/>
          <w:lang w:val="en-US" w:eastAsia="zh-CN"/>
        </w:rPr>
        <w:t>恶之也。”可以想像，当秦始皇看到“荧惑守心”的天象，又见天坠陨石，还有预言他将死的刻字时，内心将是何等恐慌？他后来派“御史”去调查，并将居住在陨石附近的人全杀了。说明他已方寸大乱，潜意识里显然希望这不是“天意”，而是人为事件。</w:t>
      </w:r>
      <w:r>
        <w:rPr>
          <w:rFonts w:hint="eastAsia" w:ascii="Calibri" w:hAnsi="Calibri" w:eastAsia="宋体" w:cs="宋体"/>
          <w:kern w:val="2"/>
          <w:sz w:val="21"/>
          <w:szCs w:val="22"/>
          <w:lang w:val="en-US" w:eastAsia="zh-CN" w:bidi="ar"/>
        </w:rPr>
        <w:t>不过不好的预兆却再次出现。秦始皇在出巡途中，有人拿一块玉璧给使者，说“今年祖龙死”后就忽然不见了。秦始皇发现这玉璧竟是八年前他出巡渡江时沉入水中的那块。</w:t>
      </w:r>
    </w:p>
    <w:p>
      <w:pPr>
        <w:keepNext w:val="0"/>
        <w:keepLines w:val="0"/>
        <w:widowControl w:val="0"/>
        <w:suppressLineNumbers w:val="0"/>
        <w:spacing w:before="0" w:beforeAutospacing="0" w:after="0" w:afterAutospacing="0"/>
        <w:ind w:left="0" w:right="0"/>
        <w:jc w:val="both"/>
        <w:rPr>
          <w:lang w:val="en-US"/>
        </w:rPr>
      </w:pPr>
    </w:p>
    <w:p>
      <w:pPr>
        <w:keepNext w:val="0"/>
        <w:keepLines w:val="0"/>
        <w:widowControl w:val="0"/>
        <w:suppressLineNumbers w:val="0"/>
        <w:spacing w:before="0" w:beforeAutospacing="0" w:after="0" w:afterAutospacing="0"/>
        <w:ind w:left="0" w:right="0"/>
        <w:jc w:val="both"/>
        <w:rPr>
          <w:lang w:val="en-US"/>
        </w:rPr>
      </w:pPr>
      <w:r>
        <w:rPr>
          <w:rFonts w:hint="eastAsia" w:ascii="Calibri" w:hAnsi="Calibri" w:eastAsia="宋体" w:cs="宋体"/>
          <w:kern w:val="2"/>
          <w:sz w:val="21"/>
          <w:szCs w:val="22"/>
          <w:lang w:val="en-US" w:eastAsia="zh-CN" w:bidi="ar"/>
        </w:rPr>
        <w:t>忐忑不安的秦始皇专为此事进行占卜，结果“卦得游徙吉”，于是他下令迁移三万户人家到北河、榆中地区，并每户“拜爵一级”。他这样做，说明他相信这是一种凶兆，也许是希望能以此化解吧。可惜事与愿违，他出巡至平原津时还是生病了，从此“恶言死”，致使“群臣莫敢言死事”。</w:t>
      </w:r>
    </w:p>
    <w:p>
      <w:pPr>
        <w:keepNext w:val="0"/>
        <w:keepLines w:val="0"/>
        <w:widowControl w:val="0"/>
        <w:suppressLineNumbers w:val="0"/>
        <w:spacing w:before="0" w:beforeAutospacing="0" w:after="0" w:afterAutospacing="0"/>
        <w:ind w:left="0" w:right="0"/>
        <w:jc w:val="both"/>
        <w:rPr>
          <w:lang w:val="en-US"/>
        </w:rPr>
      </w:pPr>
    </w:p>
    <w:p>
      <w:pPr>
        <w:keepNext w:val="0"/>
        <w:keepLines w:val="0"/>
        <w:widowControl w:val="0"/>
        <w:suppressLineNumbers w:val="0"/>
        <w:spacing w:before="0" w:beforeAutospacing="0" w:after="0" w:afterAutospacing="0"/>
        <w:ind w:left="0" w:right="0"/>
        <w:jc w:val="both"/>
        <w:rPr>
          <w:lang w:val="en-US"/>
        </w:rPr>
      </w:pPr>
      <w:r>
        <w:rPr>
          <w:rFonts w:hint="eastAsia" w:ascii="Calibri" w:hAnsi="Calibri" w:eastAsia="宋体" w:cs="宋体"/>
          <w:kern w:val="2"/>
          <w:sz w:val="21"/>
          <w:szCs w:val="22"/>
          <w:lang w:val="en-US" w:eastAsia="zh-CN" w:bidi="ar"/>
        </w:rPr>
        <w:t>佛经云：“大命将终，悔惧交至。”因而古人认为：“世间大事唯生死，不念弥陀更念谁。”秦始皇病后“恶言死”，说明他对死这一世间大事也是惧怕的。他死前有没有念“弥陀”，我们不得而知，但他苦寻“不死药”而不得，终究还是“病益甚”，最后“崩于沙丘平台”了。</w:t>
      </w:r>
      <w:r>
        <w:rPr>
          <w:rFonts w:hint="eastAsia" w:ascii="微软雅黑" w:hAnsi="微软雅黑" w:eastAsia="微软雅黑" w:cs="微软雅黑"/>
          <w:i w:val="0"/>
          <w:iCs w:val="0"/>
          <w:caps w:val="0"/>
          <w:color w:val="333333"/>
          <w:spacing w:val="0"/>
          <w:sz w:val="19"/>
          <w:szCs w:val="19"/>
          <w:shd w:val="clear" w:fill="FFFFFF"/>
        </w:rPr>
        <w:t>高大若山”，后经风化侵蚀及人为破坏，降低了40多米）。整座陵区总面积为56.25平方公里。建筑材料是从湖北、四川等地运来的。为了防止河流冲刷陵墓，秦始皇还下令将南北向的水流改成东西向。 　　陵园的南部有一个土冢，高43米。筑有内外两道夯土城墙。内城周长3890米，外城周长6249米，分别象征皇城和宫城。在内城和外城之间，考古工作者发现了葬马坑、陶俑坑、珍禽异兽坑，以及陵外的人殉坑、马厩坑、刑徒坑和修陵人员的墓室。已发现的墓坑有400多座。 　　秦始皇陵的冢高55.05米，周长2000米。经调查发现，整个墓地占地面积为22万平方米，内有大规模的宫殿楼阁建筑。陵寝的形制分为内外两城。内城为周长2525.4米的方形，外城周长6264米。秦始皇陵的规模之大远非埃及金字塔所能比。 　</w:t>
      </w:r>
    </w:p>
    <w:p>
      <w:r>
        <w:drawing>
          <wp:inline distT="0" distB="0" distL="114300" distR="114300">
            <wp:extent cx="5266690" cy="316357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6690" cy="3163570"/>
                    </a:xfrm>
                    <a:prstGeom prst="rect">
                      <a:avLst/>
                    </a:prstGeom>
                    <a:noFill/>
                    <a:ln>
                      <a:noFill/>
                    </a:ln>
                  </pic:spPr>
                </pic:pic>
              </a:graphicData>
            </a:graphic>
          </wp:inline>
        </w:drawing>
      </w:r>
    </w:p>
    <w:p>
      <w:pPr>
        <w:rPr>
          <w:rFonts w:hint="eastAsia"/>
          <w:lang w:val="en-US" w:eastAsia="zh-CN"/>
        </w:rPr>
      </w:pPr>
      <w:r>
        <w:rPr>
          <w:rFonts w:hint="eastAsia"/>
          <w:lang w:val="en-US" w:eastAsia="zh-CN"/>
        </w:rPr>
        <w:t>2.3：秦始皇的介绍</w:t>
      </w:r>
    </w:p>
    <w:p>
      <w:pPr>
        <w:rPr>
          <w:rFonts w:hint="default"/>
          <w:lang w:val="en-US" w:eastAsia="zh-CN"/>
        </w:rPr>
      </w:pPr>
      <w:r>
        <w:rPr>
          <w:rFonts w:hint="eastAsia" w:ascii="微软雅黑" w:hAnsi="微软雅黑" w:eastAsia="微软雅黑" w:cs="微软雅黑"/>
          <w:i w:val="0"/>
          <w:iCs w:val="0"/>
          <w:caps w:val="0"/>
          <w:color w:val="333333"/>
          <w:spacing w:val="0"/>
          <w:sz w:val="19"/>
          <w:szCs w:val="19"/>
          <w:shd w:val="clear" w:fill="FFFFFF"/>
        </w:rPr>
        <w:t>秦始皇是中国历史上一位杰出的政治家、军事家，嬴姓，赵氏[1][2]，名政，秦庄襄王之子，自公元前236年至公元前221年的15年中，秦国先后灭掉了韩、赵、魏、楚、燕、齐六个诸侯国，彻底结束了战国群雄割据的历史，在血与火中，建立了中国历史上第一个统一的、多民族、中央集权的郡县制王朝—秦王朝。“秦王扫六合，虎势何雄哉；挥剑决浮云，诸侯尽西来。”秦始皇—这位叱咤风云的旷世君主，不仅为后人留下了千秋伟业，还留有这座神秘莫测的皇家陵园。 　　秦始皇帝是首位完成中国统一的秦王朝的开国皇帝。先秦时期男子称氏不称姓，故称赵政、秦王政、秦王赵政、赵王政，然后世多称之嬴政。秦始皇是中国历史上第一个使用“皇帝”称号的君主，对中国和世界的历史均产生了深远而重大的影响，被明代思想家李贽誉为“千古一帝”。公元前247年，秦王政13岁时即王位，公元前238年（秦王政九年），秦始皇22岁时，在故都雍城举行了国君成人加冕仪式，开始“亲理朝政”，除掉吕不韦、嫪毐等人，重用李斯、尉缭，自公元前230年至公元前221年，先后灭韩、赵、魏、楚、燕、齐六国，39岁时完成了统一中国大业，建立起一个以汉族为主体统一的中央集权的强大国家——秦朝。定都咸阳。公元前210年，秦始皇东巡途中驾崩于沙丘（今河北省邢台市）。秦始皇认为自己的功劳胜过之前的三皇五帝，与大臣议定的尊号改为“皇帝”。秦始皇是中国历史上第一个使用“皇帝”称号的君主，所以自称“始皇帝”，但却二世而亡。对中国和世界的历史均产生了深远而重大的影响。 　　据《史记·吕不韦列传》记载，秦始皇的母亲赵姬原是吕不韦的姬妾，吕不韦出于政治目的将已怀孕的赵姬献给异人（即秦庄襄王），后来赵姬至大期生子名政；又据《史记·秦始皇本纪》记载，“秦始皇帝者，秦庄襄王子也。庄襄王为秦质子于赵，见吕不韦姬，悦而取之，生始皇。” 作为一个并不受宠爱的质子的儿子，赵政少年时期是在赵国都城邯郸度过的，此时异人经吕不韦从中斡旋已然回到秦国，并认华阳夫人为母，经过多次政治斗争终于获得了华阳信任，吕不韦又花费大量精力与金钱将赵姬母子接回秦国，从此赵政开始了他在秦王宫里的政治生涯。</w:t>
      </w:r>
    </w:p>
    <w:p>
      <w:pPr>
        <w:rPr>
          <w:rFonts w:hint="eastAsia"/>
          <w:lang w:val="en-US" w:eastAsia="zh-CN"/>
        </w:rPr>
      </w:pPr>
      <w:r>
        <w:rPr>
          <w:rFonts w:hint="eastAsia"/>
          <w:lang w:val="en-US" w:eastAsia="zh-CN"/>
        </w:rPr>
        <w:t>3.1：秦国强盛的开始</w:t>
      </w:r>
    </w:p>
    <w:p>
      <w:pPr>
        <w:rPr>
          <w:rFonts w:hint="default"/>
          <w:lang w:val="en-US" w:eastAsia="zh-CN"/>
        </w:rPr>
      </w:pPr>
    </w:p>
    <w:p>
      <w:pPr>
        <w:rPr>
          <w:rFonts w:hint="eastAsia" w:ascii="微软雅黑" w:hAnsi="微软雅黑" w:eastAsia="微软雅黑" w:cs="微软雅黑"/>
          <w:i w:val="0"/>
          <w:iCs w:val="0"/>
          <w:caps w:val="0"/>
          <w:color w:val="111111"/>
          <w:spacing w:val="0"/>
          <w:sz w:val="21"/>
          <w:szCs w:val="21"/>
          <w:shd w:val="clear" w:fill="FFFFFF"/>
        </w:rPr>
      </w:pPr>
      <w:r>
        <w:rPr>
          <w:rFonts w:hint="eastAsia" w:ascii="微软雅黑" w:hAnsi="微软雅黑" w:eastAsia="微软雅黑" w:cs="微软雅黑"/>
          <w:i w:val="0"/>
          <w:iCs w:val="0"/>
          <w:caps w:val="0"/>
          <w:color w:val="111111"/>
          <w:spacing w:val="0"/>
          <w:sz w:val="21"/>
          <w:szCs w:val="21"/>
          <w:shd w:val="clear" w:fill="FFFFFF"/>
        </w:rPr>
        <w:t>首先就是秦国的军事实力，说起来秦国的军事实力绝对不是吹嘘的。秦国原本是没有多少土地的，秦国建国之后的土地都是靠着自己打出来的，最初秦国人是从戎狄部落人的手里面抢土地，这也造就了秦国人的坚毅顽强的性格，并且使得他们的军事实力不断的增强。后来商鞅变法设立了军功制度，让秦国人都可以通过战功得到奖励，这也就有了后来的大秦“虎狼之师”。秦国的武器在当时相对六国的来说比较而且对于士兵的训练秦国也是要求非常的严格的，任何的士兵都是必须经过重重的训练的，只有经受过重重训练的士兵才能有机会升职。其次就是秦国的政治实力，商鞅变法大大的促进了秦国的实力，让他成为一个真正实力强大的国家。虽然秦国地处的比较偏远，并且土地非常的贫瘠，而且国家也是非常的弱小的，但是商鞅变法大大的改善了人民的生活条件，商鞅是一位杰出的改革人物，他提出废除井田制，奖励耕战，并且主张崇尚武力，这些变法很好的适应了当时秦国的需求，改变了秦国当时的现状，使得秦国的实力大大的增加了。其实并不是只有秦国这么一个国家有变法运动的，其他的六个国家也是在不断的进行变法的，但是他们的变法运动都没有秦国来的彻底，因此变法的效果也没有秦国的好。</w:t>
      </w:r>
    </w:p>
    <w:p>
      <w:pPr>
        <w:rPr>
          <w:rFonts w:hint="eastAsia" w:ascii="微软雅黑" w:hAnsi="微软雅黑" w:eastAsia="微软雅黑" w:cs="微软雅黑"/>
          <w:i w:val="0"/>
          <w:iCs w:val="0"/>
          <w:caps w:val="0"/>
          <w:color w:val="111111"/>
          <w:spacing w:val="0"/>
          <w:sz w:val="21"/>
          <w:szCs w:val="21"/>
          <w:shd w:val="clear" w:fill="FFFFFF"/>
          <w:lang w:val="en-US" w:eastAsia="zh-CN"/>
        </w:rPr>
      </w:pPr>
      <w:r>
        <w:rPr>
          <w:rFonts w:hint="eastAsia" w:ascii="微软雅黑" w:hAnsi="微软雅黑" w:eastAsia="微软雅黑" w:cs="微软雅黑"/>
          <w:i w:val="0"/>
          <w:iCs w:val="0"/>
          <w:caps w:val="0"/>
          <w:color w:val="111111"/>
          <w:spacing w:val="0"/>
          <w:sz w:val="21"/>
          <w:szCs w:val="21"/>
          <w:shd w:val="clear" w:fill="FFFFFF"/>
          <w:lang w:val="en-US" w:eastAsia="zh-CN"/>
        </w:rPr>
        <w:t>3.2：强大的公共设施</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rPr>
                <w:rFonts w:hint="default" w:ascii="微软雅黑" w:hAnsi="微软雅黑" w:eastAsia="微软雅黑" w:cs="微软雅黑"/>
                <w:i w:val="0"/>
                <w:iCs w:val="0"/>
                <w:caps w:val="0"/>
                <w:color w:val="111111"/>
                <w:spacing w:val="0"/>
                <w:sz w:val="21"/>
                <w:szCs w:val="21"/>
                <w:shd w:val="clear" w:fill="FFFFFF"/>
                <w:vertAlign w:val="baseline"/>
                <w:lang w:val="en-US" w:eastAsia="zh-CN"/>
              </w:rPr>
            </w:pPr>
            <w:r>
              <w:rPr>
                <w:rFonts w:hint="eastAsia" w:ascii="微软雅黑" w:hAnsi="微软雅黑" w:eastAsia="微软雅黑" w:cs="微软雅黑"/>
                <w:i w:val="0"/>
                <w:iCs w:val="0"/>
                <w:caps w:val="0"/>
                <w:color w:val="111111"/>
                <w:spacing w:val="0"/>
                <w:sz w:val="21"/>
                <w:szCs w:val="21"/>
                <w:shd w:val="clear" w:fill="FFFFFF"/>
                <w:vertAlign w:val="baseline"/>
                <w:lang w:val="en-US" w:eastAsia="zh-CN"/>
              </w:rPr>
              <w:t>设施</w:t>
            </w:r>
          </w:p>
        </w:tc>
        <w:tc>
          <w:tcPr>
            <w:tcW w:w="2841" w:type="dxa"/>
          </w:tcPr>
          <w:p>
            <w:pPr>
              <w:rPr>
                <w:rFonts w:hint="default" w:ascii="微软雅黑" w:hAnsi="微软雅黑" w:eastAsia="微软雅黑" w:cs="微软雅黑"/>
                <w:i w:val="0"/>
                <w:iCs w:val="0"/>
                <w:caps w:val="0"/>
                <w:color w:val="111111"/>
                <w:spacing w:val="0"/>
                <w:sz w:val="21"/>
                <w:szCs w:val="21"/>
                <w:shd w:val="clear" w:fill="FFFFFF"/>
                <w:vertAlign w:val="baseline"/>
                <w:lang w:val="en-US" w:eastAsia="zh-CN"/>
              </w:rPr>
            </w:pPr>
            <w:r>
              <w:rPr>
                <w:rFonts w:hint="eastAsia" w:ascii="微软雅黑" w:hAnsi="微软雅黑" w:eastAsia="微软雅黑" w:cs="微软雅黑"/>
                <w:i w:val="0"/>
                <w:iCs w:val="0"/>
                <w:caps w:val="0"/>
                <w:color w:val="111111"/>
                <w:spacing w:val="0"/>
                <w:sz w:val="21"/>
                <w:szCs w:val="21"/>
                <w:shd w:val="clear" w:fill="FFFFFF"/>
                <w:vertAlign w:val="baseline"/>
                <w:lang w:val="en-US" w:eastAsia="zh-CN"/>
              </w:rPr>
              <w:t>人物</w:t>
            </w:r>
          </w:p>
        </w:tc>
        <w:tc>
          <w:tcPr>
            <w:tcW w:w="2841" w:type="dxa"/>
          </w:tcPr>
          <w:p>
            <w:pPr>
              <w:rPr>
                <w:rFonts w:hint="default" w:ascii="微软雅黑" w:hAnsi="微软雅黑" w:eastAsia="微软雅黑" w:cs="微软雅黑"/>
                <w:i w:val="0"/>
                <w:iCs w:val="0"/>
                <w:caps w:val="0"/>
                <w:color w:val="111111"/>
                <w:spacing w:val="0"/>
                <w:sz w:val="21"/>
                <w:szCs w:val="21"/>
                <w:shd w:val="clear" w:fill="FFFFFF"/>
                <w:vertAlign w:val="baseline"/>
                <w:lang w:val="en-US" w:eastAsia="zh-CN"/>
              </w:rPr>
            </w:pPr>
            <w:r>
              <w:rPr>
                <w:rFonts w:hint="eastAsia" w:ascii="微软雅黑" w:hAnsi="微软雅黑" w:eastAsia="微软雅黑" w:cs="微软雅黑"/>
                <w:i w:val="0"/>
                <w:iCs w:val="0"/>
                <w:caps w:val="0"/>
                <w:color w:val="111111"/>
                <w:spacing w:val="0"/>
                <w:sz w:val="21"/>
                <w:szCs w:val="21"/>
                <w:shd w:val="clear" w:fill="FFFFFF"/>
                <w:vertAlign w:val="baseline"/>
                <w:lang w:val="en-US" w:eastAsia="zh-CN"/>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rPr>
                <w:rFonts w:hint="default" w:ascii="微软雅黑" w:hAnsi="微软雅黑" w:eastAsia="微软雅黑" w:cs="微软雅黑"/>
                <w:i w:val="0"/>
                <w:iCs w:val="0"/>
                <w:caps w:val="0"/>
                <w:color w:val="111111"/>
                <w:spacing w:val="0"/>
                <w:sz w:val="21"/>
                <w:szCs w:val="21"/>
                <w:shd w:val="clear" w:fill="FFFFFF"/>
                <w:vertAlign w:val="baseline"/>
                <w:lang w:val="en-US" w:eastAsia="zh-CN"/>
              </w:rPr>
            </w:pPr>
            <w:r>
              <w:rPr>
                <w:rFonts w:hint="default" w:ascii="Arial" w:hAnsi="Arial" w:eastAsia="Arial" w:cs="Arial"/>
                <w:i w:val="0"/>
                <w:iCs w:val="0"/>
                <w:caps w:val="0"/>
                <w:color w:val="191919"/>
                <w:spacing w:val="0"/>
                <w:sz w:val="19"/>
                <w:szCs w:val="19"/>
                <w:shd w:val="clear" w:fill="FFFFFF"/>
              </w:rPr>
              <w:t>秦直道</w:t>
            </w:r>
          </w:p>
        </w:tc>
        <w:tc>
          <w:tcPr>
            <w:tcW w:w="2841" w:type="dxa"/>
          </w:tcPr>
          <w:p>
            <w:pPr>
              <w:rPr>
                <w:rFonts w:hint="default" w:ascii="微软雅黑" w:hAnsi="微软雅黑" w:eastAsia="微软雅黑" w:cs="微软雅黑"/>
                <w:i w:val="0"/>
                <w:iCs w:val="0"/>
                <w:caps w:val="0"/>
                <w:color w:val="111111"/>
                <w:spacing w:val="0"/>
                <w:sz w:val="21"/>
                <w:szCs w:val="21"/>
                <w:shd w:val="clear" w:fill="FFFFFF"/>
                <w:vertAlign w:val="baseline"/>
                <w:lang w:val="en-US" w:eastAsia="zh-CN"/>
              </w:rPr>
            </w:pPr>
            <w:r>
              <w:rPr>
                <w:rFonts w:hint="eastAsia" w:ascii="微软雅黑" w:hAnsi="微软雅黑" w:eastAsia="微软雅黑" w:cs="微软雅黑"/>
                <w:i w:val="0"/>
                <w:iCs w:val="0"/>
                <w:caps w:val="0"/>
                <w:color w:val="111111"/>
                <w:spacing w:val="0"/>
                <w:sz w:val="21"/>
                <w:szCs w:val="21"/>
                <w:shd w:val="clear" w:fill="FFFFFF"/>
                <w:vertAlign w:val="baseline"/>
                <w:lang w:val="en-US" w:eastAsia="zh-CN"/>
              </w:rPr>
              <w:t>李病</w:t>
            </w:r>
          </w:p>
        </w:tc>
        <w:tc>
          <w:tcPr>
            <w:tcW w:w="2841" w:type="dxa"/>
          </w:tcPr>
          <w:p>
            <w:pPr>
              <w:rPr>
                <w:rFonts w:hint="default" w:ascii="微软雅黑" w:hAnsi="微软雅黑" w:eastAsia="微软雅黑" w:cs="微软雅黑"/>
                <w:i w:val="0"/>
                <w:iCs w:val="0"/>
                <w:caps w:val="0"/>
                <w:color w:val="111111"/>
                <w:spacing w:val="0"/>
                <w:sz w:val="21"/>
                <w:szCs w:val="21"/>
                <w:shd w:val="clear" w:fill="FFFFFF"/>
                <w:vertAlign w:val="baseline"/>
                <w:lang w:val="en-US" w:eastAsia="zh-CN"/>
              </w:rPr>
            </w:pPr>
            <w:r>
              <w:rPr>
                <w:rFonts w:hint="eastAsia" w:ascii="微软雅黑" w:hAnsi="微软雅黑" w:eastAsia="微软雅黑" w:cs="微软雅黑"/>
                <w:i w:val="0"/>
                <w:iCs w:val="0"/>
                <w:caps w:val="0"/>
                <w:color w:val="111111"/>
                <w:spacing w:val="0"/>
                <w:sz w:val="21"/>
                <w:szCs w:val="21"/>
                <w:shd w:val="clear" w:fill="FFFFFF"/>
                <w:vertAlign w:val="baseline"/>
                <w:lang w:val="en-US" w:eastAsia="zh-CN"/>
              </w:rPr>
              <w:t>公元前202年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rPr>
                <w:rFonts w:hint="default" w:ascii="微软雅黑" w:hAnsi="微软雅黑" w:eastAsia="微软雅黑" w:cs="微软雅黑"/>
                <w:i w:val="0"/>
                <w:iCs w:val="0"/>
                <w:caps w:val="0"/>
                <w:color w:val="111111"/>
                <w:spacing w:val="0"/>
                <w:sz w:val="21"/>
                <w:szCs w:val="21"/>
                <w:shd w:val="clear" w:fill="FFFFFF"/>
                <w:vertAlign w:val="baseline"/>
                <w:lang w:val="en-US" w:eastAsia="zh-CN"/>
              </w:rPr>
            </w:pPr>
            <w:r>
              <w:rPr>
                <w:rFonts w:hint="default" w:ascii="Arial" w:hAnsi="Arial" w:eastAsia="Arial" w:cs="Arial"/>
                <w:i w:val="0"/>
                <w:iCs w:val="0"/>
                <w:caps w:val="0"/>
                <w:color w:val="191919"/>
                <w:spacing w:val="0"/>
                <w:sz w:val="19"/>
                <w:szCs w:val="19"/>
                <w:shd w:val="clear" w:fill="FFFFFF"/>
              </w:rPr>
              <w:t>灵渠</w:t>
            </w:r>
          </w:p>
        </w:tc>
        <w:tc>
          <w:tcPr>
            <w:tcW w:w="2841" w:type="dxa"/>
          </w:tcPr>
          <w:p>
            <w:pPr>
              <w:rPr>
                <w:rFonts w:hint="default" w:ascii="微软雅黑" w:hAnsi="微软雅黑" w:eastAsia="微软雅黑" w:cs="微软雅黑"/>
                <w:i w:val="0"/>
                <w:iCs w:val="0"/>
                <w:caps w:val="0"/>
                <w:color w:val="111111"/>
                <w:spacing w:val="0"/>
                <w:sz w:val="21"/>
                <w:szCs w:val="21"/>
                <w:shd w:val="clear" w:fill="FFFFFF"/>
                <w:vertAlign w:val="baseline"/>
                <w:lang w:val="en-US" w:eastAsia="zh-CN"/>
              </w:rPr>
            </w:pPr>
            <w:r>
              <w:rPr>
                <w:rFonts w:hint="eastAsia" w:ascii="微软雅黑" w:hAnsi="微软雅黑" w:eastAsia="微软雅黑" w:cs="微软雅黑"/>
                <w:i w:val="0"/>
                <w:iCs w:val="0"/>
                <w:caps w:val="0"/>
                <w:color w:val="111111"/>
                <w:spacing w:val="0"/>
                <w:sz w:val="21"/>
                <w:szCs w:val="21"/>
                <w:shd w:val="clear" w:fill="FFFFFF"/>
                <w:vertAlign w:val="baseline"/>
                <w:lang w:val="en-US" w:eastAsia="zh-CN"/>
              </w:rPr>
              <w:t>叶文洁</w:t>
            </w:r>
          </w:p>
        </w:tc>
        <w:tc>
          <w:tcPr>
            <w:tcW w:w="2841" w:type="dxa"/>
          </w:tcPr>
          <w:p>
            <w:pPr>
              <w:rPr>
                <w:rFonts w:hint="default" w:ascii="微软雅黑" w:hAnsi="微软雅黑" w:eastAsia="微软雅黑" w:cs="微软雅黑"/>
                <w:i w:val="0"/>
                <w:iCs w:val="0"/>
                <w:caps w:val="0"/>
                <w:color w:val="111111"/>
                <w:spacing w:val="0"/>
                <w:sz w:val="21"/>
                <w:szCs w:val="21"/>
                <w:shd w:val="clear" w:fill="FFFFFF"/>
                <w:vertAlign w:val="baseline"/>
                <w:lang w:val="en-US" w:eastAsia="zh-CN"/>
              </w:rPr>
            </w:pPr>
            <w:r>
              <w:rPr>
                <w:rFonts w:hint="eastAsia" w:ascii="微软雅黑" w:hAnsi="微软雅黑" w:eastAsia="微软雅黑" w:cs="微软雅黑"/>
                <w:i w:val="0"/>
                <w:iCs w:val="0"/>
                <w:caps w:val="0"/>
                <w:color w:val="111111"/>
                <w:spacing w:val="0"/>
                <w:sz w:val="21"/>
                <w:szCs w:val="21"/>
                <w:shd w:val="clear" w:fill="FFFFFF"/>
                <w:vertAlign w:val="baseline"/>
                <w:lang w:val="en-US" w:eastAsia="zh-CN"/>
              </w:rPr>
              <w:t>公元前218年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rPr>
                <w:rFonts w:hint="default" w:ascii="微软雅黑" w:hAnsi="微软雅黑" w:eastAsia="微软雅黑" w:cs="微软雅黑"/>
                <w:i w:val="0"/>
                <w:iCs w:val="0"/>
                <w:caps w:val="0"/>
                <w:color w:val="111111"/>
                <w:spacing w:val="0"/>
                <w:sz w:val="21"/>
                <w:szCs w:val="21"/>
                <w:shd w:val="clear" w:fill="FFFFFF"/>
                <w:vertAlign w:val="baseline"/>
                <w:lang w:val="en-US" w:eastAsia="zh-CN"/>
              </w:rPr>
            </w:pPr>
            <w:r>
              <w:rPr>
                <w:rFonts w:hint="default" w:ascii="Arial" w:hAnsi="Arial" w:eastAsia="Arial" w:cs="Arial"/>
                <w:i w:val="0"/>
                <w:iCs w:val="0"/>
                <w:caps w:val="0"/>
                <w:color w:val="191919"/>
                <w:spacing w:val="0"/>
                <w:sz w:val="19"/>
                <w:szCs w:val="19"/>
                <w:shd w:val="clear" w:fill="FFFFFF"/>
              </w:rPr>
              <w:t>郑国渠</w:t>
            </w:r>
          </w:p>
        </w:tc>
        <w:tc>
          <w:tcPr>
            <w:tcW w:w="2841" w:type="dxa"/>
          </w:tcPr>
          <w:p>
            <w:pPr>
              <w:rPr>
                <w:rFonts w:hint="default" w:ascii="微软雅黑" w:hAnsi="微软雅黑" w:eastAsia="微软雅黑" w:cs="微软雅黑"/>
                <w:i w:val="0"/>
                <w:iCs w:val="0"/>
                <w:caps w:val="0"/>
                <w:color w:val="111111"/>
                <w:spacing w:val="0"/>
                <w:sz w:val="21"/>
                <w:szCs w:val="21"/>
                <w:shd w:val="clear" w:fill="FFFFFF"/>
                <w:vertAlign w:val="baseline"/>
                <w:lang w:val="en-US" w:eastAsia="zh-CN"/>
              </w:rPr>
            </w:pPr>
            <w:r>
              <w:rPr>
                <w:rFonts w:hint="eastAsia" w:ascii="微软雅黑" w:hAnsi="微软雅黑" w:eastAsia="微软雅黑" w:cs="微软雅黑"/>
                <w:i w:val="0"/>
                <w:iCs w:val="0"/>
                <w:caps w:val="0"/>
                <w:color w:val="111111"/>
                <w:spacing w:val="0"/>
                <w:sz w:val="21"/>
                <w:szCs w:val="21"/>
                <w:shd w:val="clear" w:fill="FFFFFF"/>
                <w:vertAlign w:val="baseline"/>
                <w:lang w:val="en-US" w:eastAsia="zh-CN"/>
              </w:rPr>
              <w:t>郑义</w:t>
            </w:r>
          </w:p>
        </w:tc>
        <w:tc>
          <w:tcPr>
            <w:tcW w:w="2841" w:type="dxa"/>
          </w:tcPr>
          <w:p>
            <w:pPr>
              <w:rPr>
                <w:rFonts w:hint="default" w:ascii="微软雅黑" w:hAnsi="微软雅黑" w:eastAsia="微软雅黑" w:cs="微软雅黑"/>
                <w:i w:val="0"/>
                <w:iCs w:val="0"/>
                <w:caps w:val="0"/>
                <w:color w:val="111111"/>
                <w:spacing w:val="0"/>
                <w:sz w:val="21"/>
                <w:szCs w:val="21"/>
                <w:shd w:val="clear" w:fill="FFFFFF"/>
                <w:vertAlign w:val="baseline"/>
                <w:lang w:val="en-US" w:eastAsia="zh-CN"/>
              </w:rPr>
            </w:pPr>
            <w:r>
              <w:rPr>
                <w:rFonts w:hint="eastAsia" w:ascii="微软雅黑" w:hAnsi="微软雅黑" w:eastAsia="微软雅黑" w:cs="微软雅黑"/>
                <w:i w:val="0"/>
                <w:iCs w:val="0"/>
                <w:caps w:val="0"/>
                <w:color w:val="111111"/>
                <w:spacing w:val="0"/>
                <w:sz w:val="21"/>
                <w:szCs w:val="21"/>
                <w:shd w:val="clear" w:fill="FFFFFF"/>
                <w:vertAlign w:val="baseline"/>
                <w:lang w:val="en-US" w:eastAsia="zh-CN"/>
              </w:rPr>
              <w:t>公元前289年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rPr>
                <w:rFonts w:hint="default" w:ascii="微软雅黑" w:hAnsi="微软雅黑" w:eastAsia="微软雅黑" w:cs="微软雅黑"/>
                <w:i w:val="0"/>
                <w:iCs w:val="0"/>
                <w:caps w:val="0"/>
                <w:color w:val="111111"/>
                <w:spacing w:val="0"/>
                <w:sz w:val="21"/>
                <w:szCs w:val="21"/>
                <w:shd w:val="clear" w:fill="FFFFFF"/>
                <w:vertAlign w:val="baseline"/>
                <w:lang w:val="en-US" w:eastAsia="zh-CN"/>
              </w:rPr>
            </w:pPr>
            <w:r>
              <w:rPr>
                <w:rFonts w:hint="default" w:ascii="Arial" w:hAnsi="Arial" w:eastAsia="Arial" w:cs="Arial"/>
                <w:i w:val="0"/>
                <w:iCs w:val="0"/>
                <w:caps w:val="0"/>
                <w:color w:val="191919"/>
                <w:spacing w:val="0"/>
                <w:sz w:val="19"/>
                <w:szCs w:val="19"/>
                <w:shd w:val="clear" w:fill="FFFFFF"/>
              </w:rPr>
              <w:t>五尺道</w:t>
            </w:r>
          </w:p>
        </w:tc>
        <w:tc>
          <w:tcPr>
            <w:tcW w:w="2841" w:type="dxa"/>
          </w:tcPr>
          <w:p>
            <w:pPr>
              <w:rPr>
                <w:rFonts w:hint="default" w:ascii="微软雅黑" w:hAnsi="微软雅黑" w:eastAsia="微软雅黑" w:cs="微软雅黑"/>
                <w:i w:val="0"/>
                <w:iCs w:val="0"/>
                <w:caps w:val="0"/>
                <w:color w:val="111111"/>
                <w:spacing w:val="0"/>
                <w:sz w:val="21"/>
                <w:szCs w:val="21"/>
                <w:shd w:val="clear" w:fill="FFFFFF"/>
                <w:vertAlign w:val="baseline"/>
                <w:lang w:val="en-US" w:eastAsia="zh-CN"/>
              </w:rPr>
            </w:pPr>
            <w:r>
              <w:rPr>
                <w:rFonts w:hint="eastAsia" w:ascii="微软雅黑" w:hAnsi="微软雅黑" w:eastAsia="微软雅黑" w:cs="微软雅黑"/>
                <w:i w:val="0"/>
                <w:iCs w:val="0"/>
                <w:caps w:val="0"/>
                <w:color w:val="111111"/>
                <w:spacing w:val="0"/>
                <w:sz w:val="21"/>
                <w:szCs w:val="21"/>
                <w:shd w:val="clear" w:fill="FFFFFF"/>
                <w:vertAlign w:val="baseline"/>
                <w:lang w:val="en-US" w:eastAsia="zh-CN"/>
              </w:rPr>
              <w:t>叶谦</w:t>
            </w:r>
          </w:p>
        </w:tc>
        <w:tc>
          <w:tcPr>
            <w:tcW w:w="2841" w:type="dxa"/>
          </w:tcPr>
          <w:p>
            <w:pPr>
              <w:rPr>
                <w:rFonts w:hint="default" w:ascii="微软雅黑" w:hAnsi="微软雅黑" w:eastAsia="微软雅黑" w:cs="微软雅黑"/>
                <w:i w:val="0"/>
                <w:iCs w:val="0"/>
                <w:caps w:val="0"/>
                <w:color w:val="111111"/>
                <w:spacing w:val="0"/>
                <w:sz w:val="21"/>
                <w:szCs w:val="21"/>
                <w:shd w:val="clear" w:fill="FFFFFF"/>
                <w:vertAlign w:val="baseline"/>
                <w:lang w:val="en-US" w:eastAsia="zh-CN"/>
              </w:rPr>
            </w:pPr>
            <w:r>
              <w:rPr>
                <w:rFonts w:hint="eastAsia" w:ascii="微软雅黑" w:hAnsi="微软雅黑" w:eastAsia="微软雅黑" w:cs="微软雅黑"/>
                <w:i w:val="0"/>
                <w:iCs w:val="0"/>
                <w:caps w:val="0"/>
                <w:color w:val="111111"/>
                <w:spacing w:val="0"/>
                <w:sz w:val="21"/>
                <w:szCs w:val="21"/>
                <w:shd w:val="clear" w:fill="FFFFFF"/>
                <w:vertAlign w:val="baseline"/>
                <w:lang w:val="en-US" w:eastAsia="zh-CN"/>
              </w:rPr>
              <w:t>公元前230年</w:t>
            </w:r>
          </w:p>
        </w:tc>
      </w:tr>
    </w:tbl>
    <w:p>
      <w:pPr>
        <w:rPr>
          <w:rFonts w:hint="default" w:ascii="微软雅黑" w:hAnsi="微软雅黑" w:eastAsia="微软雅黑" w:cs="微软雅黑"/>
          <w:i w:val="0"/>
          <w:iCs w:val="0"/>
          <w:caps w:val="0"/>
          <w:color w:val="111111"/>
          <w:spacing w:val="0"/>
          <w:sz w:val="21"/>
          <w:szCs w:val="21"/>
          <w:shd w:val="clear" w:fill="FFFFFF"/>
          <w:lang w:val="en-US" w:eastAsia="zh-CN"/>
        </w:rPr>
      </w:pP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19"/>
          <w:szCs w:val="19"/>
          <w:bdr w:val="none" w:color="auto" w:sz="0" w:space="0"/>
          <w:shd w:val="clear" w:fill="FFFFFF"/>
        </w:rPr>
      </w:pPr>
      <w:r>
        <w:rPr>
          <w:rFonts w:hint="default" w:ascii="Arial" w:hAnsi="Arial" w:eastAsia="Arial" w:cs="Arial"/>
          <w:i w:val="0"/>
          <w:iCs w:val="0"/>
          <w:caps w:val="0"/>
          <w:color w:val="191919"/>
          <w:spacing w:val="0"/>
          <w:sz w:val="19"/>
          <w:szCs w:val="19"/>
          <w:bdr w:val="none" w:color="auto" w:sz="0" w:space="0"/>
          <w:shd w:val="clear" w:fill="FFFFFF"/>
        </w:rPr>
        <w:t>秦直道秦直道就是古代秦人修建的一条“高速公路”，它宽度在30米到60米之间，起点从咸阳翻山越岭直达内蒙古的包头，全长700多公里。当年秦军凭借秦直道，粮食和军辎源源不断地北运，三天三夜就可抵达阴山脚下，从此匈奴“人不敢南下牧马，士不敢张弓报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Arial" w:hAnsi="Arial" w:eastAsia="Arial" w:cs="Arial"/>
          <w:i w:val="0"/>
          <w:iCs w:val="0"/>
          <w:caps w:val="0"/>
          <w:color w:val="191919"/>
          <w:spacing w:val="0"/>
          <w:sz w:val="19"/>
          <w:szCs w:val="19"/>
        </w:rPr>
      </w:pPr>
      <w:r>
        <w:rPr>
          <w:rFonts w:hint="eastAsia" w:ascii="微软雅黑" w:hAnsi="微软雅黑" w:eastAsia="微软雅黑" w:cs="微软雅黑"/>
          <w:i w:val="0"/>
          <w:iCs w:val="0"/>
          <w:caps w:val="0"/>
          <w:color w:val="111111"/>
          <w:spacing w:val="0"/>
          <w:sz w:val="21"/>
          <w:szCs w:val="21"/>
          <w:shd w:val="clear" w:fill="FFFFFF"/>
          <w:lang w:val="en-US" w:eastAsia="zh-CN"/>
        </w:rPr>
        <w:t>（2）</w:t>
      </w:r>
      <w:r>
        <w:rPr>
          <w:rFonts w:hint="default" w:ascii="Arial" w:hAnsi="Arial" w:eastAsia="Arial" w:cs="Arial"/>
          <w:i w:val="0"/>
          <w:iCs w:val="0"/>
          <w:caps w:val="0"/>
          <w:color w:val="191919"/>
          <w:spacing w:val="0"/>
          <w:sz w:val="19"/>
          <w:szCs w:val="19"/>
          <w:bdr w:val="none" w:color="auto" w:sz="0" w:space="0"/>
          <w:shd w:val="clear" w:fill="FFFFFF"/>
        </w:rPr>
        <w:t>灵渠是秦人修建了一条古老运河，也是世界最早的人工运河之一。灵渠开凿于公元前214年，流向由东向西，沟通了湘江与漓江，从而将长江和珠江这两大南方水系联系在一起，将整个华东、华南地区连接起来，为我国在南方地区建立稳定的统治，做出了巨大的贡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19"/>
          <w:szCs w:val="19"/>
        </w:rPr>
      </w:pPr>
      <w:r>
        <w:rPr>
          <w:rFonts w:hint="default" w:ascii="Arial" w:hAnsi="Arial" w:eastAsia="Arial" w:cs="Arial"/>
          <w:i w:val="0"/>
          <w:iCs w:val="0"/>
          <w:caps w:val="0"/>
          <w:color w:val="191919"/>
          <w:spacing w:val="0"/>
          <w:sz w:val="19"/>
          <w:szCs w:val="19"/>
          <w:bdr w:val="none" w:color="auto" w:sz="0" w:space="0"/>
          <w:shd w:val="clear" w:fill="FFFFFF"/>
        </w:rPr>
        <w:t>灵渠是秦始皇为征服岭南地区而修建，为的就是给秦军平定岭南提供后勤保障。灵渠修建完成两千多年来，这条人工运河此后就成为古代湖广连接岭南的重要水上枢纽，为促进中原和岭南地区的经济文化交流起到了巨大作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Arial" w:hAnsi="Arial" w:eastAsia="Arial" w:cs="Arial"/>
          <w:i w:val="0"/>
          <w:iCs w:val="0"/>
          <w:caps w:val="0"/>
          <w:color w:val="191919"/>
          <w:spacing w:val="0"/>
          <w:sz w:val="19"/>
          <w:szCs w:val="19"/>
        </w:rPr>
      </w:pPr>
      <w:r>
        <w:rPr>
          <w:rFonts w:hint="eastAsia" w:ascii="微软雅黑" w:hAnsi="微软雅黑" w:eastAsia="微软雅黑" w:cs="微软雅黑"/>
          <w:i w:val="0"/>
          <w:iCs w:val="0"/>
          <w:caps w:val="0"/>
          <w:color w:val="111111"/>
          <w:spacing w:val="0"/>
          <w:sz w:val="21"/>
          <w:szCs w:val="21"/>
          <w:shd w:val="clear" w:fill="FFFFFF"/>
          <w:lang w:val="en-US" w:eastAsia="zh-CN"/>
        </w:rPr>
        <w:t>（3）</w:t>
      </w:r>
      <w:r>
        <w:rPr>
          <w:rFonts w:hint="default" w:ascii="Arial" w:hAnsi="Arial" w:eastAsia="Arial" w:cs="Arial"/>
          <w:i w:val="0"/>
          <w:iCs w:val="0"/>
          <w:caps w:val="0"/>
          <w:color w:val="191919"/>
          <w:spacing w:val="0"/>
          <w:sz w:val="19"/>
          <w:szCs w:val="19"/>
          <w:bdr w:val="none" w:color="auto" w:sz="0" w:space="0"/>
          <w:shd w:val="clear" w:fill="FFFFFF"/>
        </w:rPr>
        <w:t>公元前246年(秦王政元年)由韩国水工郑国主持兴建，约十年后完工。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19"/>
          <w:szCs w:val="19"/>
        </w:rPr>
      </w:pPr>
      <w:r>
        <w:rPr>
          <w:rFonts w:hint="default" w:ascii="Arial" w:hAnsi="Arial" w:eastAsia="Arial" w:cs="Arial"/>
          <w:i w:val="0"/>
          <w:iCs w:val="0"/>
          <w:caps w:val="0"/>
          <w:color w:val="191919"/>
          <w:spacing w:val="0"/>
          <w:sz w:val="19"/>
          <w:szCs w:val="19"/>
          <w:bdr w:val="none" w:color="auto" w:sz="0" w:space="0"/>
          <w:shd w:val="clear" w:fill="FFFFFF"/>
        </w:rPr>
        <w:t>韩国人由于惧怕秦国的入侵，派遣间谍帮秦国修建了郑国渠，以消耗秦国国力。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19"/>
          <w:szCs w:val="19"/>
        </w:rPr>
      </w:pPr>
      <w:r>
        <w:rPr>
          <w:rFonts w:hint="default" w:ascii="Arial" w:hAnsi="Arial" w:eastAsia="Arial" w:cs="Arial"/>
          <w:i w:val="0"/>
          <w:iCs w:val="0"/>
          <w:caps w:val="0"/>
          <w:color w:val="191919"/>
          <w:spacing w:val="0"/>
          <w:sz w:val="19"/>
          <w:szCs w:val="19"/>
          <w:bdr w:val="none" w:color="auto" w:sz="0" w:space="0"/>
          <w:shd w:val="clear" w:fill="FFFFFF"/>
        </w:rPr>
        <w:t>可没想到的是，郑国渠修建完成后，灌溉了数万公顷的关中田地，使关中平原成为千里沃野，极大的增强了秦国的经济实力。郑国渠的修建，为秦国的统一做出了很大的贡献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Arial" w:hAnsi="Arial" w:eastAsia="Arial" w:cs="Arial"/>
          <w:i w:val="0"/>
          <w:iCs w:val="0"/>
          <w:caps w:val="0"/>
          <w:color w:val="191919"/>
          <w:spacing w:val="0"/>
          <w:sz w:val="19"/>
          <w:szCs w:val="19"/>
        </w:rPr>
      </w:pPr>
      <w:r>
        <w:rPr>
          <w:rFonts w:hint="eastAsia" w:ascii="微软雅黑" w:hAnsi="微软雅黑" w:eastAsia="微软雅黑" w:cs="微软雅黑"/>
          <w:i w:val="0"/>
          <w:iCs w:val="0"/>
          <w:caps w:val="0"/>
          <w:color w:val="111111"/>
          <w:spacing w:val="0"/>
          <w:sz w:val="21"/>
          <w:szCs w:val="21"/>
          <w:shd w:val="clear" w:fill="FFFFFF"/>
          <w:lang w:val="en-US" w:eastAsia="zh-CN"/>
        </w:rPr>
        <w:t>（4）</w:t>
      </w:r>
      <w:r>
        <w:rPr>
          <w:rFonts w:hint="default" w:ascii="Arial" w:hAnsi="Arial" w:eastAsia="Arial" w:cs="Arial"/>
          <w:i w:val="0"/>
          <w:iCs w:val="0"/>
          <w:caps w:val="0"/>
          <w:color w:val="191919"/>
          <w:spacing w:val="0"/>
          <w:sz w:val="19"/>
          <w:szCs w:val="19"/>
          <w:bdr w:val="none" w:color="auto" w:sz="0" w:space="0"/>
          <w:shd w:val="clear" w:fill="FFFFFF"/>
        </w:rPr>
        <w:t>五尺道始建于秦朝，现残存长约350米，道宽5尺，每级尺阶宽窄高矮不等，自秦以来，就是滇川的必经要冲。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iCs w:val="0"/>
          <w:caps w:val="0"/>
          <w:color w:val="191919"/>
          <w:spacing w:val="0"/>
          <w:sz w:val="19"/>
          <w:szCs w:val="19"/>
          <w:bdr w:val="none" w:color="auto" w:sz="0" w:space="0"/>
          <w:shd w:val="clear" w:fill="FFFFFF"/>
        </w:rPr>
      </w:pPr>
      <w:r>
        <w:rPr>
          <w:rFonts w:hint="default" w:ascii="Arial" w:hAnsi="Arial" w:eastAsia="Arial" w:cs="Arial"/>
          <w:i w:val="0"/>
          <w:iCs w:val="0"/>
          <w:caps w:val="0"/>
          <w:color w:val="191919"/>
          <w:spacing w:val="0"/>
          <w:sz w:val="19"/>
          <w:szCs w:val="19"/>
          <w:bdr w:val="none" w:color="auto" w:sz="0" w:space="0"/>
          <w:shd w:val="clear" w:fill="FFFFFF"/>
        </w:rPr>
        <w:t>秦始皇为加强对夜郎、滇等西南地区郡县的控制，开凿了五尺道。五尺道仅宽五尺，是连接云南与中原地区的最早官道，为中原王朝在大西南地区建立统治奠定了基础。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Arial" w:hAnsi="Arial" w:eastAsia="宋体" w:cs="Arial"/>
          <w:i w:val="0"/>
          <w:iCs w:val="0"/>
          <w:caps w:val="0"/>
          <w:color w:val="191919"/>
          <w:spacing w:val="0"/>
          <w:sz w:val="19"/>
          <w:szCs w:val="19"/>
          <w:bdr w:val="none" w:color="auto" w:sz="0" w:space="0"/>
          <w:shd w:val="clear" w:fill="FFFFFF"/>
          <w:lang w:val="en-US" w:eastAsia="zh-CN"/>
        </w:rPr>
      </w:pPr>
      <w:r>
        <w:rPr>
          <w:rFonts w:hint="eastAsia" w:ascii="Arial" w:hAnsi="Arial" w:eastAsia="宋体" w:cs="Arial"/>
          <w:i w:val="0"/>
          <w:iCs w:val="0"/>
          <w:caps w:val="0"/>
          <w:color w:val="191919"/>
          <w:spacing w:val="0"/>
          <w:sz w:val="19"/>
          <w:szCs w:val="19"/>
          <w:bdr w:val="none" w:color="auto" w:sz="0" w:space="0"/>
          <w:shd w:val="clear" w:fill="FFFFFF"/>
          <w:lang w:val="en-US" w:eastAsia="zh-CN"/>
        </w:rPr>
        <w:t>3.3：秦国改革的措施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宋体" w:cs="Arial"/>
          <w:i w:val="0"/>
          <w:iCs w:val="0"/>
          <w:caps w:val="0"/>
          <w:color w:val="191919"/>
          <w:spacing w:val="0"/>
          <w:sz w:val="19"/>
          <w:szCs w:val="19"/>
          <w:bdr w:val="none" w:color="auto" w:sz="0" w:space="0"/>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rPr>
        <w:t>1．专制集权统治的建立</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　　嬴政统一六国以后，采取了一系列措施，加强中央专制集权。他规定最高统治者称皇</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　　帝，国家一切大事，都由皇帝一人裁决，主要官吏由皇帝任免。在中央，皇帝以下设丞相、太尉、御史大夫。在地方，秦始皇接受大臣李斯的建议，实行郡县制，把全国划公为36郡，郡下高县。郡县制度在我国长期沿用下来。</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2．统一文字、货币、度量衡</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　　战国时期，各国的文字、货币和度量衡，各有相同，影响各地经济文化交流。秦统一后，把小篆作为全国规范的文字，以后又在民间流行笔画更为简单的隶书。秦始皇还规定，在全国统一使用圆形方孔的秦国铜线；同时，统一了度、量、衡。这些措施，有利于巩国秦朝的统一，有利于各地经济文化交流，对后世也有深远影响。</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3．夺取河套地区 防御匈奴</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　　匈奴是我国北方一个古老的游牧发族，原先分布在蒙古草原上。战国末年，他们逐渐强大起来，占据了水草丰美联社的河套地区，并不断南下。北方各国的农业生产经常遭到破坏。秦始皇末年，匈奴形成强大国家。他们的首领称为“单于”。</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　　秦统一以后，将军蒙恬率领军队，从匈奴手中夺取河套地区。政府还迁徙内地人民到那里耕田戍守。秦始皇又征发农民，修筑了西成临洮、东到辽东的一道城防，用来抵御匈奴。这就是举世闻名的万里长城。</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4．越族地区的开发 沟通水系</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　　越族是我国南方古老的民族，分布在东南沿海和珠江流域。秦统一六国以后，派兵征服越族地区。在那里设置桂林、南海、象郡等数郡，迁移中原50万人，到那里戍守，和越人杂居。为解决运输困难，秦始皇派人开凿了灵渠，沟通湘水和离水，把长江和珠江两大水系连接起来。</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5．修建交通</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　　秦在原来六国车马道路之基础上，修建宽阔一律之驰道，以首都咸阳为中心。</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6．土地私有制的出现</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　　秦自商鞅时废井田、开阡陌以来，即逐渐允许土地私有和自由买卖。统一全国后，秦室更加重视农业生产，让占有土地之百姓呈报占田数并纳税，正式承认土地私有制之合法。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 w:beforeAutospacing="0" w:after="204" w:afterAutospacing="0" w:line="336" w:lineRule="atLeast"/>
        <w:ind w:left="0" w:right="0" w:firstLine="0"/>
        <w:rPr>
          <w:rFonts w:hint="default" w:ascii="Arial" w:hAnsi="Arial" w:eastAsia="宋体" w:cs="Arial"/>
          <w:i w:val="0"/>
          <w:iCs w:val="0"/>
          <w:caps w:val="0"/>
          <w:color w:val="191919"/>
          <w:spacing w:val="0"/>
          <w:sz w:val="19"/>
          <w:szCs w:val="19"/>
          <w:bdr w:val="none" w:color="auto" w:sz="0" w:space="0"/>
          <w:shd w:val="clear" w:fill="FFFFFF"/>
          <w:lang w:val="en-US" w:eastAsia="zh-CN"/>
        </w:rPr>
      </w:pPr>
      <w:r>
        <w:rPr>
          <w:rFonts w:hint="eastAsia" w:ascii="Arial" w:hAnsi="Arial" w:eastAsia="宋体" w:cs="Arial"/>
          <w:i w:val="0"/>
          <w:iCs w:val="0"/>
          <w:caps w:val="0"/>
          <w:color w:val="191919"/>
          <w:spacing w:val="0"/>
          <w:sz w:val="19"/>
          <w:szCs w:val="19"/>
          <w:bdr w:val="none" w:color="auto" w:sz="0" w:space="0"/>
          <w:shd w:val="clear" w:fill="FFFFFF"/>
          <w:lang w:val="en-US" w:eastAsia="zh-CN"/>
        </w:rPr>
        <w:t>第四章：秦朝灭亡的原因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6"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rPr>
      </w:pPr>
      <w:r>
        <w:rPr>
          <w:rFonts w:hint="eastAsia" w:ascii="微软雅黑" w:hAnsi="微软雅黑" w:eastAsia="微软雅黑" w:cs="微软雅黑"/>
          <w:i w:val="0"/>
          <w:iCs w:val="0"/>
          <w:caps w:val="0"/>
          <w:color w:val="333333"/>
          <w:spacing w:val="0"/>
          <w:sz w:val="19"/>
          <w:szCs w:val="19"/>
          <w:bdr w:val="none" w:color="auto" w:sz="0" w:space="0"/>
          <w:shd w:val="clear" w:fill="FFFFFF"/>
          <w:lang w:val="en-US" w:eastAsia="zh-CN"/>
        </w:rPr>
        <w:t>4.1</w:t>
      </w:r>
      <w:r>
        <w:rPr>
          <w:rFonts w:hint="eastAsia" w:ascii="微软雅黑" w:hAnsi="微软雅黑" w:eastAsia="微软雅黑" w:cs="微软雅黑"/>
          <w:i w:val="0"/>
          <w:iCs w:val="0"/>
          <w:caps w:val="0"/>
          <w:color w:val="333333"/>
          <w:spacing w:val="0"/>
          <w:sz w:val="19"/>
          <w:szCs w:val="19"/>
          <w:bdr w:val="none" w:color="auto" w:sz="0" w:space="0"/>
          <w:shd w:val="clear" w:fill="FFFFFF"/>
        </w:rPr>
        <w:t>秦朝的法制体系已经僵化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rPr>
      </w:pPr>
      <w:r>
        <w:rPr>
          <w:rFonts w:hint="eastAsia" w:ascii="微软雅黑" w:hAnsi="微软雅黑" w:eastAsia="微软雅黑" w:cs="微软雅黑"/>
          <w:i w:val="0"/>
          <w:iCs w:val="0"/>
          <w:caps w:val="0"/>
          <w:color w:val="333333"/>
          <w:spacing w:val="0"/>
          <w:sz w:val="19"/>
          <w:szCs w:val="19"/>
          <w:bdr w:val="none" w:color="auto" w:sz="0" w:space="0"/>
          <w:shd w:val="clear" w:fill="FFFFFF"/>
        </w:rPr>
        <w:t>秦朝是一个以法家理念为治国原‍‍则的国家，但是在统一六国之后，原有的制度开始出现僵化，而秦朝却因循守旧，不思变通。如陈胜、吴广起义就是因为大雨延误了戍期，这本是一个自然界的不可抗力，可以免责。但是秦法却不问经过，只看结果，最终迫使陈胜、吴广等人揭竿而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rPr>
      </w:pPr>
      <w:r>
        <w:rPr>
          <w:rFonts w:hint="eastAsia" w:ascii="微软雅黑" w:hAnsi="微软雅黑" w:eastAsia="微软雅黑" w:cs="微软雅黑"/>
          <w:i w:val="0"/>
          <w:iCs w:val="0"/>
          <w:caps w:val="0"/>
          <w:color w:val="333333"/>
          <w:spacing w:val="0"/>
          <w:sz w:val="19"/>
          <w:szCs w:val="19"/>
          <w:bdr w:val="none" w:color="auto" w:sz="0" w:space="0"/>
          <w:shd w:val="clear" w:fill="FFFFFF"/>
          <w:lang w:val="en-US" w:eastAsia="zh-CN"/>
        </w:rPr>
        <w:t>4.2</w:t>
      </w:r>
      <w:r>
        <w:rPr>
          <w:rFonts w:hint="eastAsia" w:ascii="微软雅黑" w:hAnsi="微软雅黑" w:eastAsia="微软雅黑" w:cs="微软雅黑"/>
          <w:i w:val="0"/>
          <w:iCs w:val="0"/>
          <w:caps w:val="0"/>
          <w:color w:val="333333"/>
          <w:spacing w:val="0"/>
          <w:sz w:val="19"/>
          <w:szCs w:val="19"/>
          <w:bdr w:val="none" w:color="auto" w:sz="0" w:space="0"/>
          <w:shd w:val="clear" w:fill="FFFFFF"/>
        </w:rPr>
        <w:t>秦朝的暴政使得人民无法忍受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rPr>
      </w:pPr>
      <w:r>
        <w:rPr>
          <w:rFonts w:hint="eastAsia" w:ascii="微软雅黑" w:hAnsi="微软雅黑" w:eastAsia="微软雅黑" w:cs="微软雅黑"/>
          <w:i w:val="0"/>
          <w:iCs w:val="0"/>
          <w:caps w:val="0"/>
          <w:color w:val="333333"/>
          <w:spacing w:val="0"/>
          <w:sz w:val="19"/>
          <w:szCs w:val="19"/>
          <w:bdr w:val="none" w:color="auto" w:sz="0" w:space="0"/>
          <w:shd w:val="clear" w:fill="FFFFFF"/>
        </w:rPr>
        <w:t>秦朝的基本制度是以耕战立国，力求将全国所有的资源都供给到军事上，这在六国纷争的大争之世非常有效，但却不适合于统一后的长期发展。尤其是秦朝在统一后大兴土木，修建阿房宫、长城、秦皇陵等耗费巨大的工程。同时秦朝的官吏也残暴不仁，因此秦朝的普通民众负担过大，苦不堪言，心中恨透了秦朝的暴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rPr>
      </w:pPr>
      <w:r>
        <w:rPr>
          <w:rFonts w:hint="eastAsia" w:ascii="微软雅黑" w:hAnsi="微软雅黑" w:eastAsia="微软雅黑" w:cs="微软雅黑"/>
          <w:i w:val="0"/>
          <w:iCs w:val="0"/>
          <w:caps w:val="0"/>
          <w:color w:val="333333"/>
          <w:spacing w:val="0"/>
          <w:sz w:val="19"/>
          <w:szCs w:val="19"/>
          <w:bdr w:val="none" w:color="auto" w:sz="0" w:space="0"/>
          <w:shd w:val="clear" w:fill="FFFFFF"/>
          <w:lang w:val="en-US" w:eastAsia="zh-CN"/>
        </w:rPr>
        <w:t>4.3</w:t>
      </w:r>
      <w:r>
        <w:rPr>
          <w:rFonts w:hint="eastAsia" w:ascii="微软雅黑" w:hAnsi="微软雅黑" w:eastAsia="微软雅黑" w:cs="微软雅黑"/>
          <w:i w:val="0"/>
          <w:iCs w:val="0"/>
          <w:caps w:val="0"/>
          <w:color w:val="333333"/>
          <w:spacing w:val="0"/>
          <w:sz w:val="19"/>
          <w:szCs w:val="19"/>
          <w:bdr w:val="none" w:color="auto" w:sz="0" w:space="0"/>
          <w:shd w:val="clear" w:fill="FFFFFF"/>
        </w:rPr>
        <w:t>秦朝政府运作失效和地方武力的缺乏。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rPr>
      </w:pPr>
      <w:r>
        <w:rPr>
          <w:rFonts w:hint="eastAsia" w:ascii="微软雅黑" w:hAnsi="微软雅黑" w:eastAsia="微软雅黑" w:cs="微软雅黑"/>
          <w:i w:val="0"/>
          <w:iCs w:val="0"/>
          <w:caps w:val="0"/>
          <w:color w:val="333333"/>
          <w:spacing w:val="0"/>
          <w:sz w:val="19"/>
          <w:szCs w:val="19"/>
          <w:bdr w:val="none" w:color="auto" w:sz="0" w:space="0"/>
          <w:shd w:val="clear" w:fill="FFFFFF"/>
        </w:rPr>
        <w:t>陈胜吴广在起义之后也不过是一群亡命徒，但是就是这样的亡命徒在起事之后，以数百人那么多，就能“攻大泽乡，收而攻蕲。蕲下，乃令符离人葛婴将兵徇蕲以东。攻铚﹑酂﹑苦﹑柘﹑谯皆下之。行收兵。”由此可见秦朝政府运作失效和地方武力的缺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rPr>
      </w:pPr>
      <w:r>
        <w:rPr>
          <w:rFonts w:hint="eastAsia" w:ascii="微软雅黑" w:hAnsi="微软雅黑" w:eastAsia="微软雅黑" w:cs="微软雅黑"/>
          <w:i w:val="0"/>
          <w:iCs w:val="0"/>
          <w:caps w:val="0"/>
          <w:color w:val="333333"/>
          <w:spacing w:val="0"/>
          <w:sz w:val="19"/>
          <w:szCs w:val="19"/>
          <w:bdr w:val="none" w:color="auto" w:sz="0" w:space="0"/>
          <w:shd w:val="clear" w:fill="FFFFFF"/>
          <w:lang w:val="en-US" w:eastAsia="zh-CN"/>
        </w:rPr>
        <w:t>4.4</w:t>
      </w:r>
      <w:r>
        <w:rPr>
          <w:rFonts w:hint="eastAsia" w:ascii="微软雅黑" w:hAnsi="微软雅黑" w:eastAsia="微软雅黑" w:cs="微软雅黑"/>
          <w:i w:val="0"/>
          <w:iCs w:val="0"/>
          <w:caps w:val="0"/>
          <w:color w:val="333333"/>
          <w:spacing w:val="0"/>
          <w:sz w:val="19"/>
          <w:szCs w:val="19"/>
          <w:bdr w:val="none" w:color="auto" w:sz="0" w:space="0"/>
          <w:shd w:val="clear" w:fill="FFFFFF"/>
        </w:rPr>
        <w:t>秦朝的大军多在边疆，内部空虚。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rPr>
      </w:pPr>
      <w:r>
        <w:rPr>
          <w:rFonts w:hint="eastAsia" w:ascii="微软雅黑" w:hAnsi="微软雅黑" w:eastAsia="微软雅黑" w:cs="微软雅黑"/>
          <w:i w:val="0"/>
          <w:iCs w:val="0"/>
          <w:caps w:val="0"/>
          <w:color w:val="333333"/>
          <w:spacing w:val="0"/>
          <w:sz w:val="19"/>
          <w:szCs w:val="19"/>
          <w:bdr w:val="none" w:color="auto" w:sz="0" w:space="0"/>
          <w:shd w:val="clear" w:fill="FFFFFF"/>
        </w:rPr>
        <w:t>在陈胜、吴广起事之时，秦朝的大军不是在边疆抵御匈奴的入侵，就是在岭南一带，内部的兵力极其空虚。这主要是因为秦皇在收缴了天下武器后，自以为没有人敢再起兵作乱了，所以放松了对国内的防御，而将目光放到了对外扩张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rPr>
      </w:pPr>
      <w:r>
        <w:rPr>
          <w:rFonts w:hint="eastAsia" w:ascii="微软雅黑" w:hAnsi="微软雅黑" w:eastAsia="微软雅黑" w:cs="微软雅黑"/>
          <w:i w:val="0"/>
          <w:iCs w:val="0"/>
          <w:caps w:val="0"/>
          <w:color w:val="333333"/>
          <w:spacing w:val="0"/>
          <w:sz w:val="19"/>
          <w:szCs w:val="19"/>
          <w:bdr w:val="none" w:color="auto" w:sz="0" w:space="0"/>
          <w:shd w:val="clear" w:fill="FFFFFF"/>
          <w:lang w:val="en-US" w:eastAsia="zh-CN"/>
        </w:rPr>
        <w:t>4.5</w:t>
      </w:r>
      <w:r>
        <w:rPr>
          <w:rFonts w:hint="eastAsia" w:ascii="微软雅黑" w:hAnsi="微软雅黑" w:eastAsia="微软雅黑" w:cs="微软雅黑"/>
          <w:i w:val="0"/>
          <w:iCs w:val="0"/>
          <w:caps w:val="0"/>
          <w:color w:val="333333"/>
          <w:spacing w:val="0"/>
          <w:sz w:val="19"/>
          <w:szCs w:val="19"/>
          <w:bdr w:val="none" w:color="auto" w:sz="0" w:space="0"/>
          <w:shd w:val="clear" w:fill="FFFFFF"/>
        </w:rPr>
        <w:t>秦始皇的突然死亡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rPr>
      </w:pPr>
      <w:r>
        <w:rPr>
          <w:rFonts w:hint="eastAsia" w:ascii="微软雅黑" w:hAnsi="微软雅黑" w:eastAsia="微软雅黑" w:cs="微软雅黑"/>
          <w:i w:val="0"/>
          <w:iCs w:val="0"/>
          <w:caps w:val="0"/>
          <w:color w:val="333333"/>
          <w:spacing w:val="0"/>
          <w:sz w:val="19"/>
          <w:szCs w:val="19"/>
          <w:bdr w:val="none" w:color="auto" w:sz="0" w:space="0"/>
          <w:shd w:val="clear" w:fill="FFFFFF"/>
        </w:rPr>
        <w:t>秦朝灭亡的最根本原因就是秦始皇的突然暴毙。因为事出仓促，根本来不及安排后事。他完全没想到奸臣赵高为了自己的利益居然敢篡改遗诏，处死扶苏和蒙恬，让昏庸无能的胡亥登上了皇位。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ascii="宋体" w:hAnsi="宋体" w:eastAsia="宋体" w:cs="宋体"/>
          <w:sz w:val="24"/>
          <w:szCs w:val="24"/>
        </w:rPr>
      </w:pPr>
      <w:r>
        <w:rPr>
          <w:rFonts w:hint="eastAsia" w:ascii="微软雅黑" w:hAnsi="微软雅黑" w:eastAsia="微软雅黑" w:cs="微软雅黑"/>
          <w:i w:val="0"/>
          <w:iCs w:val="0"/>
          <w:caps w:val="0"/>
          <w:color w:val="333333"/>
          <w:spacing w:val="0"/>
          <w:sz w:val="19"/>
          <w:szCs w:val="19"/>
          <w:bdr w:val="none" w:color="auto" w:sz="0" w:space="0"/>
          <w:shd w:val="clear" w:fill="FFFFFF"/>
        </w:rPr>
        <w:t>除此之外，六国的后裔从未放弃复国的目标，他们一直在默默等待着一个推翻秦朝的时机，尤其是同秦朝有着不共戴天之仇的楚国后裔，所谓“楚虽三户、亡秦必楚”，而最终秦朝也正是灭亡于楚国后裔项羽</w:t>
      </w:r>
      <w:r>
        <w:rPr>
          <w:rFonts w:ascii="宋体" w:hAnsi="宋体" w:eastAsia="宋体" w:cs="宋体"/>
          <w:sz w:val="24"/>
          <w:szCs w:val="24"/>
        </w:rPr>
        <w:drawing>
          <wp:inline distT="0" distB="0" distL="114300" distR="114300">
            <wp:extent cx="5686425" cy="4019550"/>
            <wp:effectExtent l="0" t="0" r="13335" b="381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1"/>
                    <a:stretch>
                      <a:fillRect/>
                    </a:stretch>
                  </pic:blipFill>
                  <pic:spPr>
                    <a:xfrm>
                      <a:off x="0" y="0"/>
                      <a:ext cx="5686425" cy="40195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第五章：秦灭六国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5.1：具体措施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微软雅黑" w:hAnsi="微软雅黑" w:eastAsia="微软雅黑" w:cs="微软雅黑"/>
          <w:i w:val="0"/>
          <w:iCs w:val="0"/>
          <w:caps w:val="0"/>
          <w:color w:val="111111"/>
          <w:spacing w:val="0"/>
          <w:sz w:val="21"/>
          <w:szCs w:val="21"/>
          <w:shd w:val="clear" w:fill="FFFFFF"/>
          <w:lang w:val="en-US" w:eastAsia="zh-CN"/>
        </w:rPr>
      </w:pPr>
      <w:r>
        <w:rPr>
          <w:rFonts w:ascii="微软雅黑" w:hAnsi="微软雅黑" w:eastAsia="微软雅黑" w:cs="微软雅黑"/>
          <w:i w:val="0"/>
          <w:iCs w:val="0"/>
          <w:caps w:val="0"/>
          <w:color w:val="111111"/>
          <w:spacing w:val="0"/>
          <w:sz w:val="21"/>
          <w:szCs w:val="21"/>
          <w:shd w:val="clear" w:fill="FFFFFF"/>
        </w:rPr>
        <w:t>笼络燕齐，稳住魏楚，消灭韩赵；远交近攻，逐个击破。 从公元前230年攻打韩国到前221年灭齐国结束，共计10年的时间，先后按顺序消灭韩、赵、魏、楚、燕、齐六国，结束了中国自春秋以来长达500多年的诸侯割据纷争的局面，建立了中国历史上第一个君主中央集权国家，即秦朝</w:t>
      </w:r>
      <w:r>
        <w:rPr>
          <w:rFonts w:hint="eastAsia" w:ascii="微软雅黑" w:hAnsi="微软雅黑" w:eastAsia="微软雅黑" w:cs="微软雅黑"/>
          <w:i w:val="0"/>
          <w:iCs w:val="0"/>
          <w:caps w:val="0"/>
          <w:color w:val="111111"/>
          <w:spacing w:val="0"/>
          <w:sz w:val="21"/>
          <w:szCs w:val="21"/>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微软雅黑" w:hAnsi="微软雅黑" w:eastAsia="微软雅黑" w:cs="微软雅黑"/>
          <w:i w:val="0"/>
          <w:iCs w:val="0"/>
          <w:caps w:val="0"/>
          <w:color w:val="333333"/>
          <w:spacing w:val="0"/>
          <w:sz w:val="19"/>
          <w:szCs w:val="19"/>
          <w:shd w:val="clear" w:fill="FFFFFF"/>
        </w:rPr>
      </w:pPr>
      <w:r>
        <w:rPr>
          <w:rFonts w:hint="eastAsia" w:ascii="微软雅黑" w:hAnsi="微软雅黑" w:eastAsia="微软雅黑" w:cs="微软雅黑"/>
          <w:i w:val="0"/>
          <w:iCs w:val="0"/>
          <w:caps w:val="0"/>
          <w:color w:val="111111"/>
          <w:spacing w:val="0"/>
          <w:sz w:val="21"/>
          <w:szCs w:val="21"/>
          <w:shd w:val="clear" w:fill="FFFFFF"/>
          <w:lang w:val="en-US" w:eastAsia="zh-CN"/>
        </w:rPr>
        <w:t>5.2：发</w:t>
      </w:r>
      <w:r>
        <w:rPr>
          <w:rFonts w:hint="eastAsia" w:ascii="微软雅黑" w:hAnsi="微软雅黑" w:eastAsia="微软雅黑" w:cs="微软雅黑"/>
          <w:i w:val="0"/>
          <w:iCs w:val="0"/>
          <w:caps w:val="0"/>
          <w:color w:val="333333"/>
          <w:spacing w:val="0"/>
          <w:sz w:val="19"/>
          <w:szCs w:val="19"/>
          <w:shd w:val="clear" w:fill="FFFFFF"/>
        </w:rPr>
        <w:t>公元前230年至前221年，秦始皇采取远交近攻、分化离间、连横的策略，发动秦灭六国之战。先后于秦始皇十七年（前 秦统一形势图</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　　230年）灭韩、十九年（前228年）灭赵、二十二年（前225年）灭魏、二十四年（前223年）灭楚、二十五年（前222年）灭燕、二十六年（前221年）灭齐。</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　　扫灭六国</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　　秦始皇亲政后，听取李斯进献的灭六国的建议，着手规划统一六国的大业。其总的战略方针，是由近及远，集中力量，各个击破；先北取赵，中取魏，南取韩，然后再进取燕、楚、齐。</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　　灭韩国</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　　秦王政首先选择的攻击目标为赵国。因为赵国的实力在六国中最强，是秦国走向统一道路的最大障碍。所以，赵国还没有到不堪一击的地步。秦军屡次进攻赵国，均被赵国击退。在用主力进攻赵国的同时，秦对韩采取扶植亲秦势力以逐步肢解的策略。前231年，韩国南阳郡“假守”（即代理郡守）腾，向秦献出他所管辖的属地。腾被秦王政任命为内史，后又派他率军进攻韩国。腾对韩国了如指掌，所以进展顺利，于公元前230年（秦王政十七年）俘获韩王安，韩国灭亡。</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　　灭赵国</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　　公元前229年，秦利用赵国发生大地震和大灾荒的机会，又派王翦领兵攻赵。赵国派李牧、司马尚率兵抵御，双方相持了一年 秦统一形势图</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　　。在紧要关头，秦国使出杀手锏—离间计。王翦用重金收买了赵王的宠臣郭开，要他散布李牧、司马尚企图谋反的流言。赵王轻信谣言，派人替代李牧。李牧在大敌当前的形势下据不让出兵权，赵王竟暗地派人逮捕李牧并处死了他，同时还杀掉了司马尚。杀死李牧，无疑为秦军亡赵扫清了道路。此后，秦军如入无人之境，攻城略地，痛击赵军。前228年（秦王政十九年），秦军攻破邯郸，这座名城落入秦国之手。不久，出逃的赵王迁被迫献出赵国的地图降秦。赵国实际上灭亡了。但是公子嘉却带着一伙人逃到代郡（今河北蔚县），自立为王。后秦军在前222年灭燕国之后将其俘虏。至此，秦统一了北方。</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　　灭魏国</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　　前231年，魏景闵王迫于秦国的强大威力，主动向秦献出丽邑，以求缓兵。此时，秦王政正调集兵力准备向赵国发起总攻，不想分散兵力攻魏，就接受了献地。这使得魏国又维持了数年残局。前225年（秦王政二十二年），就在秦军主力南下攻楚之时，秦王政派出年轻将领王贲，率军围攻魏都大梁（今河南开封）。魏军紧闭城门，坚守不出。由于大梁城防经过多年修建，异常坚固，秦军强攻不下。王贲想出了水攻的办法。秦军大批士卒被安排去挖掘渠道，将黄河、鸿沟的水引来，灌注到大梁。3个月后，大梁的城墙壁垒全被浸坍，魏王假只得投降。魏国灭亡了。</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　　灭楚国</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　　南方大国楚国，疆域辽阔，山林茂密，物产丰富，号称拥有甲士百万。但是，楚国的内政一直不振，总是贵族争权夺利，这种状况到战国末期尤为严重。前228年，楚幽王死，统治集团发生内讧。幽王的同母弟犹，即位为哀王，但仅两个多月，就被异母兄负刍的门徒杀掉了。负刍成为楚王。楚王室更加分崩离析。就在楚国发生内乱的时候，前226年，秦王政不失时机地从北方伐燕前线抽调秦军，南下攻楚，连续夺得楚国10余个城池。前224年，秦国与楚国的决战就要开始了。秦王政先派年轻将领李信率20万秦军攻楚，被楚军击败。后又派大将王翦率60万秦军攻楚。王翦入楚境后，并未马上发动攻势。他总结了李信轻敌冒进的教训，采取屯兵练武，坚壁不出，麻痹敌人，以逸待劳的战略。这样，度过了一年多的时间，秦军对楚地的情况基本适应，士气高昂，体力充沛。同时，被调来抗击秦军的楚国部队，斗志渐渐松懈，加上粮草不足，准备东归。楚军一撤，王翦就抓住时机下令全军出击。秦军一举打垮了楚军的主力，并长驱直入，挺入内地，杀死楚军统帅项燕。接着，秦军攻占楚都寿春（今安徽寿县），俘虏了楚王负刍，楚国灭亡，时为公元前223年（秦王政二十四年）。前222年（秦王政二十五年），刚在南方灭楚的大军，又乘胜降服了越君，设置会稽郡。于是，长江流域全部并入秦的版图。</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　　灭燕国</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　　在灭赵的过程中，秦国大军已兵临燕国边境。燕王喜惶惶不可终日，眼见秦国扫平三晋，就要向自己杀来，却无计可施。燕太子丹最终想出了孤注一掷的暗杀行动，即历史上有名的荆轲刺秦王，时值公元前227年。刺杀行动最终失败，但是秦王政差一点死于荆轲的匕首下，他深恨燕国，立即增兵大举进攻。前226年，秦军攻下燕都蓟（今北京市），燕王喜与太子丹逃亡辽东郡。秦将李信率领秦军数千人，穷追太子丹至衍水。太子丹因潜伏于水中幸免于难。后来，燕王喜经过权衡利害关系，派人将太子丹杀掉，将其首级献给秦国，想以此求得休战，保住燕国不亡。燕王喜逃到辽东以后，秦军主力就调往南线进攻楚国。前222年（秦王政二十五年），王贲奉命攻伐燕国在辽东的残余势力，俘获燕王喜，燕国彻底灭亡。</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　　灭齐国</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　　前221年（秦王政二十六年），秦王政命令王贲挥戈南下，攻打东方六国中的最后一个：齐国。从春秋到战国中期，齐是山东诸国中比较强大的一个。但是，前284年燕、赵、韩、魏、楚五国攻齐，尤其是燕将乐毅横扫齐国，令齐国差点亡国。之后，齐国一直没有复强。而且，此时的齐王建是个无能之辈。母亲健在时，他依赖母亲；母亲临终前，他还死皮赖脸地要母亲写下可以辅佐他的大臣的名字。公元前249年（齐王建十六年），刚毅不屈的君王后逝世，后胜任宰相。秦国迅速展开收买内应的活动，向后胜馈赠大量的黄金、玉器。后胜得了秦国的好处，就派出大批宾客相继赴秦。秦国又对他们大肆贿赂，送给金钱、珍宝，让他们回齐国充当内应。这批人从秦国回来后，就积极地制造亲秦的舆论。他们说齐王建应西去朝秦，以表归顺，又说齐秦是姻亲，根本不用备战抗秦，也不要帮助三晋、燕、楚攻秦。正是在这种情况下，王贲南下伐齐，几乎就没有遇到过什么抵抗。王贲率军长驱直入，来到临淄，齐王建与后胜马上向秦不战而降。齐国灭亡。 至此，秦国走完了削平群雄、统一六国的最后一程。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5.3：秦国的武器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rPr>
        <w:t>剑秦弩！历史上，汉剑、秦弩出名，不仅仅是其威力巨大，而是其工艺复杂度极高，代表着当时武器工艺的最高水平！</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然而，大家不知道的是，镔铁铸汉剑的工艺标准，实际上是脱胎于青铜工艺的秦剑工艺标准！</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秦剑不如秦弩出名，不是其工艺不如秦弩先进，而是秦剑由于一直采用青铜，其剑身较六国战剑要短，在战争中不如秦弩的杀伤力出名。</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汉剑出名，是因为其工艺细节承继脱胎于秦剑，而材质上却是其他六国擅长的铸铁材质，算是强强联合的产物。</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汉弩衰落，是由于战弩作为前秦的知名保密武器，弩匠一直被秦朝隔离圈养。秦灭后，流落在汉朝的前秦弩匠中，缺乏负责总体工艺的大匠。稍有出名手艺的前秦工匠，也均被诸侯国主私下秘密收藏，各诸侯在建国后挟密自珍，导致诸侯国工艺制造管理的不完善，各国出产的兵弩质量也是参差不齐</w:t>
      </w:r>
      <w:r>
        <w:rPr>
          <w:rFonts w:hint="eastAsia" w:ascii="微软雅黑" w:hAnsi="微软雅黑" w:eastAsia="微软雅黑" w:cs="微软雅黑"/>
          <w:i w:val="0"/>
          <w:iCs w:val="0"/>
          <w:caps w:val="0"/>
          <w:color w:val="333333"/>
          <w:spacing w:val="0"/>
          <w:sz w:val="19"/>
          <w:szCs w:val="19"/>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第六章：秦朝的暴政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rPr>
      </w:pPr>
      <w:r>
        <w:rPr>
          <w:rFonts w:hint="eastAsia" w:ascii="微软雅黑" w:hAnsi="微软雅黑" w:eastAsia="微软雅黑" w:cs="微软雅黑"/>
          <w:i w:val="0"/>
          <w:iCs w:val="0"/>
          <w:caps w:val="0"/>
          <w:color w:val="333333"/>
          <w:spacing w:val="0"/>
          <w:sz w:val="19"/>
          <w:szCs w:val="19"/>
          <w:bdr w:val="none" w:color="auto" w:sz="0" w:space="0"/>
          <w:shd w:val="clear" w:fill="FFFFFF"/>
          <w:lang w:val="en-US" w:eastAsia="zh-CN"/>
        </w:rPr>
        <w:t>6.1</w:t>
      </w:r>
      <w:r>
        <w:rPr>
          <w:rFonts w:hint="eastAsia" w:ascii="微软雅黑" w:hAnsi="微软雅黑" w:eastAsia="微软雅黑" w:cs="微软雅黑"/>
          <w:i w:val="0"/>
          <w:iCs w:val="0"/>
          <w:caps w:val="0"/>
          <w:color w:val="333333"/>
          <w:spacing w:val="0"/>
          <w:sz w:val="19"/>
          <w:szCs w:val="19"/>
          <w:bdr w:val="none" w:color="auto" w:sz="0" w:space="0"/>
          <w:shd w:val="clear" w:fill="FFFFFF"/>
        </w:rPr>
        <w:t>焚书坑儒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rPr>
      </w:pPr>
      <w:r>
        <w:rPr>
          <w:rFonts w:hint="eastAsia" w:ascii="微软雅黑" w:hAnsi="微软雅黑" w:eastAsia="微软雅黑" w:cs="微软雅黑"/>
          <w:i w:val="0"/>
          <w:iCs w:val="0"/>
          <w:caps w:val="0"/>
          <w:color w:val="333333"/>
          <w:spacing w:val="0"/>
          <w:sz w:val="19"/>
          <w:szCs w:val="19"/>
          <w:bdr w:val="none" w:color="auto" w:sz="0" w:space="0"/>
          <w:shd w:val="clear" w:fill="FFFFFF"/>
        </w:rPr>
        <w:t>秦始皇三十二年（前215年）又使燕人卢生求羡门、高誓等仙人踪迹，后来又使韩佟、侯公、石生求仙人不死之药。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bdr w:val="none" w:color="auto" w:sz="0" w:space="0"/>
          <w:shd w:val="clear" w:fill="FFFFFF"/>
        </w:rPr>
      </w:pPr>
      <w:r>
        <w:rPr>
          <w:rFonts w:hint="eastAsia" w:ascii="微软雅黑" w:hAnsi="微软雅黑" w:eastAsia="微软雅黑" w:cs="微软雅黑"/>
          <w:i w:val="0"/>
          <w:iCs w:val="0"/>
          <w:caps w:val="0"/>
          <w:color w:val="333333"/>
          <w:spacing w:val="0"/>
          <w:sz w:val="19"/>
          <w:szCs w:val="19"/>
          <w:bdr w:val="none" w:color="auto" w:sz="0" w:space="0"/>
          <w:shd w:val="clear" w:fill="FFFFFF"/>
        </w:rPr>
        <w:t>对于秦始皇这种行为，也有儒生表示劝谏的，博士齐人淳于越建议始皇仍实行分封宗室子弟为诸侯的政策，始皇交给臣下讨论。丞相李斯反对。李斯的奏议促成了秦始皇帝下令焚书禁书，规定史书非秦纪皆烧之。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bdr w:val="none" w:color="auto" w:sz="0" w:space="0"/>
          <w:shd w:val="clear" w:fill="FFFFFF"/>
        </w:rPr>
      </w:pPr>
      <w:r>
        <w:rPr>
          <w:rFonts w:hint="eastAsia" w:ascii="微软雅黑" w:hAnsi="微软雅黑" w:eastAsia="微软雅黑" w:cs="微软雅黑"/>
          <w:i w:val="0"/>
          <w:iCs w:val="0"/>
          <w:caps w:val="0"/>
          <w:color w:val="333333"/>
          <w:spacing w:val="0"/>
          <w:sz w:val="19"/>
          <w:szCs w:val="19"/>
          <w:bdr w:val="none" w:color="auto" w:sz="0" w:space="0"/>
          <w:shd w:val="clear" w:fill="FFFFFF"/>
          <w:lang w:val="en-US" w:eastAsia="zh-CN"/>
        </w:rPr>
        <w:t>6.2</w:t>
      </w:r>
      <w:r>
        <w:rPr>
          <w:rFonts w:hint="eastAsia" w:ascii="微软雅黑" w:hAnsi="微软雅黑" w:eastAsia="微软雅黑" w:cs="微软雅黑"/>
          <w:i w:val="0"/>
          <w:iCs w:val="0"/>
          <w:caps w:val="0"/>
          <w:color w:val="333333"/>
          <w:spacing w:val="0"/>
          <w:sz w:val="19"/>
          <w:szCs w:val="19"/>
          <w:bdr w:val="none" w:color="auto" w:sz="0" w:space="0"/>
          <w:shd w:val="clear" w:fill="FFFFFF"/>
        </w:rPr>
        <w:t>大兴土木，经济崩盘</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Chars="0" w:right="0" w:rightChars="0"/>
        <w:rPr>
          <w:rFonts w:hint="eastAsia" w:ascii="微软雅黑" w:hAnsi="微软雅黑" w:eastAsia="微软雅黑" w:cs="微软雅黑"/>
          <w:i w:val="0"/>
          <w:iCs w:val="0"/>
          <w:caps w:val="0"/>
          <w:color w:val="333333"/>
          <w:spacing w:val="0"/>
          <w:sz w:val="19"/>
          <w:szCs w:val="19"/>
        </w:rPr>
      </w:pPr>
      <w:r>
        <w:rPr>
          <w:rFonts w:hint="eastAsia" w:ascii="微软雅黑" w:hAnsi="微软雅黑" w:eastAsia="微软雅黑" w:cs="微软雅黑"/>
          <w:i w:val="0"/>
          <w:iCs w:val="0"/>
          <w:caps w:val="0"/>
          <w:color w:val="333333"/>
          <w:spacing w:val="0"/>
          <w:sz w:val="19"/>
          <w:szCs w:val="19"/>
          <w:bdr w:val="none" w:color="auto" w:sz="0" w:space="0"/>
          <w:shd w:val="clear" w:fill="FFFFFF"/>
        </w:rPr>
        <w:t>秦朝在统一后不久就频繁的大兴土木，尽管其中一部分工程如长城灵渠是利国利民的，但生产力仍遭到极大破坏，秦始皇三十一年，一石米就卖到了一千六百钱，民众苦不堪言，因此秦朝二世而亡也就不奇怪了。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rPr>
      </w:pPr>
      <w:r>
        <w:rPr>
          <w:rFonts w:hint="eastAsia" w:ascii="微软雅黑" w:hAnsi="微软雅黑" w:eastAsia="微软雅黑" w:cs="微软雅黑"/>
          <w:i w:val="0"/>
          <w:iCs w:val="0"/>
          <w:caps w:val="0"/>
          <w:color w:val="333333"/>
          <w:spacing w:val="0"/>
          <w:sz w:val="19"/>
          <w:szCs w:val="19"/>
          <w:bdr w:val="none" w:color="auto" w:sz="0" w:space="0"/>
          <w:shd w:val="clear" w:fill="FFFFFF"/>
          <w:lang w:val="en-US" w:eastAsia="zh-CN"/>
        </w:rPr>
        <w:t>6.3</w:t>
      </w:r>
      <w:r>
        <w:rPr>
          <w:rFonts w:hint="eastAsia" w:ascii="微软雅黑" w:hAnsi="微软雅黑" w:eastAsia="微软雅黑" w:cs="微软雅黑"/>
          <w:i w:val="0"/>
          <w:iCs w:val="0"/>
          <w:caps w:val="0"/>
          <w:color w:val="333333"/>
          <w:spacing w:val="0"/>
          <w:sz w:val="19"/>
          <w:szCs w:val="19"/>
          <w:bdr w:val="none" w:color="auto" w:sz="0" w:space="0"/>
          <w:shd w:val="clear" w:fill="FFFFFF"/>
        </w:rPr>
        <w:t>兵役太重，对战争狂热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bdr w:val="none" w:color="auto" w:sz="0" w:space="0"/>
          <w:shd w:val="clear" w:fill="FFFFFF"/>
        </w:rPr>
      </w:pPr>
      <w:r>
        <w:rPr>
          <w:rFonts w:hint="eastAsia" w:ascii="微软雅黑" w:hAnsi="微软雅黑" w:eastAsia="微软雅黑" w:cs="微软雅黑"/>
          <w:i w:val="0"/>
          <w:iCs w:val="0"/>
          <w:caps w:val="0"/>
          <w:color w:val="333333"/>
          <w:spacing w:val="0"/>
          <w:sz w:val="19"/>
          <w:szCs w:val="19"/>
          <w:bdr w:val="none" w:color="auto" w:sz="0" w:space="0"/>
          <w:shd w:val="clear" w:fill="FFFFFF"/>
        </w:rPr>
        <w:t>在秦统一以后的十几年中，秦始皇维持了一支庞大的军队，据估计，当时全国的人口约为一千多万，而当兵服役的人超过二百万，占壮年男子三分之一以上。当兵服役的人脱离了农业生产，靠农民养活，这就出现了男子力耕，不足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bdr w:val="none" w:color="auto" w:sz="0" w:space="0"/>
          <w:shd w:val="clear" w:fill="FFFFFF"/>
          <w:lang w:val="en-US" w:eastAsia="zh-CN"/>
        </w:rPr>
      </w:pPr>
      <w:r>
        <w:rPr>
          <w:rFonts w:hint="eastAsia" w:ascii="微软雅黑" w:hAnsi="微软雅黑" w:eastAsia="微软雅黑" w:cs="微软雅黑"/>
          <w:i w:val="0"/>
          <w:iCs w:val="0"/>
          <w:caps w:val="0"/>
          <w:color w:val="333333"/>
          <w:spacing w:val="0"/>
          <w:sz w:val="19"/>
          <w:szCs w:val="19"/>
          <w:bdr w:val="none" w:color="auto" w:sz="0" w:space="0"/>
          <w:shd w:val="clear" w:fill="FFFFFF"/>
          <w:lang w:val="en-US" w:eastAsia="zh-CN"/>
        </w:rPr>
        <w:t>第七章：秦朝的影响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shd w:val="clear" w:fill="FFFFFF"/>
        </w:rPr>
      </w:pPr>
      <w:r>
        <w:rPr>
          <w:rFonts w:hint="eastAsia" w:ascii="微软雅黑" w:hAnsi="微软雅黑" w:eastAsia="微软雅黑" w:cs="微软雅黑"/>
          <w:i w:val="0"/>
          <w:iCs w:val="0"/>
          <w:caps w:val="0"/>
          <w:color w:val="333333"/>
          <w:spacing w:val="0"/>
          <w:sz w:val="19"/>
          <w:szCs w:val="19"/>
          <w:shd w:val="clear" w:fill="FFFFFF"/>
          <w:lang w:val="en-US" w:eastAsia="zh-CN"/>
        </w:rPr>
        <w:t>7.1：</w:t>
      </w:r>
      <w:r>
        <w:rPr>
          <w:rFonts w:hint="eastAsia" w:ascii="微软雅黑" w:hAnsi="微软雅黑" w:eastAsia="微软雅黑" w:cs="微软雅黑"/>
          <w:i w:val="0"/>
          <w:iCs w:val="0"/>
          <w:caps w:val="0"/>
          <w:color w:val="333333"/>
          <w:spacing w:val="0"/>
          <w:sz w:val="19"/>
          <w:szCs w:val="19"/>
          <w:shd w:val="clear" w:fill="FFFFFF"/>
        </w:rPr>
        <w:t>至高无上的皇权：①战国时期，经过商鞅变法，秦王嬴政先后灭掉韩、赵、魏、楚、燕、齐六国，建立了我国历史上第一个统一的封建王朝——秦朝。②嬴政规定封建最高统治者为“皇帝”，自称“始皇帝”。③秦始皇规定：皇帝称“朕”；皇帝的命令称“制”或“诏”；皇帝用的玉印称“玺”。全国的行政、经济、军事等一切大权由皇帝总揽，中央和地方的主要官员，都由皇帝任免。④秦始皇首创的皇帝制度，体现了中国封建专制制度的重要特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shd w:val="clear" w:fill="FFFFFF"/>
        </w:rPr>
      </w:pPr>
      <w:r>
        <w:rPr>
          <w:rFonts w:hint="eastAsia" w:ascii="微软雅黑" w:hAnsi="微软雅黑" w:eastAsia="微软雅黑" w:cs="微软雅黑"/>
          <w:i w:val="0"/>
          <w:iCs w:val="0"/>
          <w:caps w:val="0"/>
          <w:color w:val="333333"/>
          <w:spacing w:val="0"/>
          <w:sz w:val="19"/>
          <w:szCs w:val="19"/>
          <w:shd w:val="clear" w:fill="FFFFFF"/>
          <w:lang w:val="en-US" w:eastAsia="zh-CN"/>
        </w:rPr>
        <w:t>7.2：</w:t>
      </w:r>
      <w:r>
        <w:rPr>
          <w:rFonts w:hint="eastAsia" w:ascii="微软雅黑" w:hAnsi="微软雅黑" w:eastAsia="微软雅黑" w:cs="微软雅黑"/>
          <w:i w:val="0"/>
          <w:iCs w:val="0"/>
          <w:caps w:val="0"/>
          <w:color w:val="333333"/>
          <w:spacing w:val="0"/>
          <w:sz w:val="19"/>
          <w:szCs w:val="19"/>
          <w:shd w:val="clear" w:fill="FFFFFF"/>
        </w:rPr>
        <w:t>较为完备的中央官制：①秦始皇在战国时期官制的基础上，建立了一套比较完备的中央政权组织。②在中央，设置丞相、御史大夫和太尉，作为秦朝中央的三个最高官职。丞相帮助皇帝处理全国的政事，御史大夫执掌群臣奏章，下达皇帝诏令，兼理国家监察事物。太尉负责全国军事事务。军国大事完全操纵在皇帝一人手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shd w:val="clear" w:fill="FFFFFF"/>
        </w:rPr>
      </w:pPr>
      <w:r>
        <w:rPr>
          <w:rFonts w:hint="eastAsia" w:ascii="微软雅黑" w:hAnsi="微软雅黑" w:eastAsia="微软雅黑" w:cs="微软雅黑"/>
          <w:i w:val="0"/>
          <w:iCs w:val="0"/>
          <w:caps w:val="0"/>
          <w:color w:val="333333"/>
          <w:spacing w:val="0"/>
          <w:sz w:val="19"/>
          <w:szCs w:val="19"/>
          <w:shd w:val="clear" w:fill="FFFFFF"/>
          <w:lang w:val="en-US" w:eastAsia="zh-CN"/>
        </w:rPr>
        <w:t>7.3：</w:t>
      </w:r>
      <w:r>
        <w:rPr>
          <w:rFonts w:hint="eastAsia" w:ascii="微软雅黑" w:hAnsi="微软雅黑" w:eastAsia="微软雅黑" w:cs="微软雅黑"/>
          <w:i w:val="0"/>
          <w:iCs w:val="0"/>
          <w:caps w:val="0"/>
          <w:color w:val="333333"/>
          <w:spacing w:val="0"/>
          <w:sz w:val="19"/>
          <w:szCs w:val="19"/>
          <w:shd w:val="clear" w:fill="FFFFFF"/>
        </w:rPr>
        <w:t>郡县制的全面推行：①春秋时期，一些诸侯国在新兼并地区设县，在边地设郡。②战国商鞅变法时，废分封，行郡县。③秦统一后，在全国范围废除分封制，实行郡县制。④郡是中央政府以下最高一级地方行政机构，最高长官是郡守。县是郡的下级行政机构，长官称县令或县长。县以下还有乡、里等基层行政机构。⑤秦朝这套从中央到地方的金字塔般的统治机构其官职职责分工明确，即互相配合又互相牵制，标志着封建专制主义中央集权制度的建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shd w:val="clear" w:fill="FFFFFF"/>
        </w:rPr>
      </w:pPr>
      <w:r>
        <w:rPr>
          <w:rFonts w:hint="eastAsia" w:ascii="微软雅黑" w:hAnsi="微软雅黑" w:eastAsia="微软雅黑" w:cs="微软雅黑"/>
          <w:i w:val="0"/>
          <w:iCs w:val="0"/>
          <w:caps w:val="0"/>
          <w:color w:val="333333"/>
          <w:spacing w:val="0"/>
          <w:sz w:val="19"/>
          <w:szCs w:val="19"/>
          <w:shd w:val="clear" w:fill="FFFFFF"/>
          <w:lang w:val="en-US" w:eastAsia="zh-CN"/>
        </w:rPr>
        <w:t>7.4：</w:t>
      </w:r>
      <w:r>
        <w:rPr>
          <w:rFonts w:hint="eastAsia" w:ascii="微软雅黑" w:hAnsi="微软雅黑" w:eastAsia="微软雅黑" w:cs="微软雅黑"/>
          <w:i w:val="0"/>
          <w:iCs w:val="0"/>
          <w:caps w:val="0"/>
          <w:color w:val="333333"/>
          <w:spacing w:val="0"/>
          <w:sz w:val="19"/>
          <w:szCs w:val="19"/>
          <w:shd w:val="clear" w:fill="FFFFFF"/>
        </w:rPr>
        <w:t>中央集权制的作用及影响：①安定边境，维护国家统一，扩大了疆域。形成中国历史上第一个统一的多民族的封建国家秦朝。②颁布法律，统一度量衡、货币和文字，修驰道，开灵渠，有利于封建经济文化的发展，有利于形成以华夏族为主体的中华民族。③奠定了中国两千多年封建政治制度基本格局，为历代封建王朝所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shd w:val="clear" w:fill="FFFFFF"/>
        </w:rPr>
      </w:pPr>
      <w:r>
        <w:rPr>
          <w:rFonts w:hint="eastAsia" w:ascii="微软雅黑" w:hAnsi="微软雅黑" w:eastAsia="微软雅黑" w:cs="微软雅黑"/>
          <w:i w:val="0"/>
          <w:iCs w:val="0"/>
          <w:caps w:val="0"/>
          <w:color w:val="333333"/>
          <w:spacing w:val="0"/>
          <w:sz w:val="19"/>
          <w:szCs w:val="19"/>
          <w:shd w:val="clear" w:fill="FFFFFF"/>
          <w:lang w:val="en-US" w:eastAsia="zh-CN"/>
        </w:rPr>
        <w:t>7.5：</w:t>
      </w:r>
      <w:r>
        <w:rPr>
          <w:rFonts w:hint="eastAsia" w:ascii="微软雅黑" w:hAnsi="微软雅黑" w:eastAsia="微软雅黑" w:cs="微软雅黑"/>
          <w:i w:val="0"/>
          <w:iCs w:val="0"/>
          <w:caps w:val="0"/>
          <w:color w:val="333333"/>
          <w:spacing w:val="0"/>
          <w:sz w:val="19"/>
          <w:szCs w:val="19"/>
          <w:shd w:val="clear" w:fill="FFFFFF"/>
        </w:rPr>
        <w:t>给统一开了先例，政治方针给后代王朝有很多的启发（商君书），战争以不战而屈人之兵为最（攻心为上，贿赂或策反敌人重要宠臣），秦二世的暴政给后世带来的警示。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shd w:val="clear" w:fill="FFFFFF"/>
        </w:rPr>
      </w:pPr>
      <w:r>
        <w:rPr>
          <w:rFonts w:hint="eastAsia" w:ascii="微软雅黑" w:hAnsi="微软雅黑" w:eastAsia="微软雅黑" w:cs="微软雅黑"/>
          <w:i w:val="0"/>
          <w:iCs w:val="0"/>
          <w:caps w:val="0"/>
          <w:color w:val="333333"/>
          <w:spacing w:val="0"/>
          <w:sz w:val="19"/>
          <w:szCs w:val="19"/>
          <w:shd w:val="clear" w:fill="FFFFFF"/>
          <w:lang w:val="en-US" w:eastAsia="zh-CN"/>
        </w:rPr>
        <w:t>7.6：</w:t>
      </w:r>
      <w:r>
        <w:rPr>
          <w:rFonts w:hint="eastAsia" w:ascii="微软雅黑" w:hAnsi="微软雅黑" w:eastAsia="微软雅黑" w:cs="微软雅黑"/>
          <w:i w:val="0"/>
          <w:iCs w:val="0"/>
          <w:caps w:val="0"/>
          <w:color w:val="333333"/>
          <w:spacing w:val="0"/>
          <w:sz w:val="19"/>
          <w:szCs w:val="19"/>
          <w:shd w:val="clear" w:fill="FFFFFF"/>
        </w:rPr>
        <w:t>始皇是中国古代第一个皇帝,他统一了六国,从而结束了天下四分五裂的局面;他创立了“家天下”的皇位继承制度,确立了君主专制;他统一了文字和度量衡;兴修了万里长城,以抵御北方少数民族匈奴的侵扰;他还制定严格而残酷的&lt;&lt;秦律&gt;&gt;;中国古代历史上第一个统一的多民族国家形成,强大的秦朝在当时的世界上声明远扬:秦朝的建立为2000多年的中国古代大一统王朝制度奠定了基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shd w:val="clear" w:fill="FFFFFF"/>
        </w:rPr>
      </w:pPr>
      <w:r>
        <w:rPr>
          <w:rFonts w:hint="eastAsia" w:ascii="微软雅黑" w:hAnsi="微软雅黑" w:eastAsia="微软雅黑" w:cs="微软雅黑"/>
          <w:i w:val="0"/>
          <w:iCs w:val="0"/>
          <w:caps w:val="0"/>
          <w:color w:val="333333"/>
          <w:spacing w:val="0"/>
          <w:sz w:val="19"/>
          <w:szCs w:val="19"/>
          <w:shd w:val="clear" w:fill="FFFFFF"/>
          <w:lang w:val="en-US" w:eastAsia="zh-CN"/>
        </w:rPr>
        <w:t>7.7：</w:t>
      </w:r>
      <w:r>
        <w:rPr>
          <w:rFonts w:hint="eastAsia" w:ascii="微软雅黑" w:hAnsi="微软雅黑" w:eastAsia="微软雅黑" w:cs="微软雅黑"/>
          <w:i w:val="0"/>
          <w:iCs w:val="0"/>
          <w:caps w:val="0"/>
          <w:color w:val="333333"/>
          <w:spacing w:val="0"/>
          <w:sz w:val="19"/>
          <w:szCs w:val="19"/>
          <w:shd w:val="clear" w:fill="FFFFFF"/>
        </w:rPr>
        <w:t>⒈统一文字，使其成为一个民族的基础，并延用至今； ⒉废分封，立郡县，成为以后中国统一后管理的标准模式，历时数千年之久； ⒊统一货币和度量衡，在商业上大大便利国内交流.； ⒋车同轨，道同距，修建秦直道大大便利国内交通； ⒌焚六国史书，客观来讲统一了思想，避免因为历史问题而导致国家分裂；但是毁掉的各国古籍都有副本保存，其后被毁是由于项羽火烧秦都造成的； ⒍修建灵渠，加强了对珠江流域的控制，并使该地区永远成为中国的版图； ⒎修建长城，抵御北方胡族侵略的重要防线，长城长期成为国界； 8,南征南越，将福建、浙江、两广纳入中国版图。 9.北击匈奴，夺回河套地区，并使该地区永远成为中国的版图。至此奠定了中国统一多民族中央集权国家的基本格局。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第八章：秦朝给中国留下的文物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shd w:val="clear" w:fill="FFFFFF"/>
        </w:rPr>
      </w:pPr>
      <w:r>
        <w:rPr>
          <w:rFonts w:hint="eastAsia" w:ascii="微软雅黑" w:hAnsi="微软雅黑" w:eastAsia="微软雅黑" w:cs="微软雅黑"/>
          <w:i w:val="0"/>
          <w:iCs w:val="0"/>
          <w:caps w:val="0"/>
          <w:color w:val="333333"/>
          <w:spacing w:val="0"/>
          <w:sz w:val="19"/>
          <w:szCs w:val="19"/>
          <w:shd w:val="clear" w:fill="FFFFFF"/>
          <w:lang w:val="en-US" w:eastAsia="zh-CN"/>
        </w:rPr>
        <w:t>8.1：</w:t>
      </w:r>
      <w:r>
        <w:rPr>
          <w:rFonts w:hint="eastAsia" w:ascii="微软雅黑" w:hAnsi="微软雅黑" w:eastAsia="微软雅黑" w:cs="微软雅黑"/>
          <w:i w:val="0"/>
          <w:iCs w:val="0"/>
          <w:caps w:val="0"/>
          <w:color w:val="333333"/>
          <w:spacing w:val="0"/>
          <w:sz w:val="19"/>
          <w:szCs w:val="19"/>
          <w:shd w:val="clear" w:fill="FFFFFF"/>
        </w:rPr>
        <w:t>秦兵马俑</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秦始皇是第一个统一中国的皇帝，他的陵墓在西安城东30公里处。1974年2月，当地农民在秦始皇陵东侧1.5公里处打井时偶然发现了与真人真马一样大小的兵马俑。从此，一个埋藏了两千多年的地下军阵被挖掘出来，并建成博物馆。秦兵马俑坑是秦始皇的陪葬坑，由一号、二号、三号坑和兵马俑坑组成。展出的陶质陪葬武士俑和兵马俑共计8000个，排列成阵，气势壮观。俑分将军俑、铠甲俑、跪射俑.骑兵俑.武士俑.车兵俑.(驭手,兵士)弓弩俑,马俑等。坑内还出土有数万件实战兵器，馆内展出秦始皇大型彩绘铜车马。被称为"世界第八大奇迹"的秦兵马俑展示了古长安往日的辉煌，也是长安何已会成为丝路起点的一个写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8.2：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shd w:val="clear" w:fill="FFFFFF"/>
        </w:rPr>
      </w:pPr>
      <w:r>
        <w:rPr>
          <w:rFonts w:hint="eastAsia" w:ascii="微软雅黑" w:hAnsi="微软雅黑" w:eastAsia="微软雅黑" w:cs="微软雅黑"/>
          <w:i w:val="0"/>
          <w:iCs w:val="0"/>
          <w:caps w:val="0"/>
          <w:color w:val="333333"/>
          <w:spacing w:val="0"/>
          <w:sz w:val="19"/>
          <w:szCs w:val="19"/>
          <w:shd w:val="clear" w:fill="FFFFFF"/>
        </w:rPr>
        <w:t>秦咸阳城遗址位于陕西省咸阳市东15公里的咸阳塬上、渭河的北岸。</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秦咸阳城是战国时期秦国的都城，也是秦统一六国、建立秦王朝后的都城。公元前350年，秦孝公迁都咸阳，商鞅首先在城内营筑冀阙，以后历代秦王又增建了许多宫殿。秦始皇统一全国的过程中，吸收了关东六国的宫殿建筑模式，在咸阳塬上仿建了六国的宫室，扩建了皇宫。滔滔的渭水穿流于宫殿群之间，就象是银河亘空，十分壮观。整个咸阳城“离宫别馆，亭台楼阁，连绵复压三百余里，隔离天日”，各宫之间又以复道、甬道相连接，形成当时最繁华的大都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8.3：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shd w:val="clear" w:fill="FFFFFF"/>
        </w:rPr>
      </w:pPr>
      <w:r>
        <w:rPr>
          <w:rFonts w:hint="eastAsia" w:ascii="微软雅黑" w:hAnsi="微软雅黑" w:eastAsia="微软雅黑" w:cs="微软雅黑"/>
          <w:i w:val="0"/>
          <w:iCs w:val="0"/>
          <w:caps w:val="0"/>
          <w:color w:val="333333"/>
          <w:spacing w:val="0"/>
          <w:sz w:val="19"/>
          <w:szCs w:val="19"/>
          <w:shd w:val="clear" w:fill="FFFFFF"/>
        </w:rPr>
        <w:t>俑坑是秦始皇陵的陪葬坑，位于陵园东侧1500米处。1974年春被当地打井的农民发现。由此埋葬在地下两千多年的宝藏得以面世，被誉为“世界第八奇迹”。为研究秦朝时期的军事、政治、经济、文化、科学技术等，提供了十分珍贵的实物资料，成为世界人类文化的宝贵财富。兵马俑坑现已发掘3座，俑坑坐西向东，呈“品”字形排列，坑内有陶俑、陶马8000多件，还有4万多件青铜兵器。 　　坑内的陶塑艺术作品是仿制的秦宿卫军。近万个或手执弓、箭、弩，或手持青铜戈、矛、戟，或负弩前驱，或御车策马的陶质卫士，分别组成了步、弩、车、骑四个兵种。在地下坑道中的所有卫士都是面向东方放置的。据钻探得知共有三个陪葬坑，其中1974年发现的一号坑最大，它东西长230米，南北宽62米，深5米左右，长廊和11条过洞组成了整个坑，与真人马大小相同、排成方阵的6000多个武士俑和拖战车的陶马被放置在坑中。在一号坑的东北约20米的地方是在1976年春天发现的二号坑，它是另一个壮观的兵阵。南北宽84米，东西长96米的二号坑，面积9216平方米，建筑面积为17016平方米。二号坑内有多兵种联合阵容，包括步兵、车兵、骑兵和弩兵等。二号坑西边是三号坑，1989年10月1日才开始允许游客参观。南北宽24.5米，东西长28.8米的三号坑面积为500多平方米。三号坑经有关专家推断，被认为是用来统帅一、二号坑的军幕。一乘战车，68个卫士俑以及武器都保存在坑内。 　　1974年以来，在陵园东1.5公里处发现从葬兵马俑坑三处，成品字形排列，面积共达2万平方米以上，出土陶俑8000件、战车百乘以及数万件实物兵器等文物。其中一号坑为“右军”，埋葬着和真人真马同大的陶俑、陶马约6千件；二号坑为“左军”，有陶俑、陶马1300余件，战车89辆，是一个由步兵、骑兵、战车等三个兵种混合编组的曲阵，也是秦俑坑的精华所在；三号坑有武士俑68个，战车1辆，陶马4匹，是统帅地下大军的指挥部。这个军阵是秦国军队编组的缩影。 1980年又在陵园西侧出土青铜铸大型车马2乘。引起全世界的震惊和关注, 这些按当时军阵编组的陶俑、陶马为秦代军事编制、作战方式、骑步卒装备的研究提供了形象的实物资料。 兵马俑的发现被誉为“世界第八大奇迹”，“二十世纪考古史上的伟大发现之一”。秦俑的写实手法作为中国雕塑史上的承前启后艺术为世界瞩目。现已在一、二、三号坑成立了秦始皇陵兵马俑博物馆, 对外开放。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8.4：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shd w:val="clear" w:fill="FFFFFF"/>
          <w:vertAlign w:val="baseline"/>
          <w:lang w:val="en-US" w:eastAsia="zh-CN"/>
        </w:rPr>
      </w:pPr>
      <w:r>
        <w:rPr>
          <w:rFonts w:hint="eastAsia" w:ascii="微软雅黑" w:hAnsi="微软雅黑" w:eastAsia="微软雅黑" w:cs="微软雅黑"/>
          <w:i w:val="0"/>
          <w:iCs w:val="0"/>
          <w:caps w:val="0"/>
          <w:color w:val="333333"/>
          <w:spacing w:val="0"/>
          <w:sz w:val="19"/>
          <w:szCs w:val="19"/>
          <w:shd w:val="clear" w:fill="FFFFFF"/>
        </w:rPr>
        <w:t>秦始皇陵是世界上规模最大、结构最奇特、内涵最丰富的帝王陵墓之一。秦始皇陵兵马俑是可以同埃及金字塔和古希腊雕塑相媲美的世界人类文化的宝贵财富，而它的发现本身就是20世纪中国最壮观的考古成就。它们充分表现了2000多年前中国人民巧夺天工的艺术才能，是中华民族的骄傲和宝贵财富。法国前总统希拉克对它的“世界第八奇迹”的赞誉，使秦始皇陵为更多的世人所知。世界文化遗产的桂冠，为秦始皇陵更增光彩。编辑本段陵园工程</w:t>
      </w:r>
      <w:r>
        <w:rPr>
          <w:rFonts w:hint="eastAsia" w:ascii="微软雅黑" w:hAnsi="微软雅黑" w:eastAsia="微软雅黑" w:cs="微软雅黑"/>
          <w:i w:val="0"/>
          <w:iCs w:val="0"/>
          <w:caps w:val="0"/>
          <w:color w:val="333333"/>
          <w:spacing w:val="0"/>
          <w:sz w:val="19"/>
          <w:szCs w:val="19"/>
          <w:shd w:val="clear" w:fill="FFFFFF"/>
        </w:rPr>
        <w:br w:type="textWrapping"/>
      </w:r>
      <w:r>
        <w:rPr>
          <w:rFonts w:hint="eastAsia" w:ascii="微软雅黑" w:hAnsi="微软雅黑" w:eastAsia="微软雅黑" w:cs="微软雅黑"/>
          <w:i w:val="0"/>
          <w:iCs w:val="0"/>
          <w:caps w:val="0"/>
          <w:color w:val="333333"/>
          <w:spacing w:val="0"/>
          <w:sz w:val="19"/>
          <w:szCs w:val="19"/>
          <w:shd w:val="clear" w:fill="FFFFFF"/>
        </w:rPr>
        <w:t>　　“秦王扫六合，虎视何雄哉，刑徒七十万，起土骊山隈。” 　　这脍炙人口的诗句出自大诗人李白笔下，它讴歌了秦始皇的辉煌业绩，描述了营造骊山墓工程的浩大气势。的确，陵园工程之浩大、用工人数之多、持续时间之久都是前所未有的。 　　陵园工程的修建伴随着秦始皇一生的政治生涯。当他13岁刚刚登上国王宝座时，陵园营建工程也就随之开始了。古代帝王生前造陵并非秦始皇的首创。早在战国时期诸侯国王生前造陵已蔚然成风。如赵肃侯“十五年起寿陵”，还有平山县中山国王的陵墓也是生前营造的。秦始皇只不过是把国君生前造陵的时间提前到即位初期，这是秦始皇的一点改进。陵园工程修造了39年一直至秦始皇临死之际尚未竣工，二世皇帝胡亥继位，接着又修建了一年多才基本完工。 　　纵观陵园工程，前后可分为三个施工阶段。自秦王即位开始到统一全国的26年为陵园工程的初期阶段。这一阶段先后展开了陵园工程的设计和主体工程的施工，初步奠定了陵园工程的规模和基本格局。从统一全国到秦始皇三十五年，历时9年当为陵园工程的大规模修建时期。最多72万囚徒来大规模的修建，基本完成了陵园的主体工程。自秦始皇三十五年到秦二世二年冬，历时3年多是为工程的最后阶段。这一阶段主要从事陵园的收尾工程与覆土任务。尽管陵墓工程历时如此之久，整个工程仍然没有最后竣工。当时历史上爆发了一次波澜壮阔的农民大起义。陈胜、吴广的部下周文率兵迅速打到了距陵园不足数华里的戏水附近（今临潼县新丰镇附近）。面临大军压境、威逼咸阳之势，二世这位未经风雨锻炼的新皇帝惊慌失措，召来群臣商讨对策。他一幅丧魂落魄的样子，向群臣发出“为之奈何”的哀求。这时少府令章邯建议：“盗已至，众疆，今发近县不及矣，骊山徒多，请赦之，授兵以击之。”二世当即迎合，并让章邯率领修陵大军回击周文的起义军。至此尚未完全竣工的陵园工程才不得不中止。 　　总之，陵园工程由选点设计、施工营造到最后被迫中止，前后长达37～38年之久，在我国陵寝修建史上名列榜首，其修建的时间比埃及胡夫金字塔还要长8年。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eastAsia" w:ascii="微软雅黑" w:hAnsi="微软雅黑" w:eastAsia="微软雅黑" w:cs="微软雅黑"/>
          <w:i w:val="0"/>
          <w:iCs w:val="0"/>
          <w:caps w:val="0"/>
          <w:color w:val="333333"/>
          <w:spacing w:val="0"/>
          <w:sz w:val="19"/>
          <w:szCs w:val="19"/>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default" w:ascii="微软雅黑" w:hAnsi="微软雅黑" w:eastAsia="微软雅黑" w:cs="微软雅黑"/>
          <w:i w:val="0"/>
          <w:iCs w:val="0"/>
          <w:caps w:val="0"/>
          <w:color w:val="333333"/>
          <w:spacing w:val="0"/>
          <w:sz w:val="19"/>
          <w:szCs w:val="19"/>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default" w:ascii="微软雅黑" w:hAnsi="微软雅黑" w:eastAsia="微软雅黑" w:cs="微软雅黑"/>
          <w:i w:val="0"/>
          <w:iCs w:val="0"/>
          <w:caps w:val="0"/>
          <w:color w:val="333333"/>
          <w:spacing w:val="0"/>
          <w:sz w:val="19"/>
          <w:szCs w:val="19"/>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4" w:beforeAutospacing="0" w:after="204" w:afterAutospacing="0" w:line="336" w:lineRule="atLeast"/>
        <w:ind w:left="0" w:right="0" w:firstLine="0"/>
        <w:rPr>
          <w:rFonts w:hint="default" w:ascii="微软雅黑" w:hAnsi="微软雅黑" w:eastAsia="微软雅黑" w:cs="微软雅黑"/>
          <w:i w:val="0"/>
          <w:iCs w:val="0"/>
          <w:caps w:val="0"/>
          <w:color w:val="333333"/>
          <w:spacing w:val="0"/>
          <w:sz w:val="19"/>
          <w:szCs w:val="19"/>
          <w:bdr w:val="none" w:color="auto" w:sz="0" w:space="0"/>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微软雅黑" w:hAnsi="微软雅黑" w:eastAsia="微软雅黑" w:cs="微软雅黑"/>
          <w:i w:val="0"/>
          <w:iCs w:val="0"/>
          <w:caps w:val="0"/>
          <w:color w:val="333333"/>
          <w:spacing w:val="0"/>
          <w:sz w:val="19"/>
          <w:szCs w:val="19"/>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微软雅黑" w:hAnsi="微软雅黑" w:eastAsia="微软雅黑" w:cs="微软雅黑"/>
          <w:i w:val="0"/>
          <w:iCs w:val="0"/>
          <w:caps w:val="0"/>
          <w:color w:val="333333"/>
          <w:spacing w:val="0"/>
          <w:sz w:val="19"/>
          <w:szCs w:val="19"/>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微软雅黑" w:hAnsi="微软雅黑" w:eastAsia="微软雅黑" w:cs="微软雅黑"/>
          <w:i w:val="0"/>
          <w:iCs w:val="0"/>
          <w:caps w:val="0"/>
          <w:color w:val="111111"/>
          <w:spacing w:val="0"/>
          <w:sz w:val="21"/>
          <w:szCs w:val="21"/>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微软雅黑" w:hAnsi="微软雅黑" w:eastAsia="微软雅黑" w:cs="微软雅黑"/>
          <w:i w:val="0"/>
          <w:iCs w:val="0"/>
          <w:caps w:val="0"/>
          <w:color w:val="111111"/>
          <w:spacing w:val="0"/>
          <w:sz w:val="21"/>
          <w:szCs w:val="21"/>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宋体" w:hAnsi="宋体" w:eastAsia="宋体" w:cs="宋体"/>
          <w:sz w:val="24"/>
          <w:szCs w:val="24"/>
          <w:lang w:val="en-US" w:eastAsia="zh-CN"/>
        </w:rPr>
      </w:pPr>
    </w:p>
    <w:sectPr>
      <w:headerReference r:id="rId3" w:type="default"/>
      <w:footerReference r:id="rId5" w:type="default"/>
      <w:headerReference r:id="rId4" w:type="even"/>
      <w:footerReference r:id="rId6" w:type="even"/>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宋体">
    <w:panose1 w:val="02010600030101010101"/>
    <w:charset w:val="86"/>
    <w:family w:val="auto"/>
    <w:pitch w:val="variable"/>
    <w:sig w:usb0="00000003" w:usb1="288F0000" w:usb2="00000006" w:usb3="00000000" w:csb0="00040001" w:csb1="00000000"/>
  </w:font>
  <w:font w:name="Arial">
    <w:panose1 w:val="020B0604020202020204"/>
    <w:charset w:val="00"/>
    <w:family w:val="auto"/>
    <w:pitch w:val="default"/>
    <w:sig w:usb0="E0002EFF" w:usb1="C000785B" w:usb2="00000009" w:usb3="00000000" w:csb0="400001FF" w:csb1="FFFF0000"/>
  </w:font>
  <w:font w:name="华文行楷">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隶书">
    <w:panose1 w:val="02010509060101010101"/>
    <w:charset w:val="86"/>
    <w:family w:val="auto"/>
    <w:pitch w:val="default"/>
    <w:sig w:usb0="00000001" w:usb1="080E0000" w:usb2="00000000" w:usb3="00000000" w:csb0="00040000" w:csb1="00000000"/>
  </w:font>
  <w:font w:name="Algerian">
    <w:panose1 w:val="04020705040A02060702"/>
    <w:charset w:val="00"/>
    <w:family w:val="auto"/>
    <w:pitch w:val="default"/>
    <w:sig w:usb0="00000003" w:usb1="00000000" w:usb2="00000000" w:usb3="00000000" w:csb0="20000001" w:csb1="00000000"/>
  </w:font>
  <w:font w:name="华文细黑">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微软雅黑 Light">
    <w:panose1 w:val="020B0502040204020203"/>
    <w:charset w:val="86"/>
    <w:family w:val="auto"/>
    <w:pitch w:val="default"/>
    <w:sig w:usb0="80000287" w:usb1="2ACF0010" w:usb2="00000016" w:usb3="00000000" w:csb0="0004001F" w:csb1="00000000"/>
  </w:font>
  <w:font w:name="Agency FB">
    <w:panose1 w:val="020B0503020202020204"/>
    <w:charset w:val="00"/>
    <w:family w:val="auto"/>
    <w:pitch w:val="default"/>
    <w:sig w:usb0="00000003" w:usb1="00000000" w:usb2="00000000" w:usb3="00000000" w:csb0="20000001" w:csb1="00000000"/>
  </w:font>
  <w:font w:name="Arial Narrow">
    <w:panose1 w:val="020B0606020202030204"/>
    <w:charset w:val="00"/>
    <w:family w:val="auto"/>
    <w:pitch w:val="default"/>
    <w:sig w:usb0="00000287" w:usb1="000008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20</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mF77cAgAAJA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AqZhe+3AIAACQGAAAOAAAAAAAAAAEAIAAAAB8BAABkcnMvZTJvRG9jLnhtbFBLBQYA&#10;AAAABgAGAFkBAABtBgAAAAA=&#10;">
              <v:fill on="f" focussize="0,0"/>
              <v:stroke on="f" weight="0.5pt"/>
              <v:imagedata o:title=""/>
              <o:lock v:ext="edit" aspectratio="f"/>
              <v:textbox inset="0mm,0mm,0mm,0mm" style="mso-fit-shape-to-text:t;">
                <w:txbxContent>
                  <w:p>
                    <w:pPr>
                      <w:pStyle w:val="4"/>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20</w:t>
                    </w:r>
                    <w:r>
                      <w:fldChar w:fldCharType="end"/>
                    </w:r>
                    <w: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pPr>
                          <w:r>
                            <w:t xml:space="preserve">第 </w:t>
                          </w:r>
                          <w:r>
                            <w:fldChar w:fldCharType="begin"/>
                          </w:r>
                          <w:r>
                            <w:instrText xml:space="preserve"> PAGE  \* MERGEFORMAT </w:instrText>
                          </w:r>
                          <w:r>
                            <w:fldChar w:fldCharType="separate"/>
                          </w:r>
                          <w:r>
                            <w:t>2</w:t>
                          </w:r>
                          <w:r>
                            <w:fldChar w:fldCharType="end"/>
                          </w:r>
                          <w:r>
                            <w:t xml:space="preserve"> 页 共 </w:t>
                          </w:r>
                          <w:r>
                            <w:fldChar w:fldCharType="begin"/>
                          </w:r>
                          <w:r>
                            <w:instrText xml:space="preserve"> NUMPAGES  \* MERGEFORMAT </w:instrText>
                          </w:r>
                          <w:r>
                            <w:fldChar w:fldCharType="separate"/>
                          </w:r>
                          <w:r>
                            <w:t>20</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J0wnyN0CAAAkBgAADgAAAAAAAAABACAAAAAfAQAAZHJzL2Uyb0RvYy54bWxQSwUG&#10;AAAAAAYABgBZAQAAbgYAAAAA&#10;">
              <v:fill on="f" focussize="0,0"/>
              <v:stroke on="f" weight="0.5pt"/>
              <v:imagedata o:title=""/>
              <o:lock v:ext="edit" aspectratio="f"/>
              <v:textbox inset="0mm,0mm,0mm,0mm" style="mso-fit-shape-to-text:t;">
                <w:txbxContent>
                  <w:p>
                    <w:pPr>
                      <w:pStyle w:val="4"/>
                    </w:pPr>
                    <w:r>
                      <w:t xml:space="preserve">第 </w:t>
                    </w:r>
                    <w:r>
                      <w:fldChar w:fldCharType="begin"/>
                    </w:r>
                    <w:r>
                      <w:instrText xml:space="preserve"> PAGE  \* MERGEFORMAT </w:instrText>
                    </w:r>
                    <w:r>
                      <w:fldChar w:fldCharType="separate"/>
                    </w:r>
                    <w:r>
                      <w:t>2</w:t>
                    </w:r>
                    <w:r>
                      <w:fldChar w:fldCharType="end"/>
                    </w:r>
                    <w:r>
                      <w:t xml:space="preserve"> 页 共 </w:t>
                    </w:r>
                    <w:r>
                      <w:fldChar w:fldCharType="begin"/>
                    </w:r>
                    <w:r>
                      <w:instrText xml:space="preserve"> NUMPAGES  \* MERGEFORMAT </w:instrText>
                    </w:r>
                    <w:r>
                      <w:fldChar w:fldCharType="separate"/>
                    </w:r>
                    <w:r>
                      <w:t>20</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default" w:eastAsiaTheme="minorEastAsia"/>
        <w:sz w:val="21"/>
        <w:szCs w:val="21"/>
        <w:lang w:val="en-US" w:eastAsia="zh-CN"/>
      </w:rPr>
    </w:pPr>
    <w:r>
      <w:rPr>
        <w:rFonts w:hint="eastAsia"/>
        <w:sz w:val="21"/>
        <w:szCs w:val="21"/>
        <w:lang w:val="en-US" w:eastAsia="zh-CN"/>
      </w:rPr>
      <w:t>秦国的介绍</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eastAsiaTheme="minorEastAsia"/>
        <w:lang w:val="en-US" w:eastAsia="zh-CN"/>
      </w:rPr>
    </w:pPr>
    <w:r>
      <w:rPr>
        <w:rFonts w:hint="eastAsia"/>
        <w:lang w:val="en-US" w:eastAsia="zh-CN"/>
      </w:rPr>
      <w:t>中国第一个大统一的王朝</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3817453"/>
    <w:multiLevelType w:val="singleLevel"/>
    <w:tmpl w:val="43817453"/>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610987"/>
    <w:rsid w:val="306109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uiPriority w:val="0"/>
  </w:style>
  <w:style w:type="table" w:default="1" w:styleId="7">
    <w:name w:val="Normal Table"/>
    <w:semiHidden/>
    <w:uiPriority w:val="0"/>
    <w:pPr>
      <w:keepNext w:val="0"/>
      <w:keepLines w:val="0"/>
      <w:widowControl/>
      <w:suppressLineNumbers w:val="0"/>
      <w:spacing w:before="0" w:beforeAutospacing="0" w:after="0" w:afterAutospacing="0"/>
      <w:ind w:left="0" w:right="0"/>
    </w:pPr>
    <w:rPr>
      <w:rFonts w:hint="default" w:ascii="Calibri" w:hAnsi="Calibri" w:cs="Times New Roman"/>
      <w:kern w:val="2"/>
      <w:sz w:val="21"/>
      <w:szCs w:val="22"/>
    </w:rPr>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NULL"/><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2021-12-04T01:47:00Z</dcterms:created>
  <dc:creator>vn5200</dc:creator>
  <cp:lastModifiedBy>vn5200</cp:lastModifiedBy>
  <dcterms:modified xsi:type="dcterms:W3CDTF">2021-12-04T02:48:52Z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A8ABD6E219D240FB8F5320ECABDAEF96</vt:lpwstr>
  </property>
</Properties>
</file>