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92C" w14:textId="60E06F04" w:rsidR="00FC605B" w:rsidRDefault="00FC605B" w:rsidP="007E20C0">
      <w:pPr>
        <w:pStyle w:val="Title"/>
        <w:spacing w:line="360" w:lineRule="auto"/>
        <w:jc w:val="center"/>
      </w:pPr>
      <w:r>
        <w:t>Pancasila</w:t>
      </w:r>
    </w:p>
    <w:p w14:paraId="523E7304" w14:textId="3C5435C8" w:rsidR="0068510E" w:rsidRPr="0068510E" w:rsidRDefault="0068510E" w:rsidP="00B96197">
      <w:pPr>
        <w:spacing w:line="360" w:lineRule="auto"/>
        <w:jc w:val="both"/>
        <w:rPr>
          <w:b/>
          <w:bCs/>
          <w:sz w:val="24"/>
          <w:szCs w:val="24"/>
        </w:rPr>
      </w:pPr>
      <w:r>
        <w:rPr>
          <w:b/>
          <w:bCs/>
          <w:sz w:val="24"/>
          <w:szCs w:val="24"/>
        </w:rPr>
        <w:t>Pengertian Pancasila</w:t>
      </w:r>
    </w:p>
    <w:p w14:paraId="1D0FC732" w14:textId="6E97D7CB" w:rsidR="00FC605B" w:rsidRPr="007E20C0" w:rsidRDefault="00FC605B" w:rsidP="00B96197">
      <w:pPr>
        <w:spacing w:line="360" w:lineRule="auto"/>
        <w:ind w:firstLine="720"/>
        <w:jc w:val="both"/>
        <w:rPr>
          <w:sz w:val="24"/>
          <w:szCs w:val="24"/>
        </w:rPr>
      </w:pPr>
      <w:r w:rsidRPr="00FC605B">
        <w:rPr>
          <w:sz w:val="24"/>
          <w:szCs w:val="24"/>
        </w:rPr>
        <w:t>P</w:t>
      </w:r>
      <w:r w:rsidRPr="007E20C0">
        <w:rPr>
          <w:sz w:val="24"/>
          <w:szCs w:val="24"/>
        </w:rPr>
        <w:t>ancasila adalah pilar ideologi negara Indonesia. Nama ini terdiri dari dua kata Sansekerta:</w:t>
      </w:r>
      <w:r w:rsidRPr="007E20C0">
        <w:rPr>
          <w:sz w:val="24"/>
          <w:szCs w:val="24"/>
        </w:rPr>
        <w:t xml:space="preserve"> </w:t>
      </w:r>
      <w:r w:rsidRPr="007E20C0">
        <w:rPr>
          <w:sz w:val="24"/>
          <w:szCs w:val="24"/>
        </w:rPr>
        <w:t xml:space="preserve">"pañca" yang berarti lima dan "śīla" yang berarti prinsip atau </w:t>
      </w:r>
      <w:r w:rsidRPr="007E20C0">
        <w:rPr>
          <w:sz w:val="24"/>
          <w:szCs w:val="24"/>
        </w:rPr>
        <w:t>asas</w:t>
      </w:r>
      <w:r w:rsidRPr="007E20C0">
        <w:rPr>
          <w:sz w:val="24"/>
          <w:szCs w:val="24"/>
        </w:rPr>
        <w:t xml:space="preserve">. Pancasila merupakan dasar bagi tingkah laku atau perbuatan bangsa Indonesia menurut adab, </w:t>
      </w:r>
      <w:r w:rsidRPr="007E20C0">
        <w:rPr>
          <w:sz w:val="24"/>
          <w:szCs w:val="24"/>
        </w:rPr>
        <w:t>akhlak</w:t>
      </w:r>
      <w:r w:rsidRPr="007E20C0">
        <w:rPr>
          <w:sz w:val="24"/>
          <w:szCs w:val="24"/>
        </w:rPr>
        <w:t xml:space="preserve">, </w:t>
      </w:r>
      <w:r w:rsidRPr="007E20C0">
        <w:rPr>
          <w:sz w:val="24"/>
          <w:szCs w:val="24"/>
        </w:rPr>
        <w:t>moral</w:t>
      </w:r>
      <w:r w:rsidRPr="007E20C0">
        <w:rPr>
          <w:sz w:val="24"/>
          <w:szCs w:val="24"/>
        </w:rPr>
        <w:t xml:space="preserve"> atau tata krama.</w:t>
      </w:r>
    </w:p>
    <w:p w14:paraId="39AD7880" w14:textId="20C73C13" w:rsidR="00FC605B" w:rsidRPr="007E20C0" w:rsidRDefault="007E20C0" w:rsidP="00B96197">
      <w:pPr>
        <w:spacing w:line="360" w:lineRule="auto"/>
        <w:ind w:firstLine="720"/>
        <w:jc w:val="both"/>
        <w:rPr>
          <w:sz w:val="24"/>
          <w:szCs w:val="24"/>
        </w:rPr>
      </w:pPr>
      <w:r w:rsidRPr="007E20C0">
        <w:rPr>
          <w:sz w:val="24"/>
          <w:szCs w:val="24"/>
        </w:rPr>
        <w:t>Selain pengertian etimologis, berikut pengertian pancasila menurut para ahli, untuk lebih mendalami pengertiannya.</w:t>
      </w:r>
    </w:p>
    <w:p w14:paraId="16586FC2" w14:textId="3C9DBE66" w:rsidR="007E20C0" w:rsidRPr="007E20C0" w:rsidRDefault="007E20C0" w:rsidP="00B96197">
      <w:pPr>
        <w:pStyle w:val="ListParagraph"/>
        <w:numPr>
          <w:ilvl w:val="0"/>
          <w:numId w:val="1"/>
        </w:numPr>
        <w:spacing w:line="360" w:lineRule="auto"/>
        <w:jc w:val="both"/>
        <w:rPr>
          <w:sz w:val="24"/>
          <w:szCs w:val="24"/>
        </w:rPr>
      </w:pPr>
      <w:r w:rsidRPr="007E20C0">
        <w:rPr>
          <w:sz w:val="24"/>
          <w:szCs w:val="24"/>
        </w:rPr>
        <w:t>Ir. Soekarno</w:t>
      </w:r>
    </w:p>
    <w:p w14:paraId="0A9E1F88" w14:textId="0DF4642D" w:rsidR="007E20C0" w:rsidRPr="007E20C0" w:rsidRDefault="007E20C0" w:rsidP="00B96197">
      <w:pPr>
        <w:pStyle w:val="ListParagraph"/>
        <w:spacing w:line="360" w:lineRule="auto"/>
        <w:ind w:left="1440" w:firstLine="720"/>
        <w:jc w:val="both"/>
        <w:rPr>
          <w:sz w:val="24"/>
          <w:szCs w:val="24"/>
        </w:rPr>
      </w:pPr>
      <w:r w:rsidRPr="007E20C0">
        <w:rPr>
          <w:sz w:val="24"/>
          <w:szCs w:val="24"/>
        </w:rPr>
        <w:t xml:space="preserve">Pancasila </w:t>
      </w:r>
      <w:r w:rsidRPr="007E20C0">
        <w:rPr>
          <w:sz w:val="24"/>
          <w:szCs w:val="24"/>
        </w:rPr>
        <w:t>adalah isi jiwa bangsa Indonesia yang turun-menurun berabad-abad lamanya terpendam bisu oleh kebudayaan barat. Oleh karena itu, Pancasila bukan hanya sebagai falsafah nasional, tetapi lebih luas lagi, falsafah bangsa Indonesia.</w:t>
      </w:r>
    </w:p>
    <w:p w14:paraId="38D7E9B7" w14:textId="73B3BFFA" w:rsidR="007E20C0" w:rsidRPr="007E20C0" w:rsidRDefault="007E20C0" w:rsidP="00B96197">
      <w:pPr>
        <w:pStyle w:val="ListParagraph"/>
        <w:numPr>
          <w:ilvl w:val="0"/>
          <w:numId w:val="1"/>
        </w:numPr>
        <w:spacing w:line="360" w:lineRule="auto"/>
        <w:jc w:val="both"/>
        <w:rPr>
          <w:sz w:val="24"/>
          <w:szCs w:val="24"/>
        </w:rPr>
      </w:pPr>
      <w:r w:rsidRPr="007E20C0">
        <w:rPr>
          <w:sz w:val="24"/>
          <w:szCs w:val="24"/>
        </w:rPr>
        <w:t>Muhammad Yamin</w:t>
      </w:r>
    </w:p>
    <w:p w14:paraId="51D8CB69" w14:textId="6E8B3915" w:rsidR="007E20C0" w:rsidRPr="007E20C0" w:rsidRDefault="007E20C0" w:rsidP="00B96197">
      <w:pPr>
        <w:pStyle w:val="ListParagraph"/>
        <w:spacing w:line="360" w:lineRule="auto"/>
        <w:ind w:left="1440" w:firstLine="720"/>
        <w:jc w:val="both"/>
        <w:rPr>
          <w:sz w:val="24"/>
          <w:szCs w:val="24"/>
        </w:rPr>
      </w:pPr>
      <w:r w:rsidRPr="007E20C0">
        <w:rPr>
          <w:sz w:val="24"/>
          <w:szCs w:val="24"/>
        </w:rPr>
        <w:t>Pancasila berasal dari kata 'panca' yang berarti lima dan 'sila' yang berarti sendi, atas, dasar atau peraturan tingkah laku yang penting dan baik. Oleh karena itu, Pancasila merupakan lima unsur dasar yang berisi pedoman atau aturan tentang penting dan perilaku yang baik.</w:t>
      </w:r>
    </w:p>
    <w:p w14:paraId="1FECD169" w14:textId="6E19CF37" w:rsidR="007E20C0" w:rsidRDefault="007E20C0" w:rsidP="00B96197">
      <w:pPr>
        <w:pStyle w:val="ListParagraph"/>
        <w:numPr>
          <w:ilvl w:val="0"/>
          <w:numId w:val="1"/>
        </w:numPr>
        <w:spacing w:line="360" w:lineRule="auto"/>
        <w:jc w:val="both"/>
        <w:rPr>
          <w:sz w:val="24"/>
          <w:szCs w:val="24"/>
        </w:rPr>
      </w:pPr>
      <w:r w:rsidRPr="007E20C0">
        <w:rPr>
          <w:sz w:val="24"/>
          <w:szCs w:val="24"/>
        </w:rPr>
        <w:t>Ruslan Abdul Ghani</w:t>
      </w:r>
    </w:p>
    <w:p w14:paraId="6F2F6318" w14:textId="20427A75" w:rsidR="007E20C0" w:rsidRPr="007E20C0" w:rsidRDefault="007E20C0" w:rsidP="00B96197">
      <w:pPr>
        <w:pStyle w:val="ListParagraph"/>
        <w:spacing w:line="360" w:lineRule="auto"/>
        <w:ind w:left="1440" w:firstLine="720"/>
        <w:jc w:val="both"/>
        <w:rPr>
          <w:sz w:val="24"/>
          <w:szCs w:val="24"/>
        </w:rPr>
      </w:pPr>
      <w:r w:rsidRPr="007E20C0">
        <w:rPr>
          <w:sz w:val="24"/>
          <w:szCs w:val="24"/>
        </w:rPr>
        <w:t>Pancasila diartikan sebagai sebuah filsafat negara yang tercipta untuk menjadi ideologi kolektif demi kesejahteraan rakyat dan bangsa Indonesia.</w:t>
      </w:r>
    </w:p>
    <w:p w14:paraId="649B91DA" w14:textId="31609327" w:rsidR="007E20C0" w:rsidRDefault="007E20C0" w:rsidP="00B96197">
      <w:pPr>
        <w:pStyle w:val="ListParagraph"/>
        <w:numPr>
          <w:ilvl w:val="0"/>
          <w:numId w:val="1"/>
        </w:numPr>
        <w:spacing w:line="360" w:lineRule="auto"/>
        <w:jc w:val="both"/>
        <w:rPr>
          <w:sz w:val="24"/>
          <w:szCs w:val="24"/>
        </w:rPr>
      </w:pPr>
      <w:r w:rsidRPr="007E20C0">
        <w:rPr>
          <w:sz w:val="24"/>
          <w:szCs w:val="24"/>
        </w:rPr>
        <w:t>Notonegoro</w:t>
      </w:r>
    </w:p>
    <w:p w14:paraId="60F9FEEE" w14:textId="09D78349" w:rsidR="007E20C0" w:rsidRPr="007E20C0" w:rsidRDefault="007E20C0" w:rsidP="00B96197">
      <w:pPr>
        <w:pStyle w:val="ListParagraph"/>
        <w:spacing w:line="360" w:lineRule="auto"/>
        <w:ind w:left="1440" w:firstLine="720"/>
        <w:jc w:val="both"/>
        <w:rPr>
          <w:sz w:val="24"/>
          <w:szCs w:val="24"/>
        </w:rPr>
      </w:pPr>
      <w:r w:rsidRPr="007E20C0">
        <w:rPr>
          <w:sz w:val="24"/>
          <w:szCs w:val="24"/>
        </w:rPr>
        <w:t>Pancasila adalah dasar falsafah dan ideologi negara yang diharapkan menjadi pandangan hidup bangsa Indonesia sebagai dasar pemersatu, lambang persatuan dan kesatuan, serta sebagai pertahanan bangsa dan negara Indonesia.</w:t>
      </w:r>
    </w:p>
    <w:p w14:paraId="2A485263" w14:textId="2BD43022" w:rsidR="007E20C0" w:rsidRDefault="007E20C0" w:rsidP="00B96197">
      <w:pPr>
        <w:pStyle w:val="ListParagraph"/>
        <w:numPr>
          <w:ilvl w:val="0"/>
          <w:numId w:val="1"/>
        </w:numPr>
        <w:spacing w:line="360" w:lineRule="auto"/>
        <w:jc w:val="both"/>
        <w:rPr>
          <w:sz w:val="24"/>
          <w:szCs w:val="24"/>
        </w:rPr>
      </w:pPr>
      <w:r w:rsidRPr="007E20C0">
        <w:rPr>
          <w:sz w:val="24"/>
          <w:szCs w:val="24"/>
        </w:rPr>
        <w:t>Prof. Dr. Nurcholish Majdid</w:t>
      </w:r>
    </w:p>
    <w:p w14:paraId="24DC30BD" w14:textId="05A0069D" w:rsidR="007E20C0" w:rsidRDefault="0068510E" w:rsidP="00B96197">
      <w:pPr>
        <w:pStyle w:val="ListParagraph"/>
        <w:spacing w:line="360" w:lineRule="auto"/>
        <w:ind w:left="1440" w:firstLine="720"/>
        <w:jc w:val="both"/>
        <w:rPr>
          <w:sz w:val="24"/>
          <w:szCs w:val="24"/>
        </w:rPr>
      </w:pPr>
      <w:r w:rsidRPr="0068510E">
        <w:rPr>
          <w:sz w:val="24"/>
          <w:szCs w:val="24"/>
        </w:rPr>
        <w:lastRenderedPageBreak/>
        <w:t xml:space="preserve">Pancasila sebagai modal untuk mewujudkan demokrasi di Indonesia. Pancasila memberikan dasar dan prasyarat </w:t>
      </w:r>
      <w:r>
        <w:rPr>
          <w:sz w:val="24"/>
          <w:szCs w:val="24"/>
        </w:rPr>
        <w:t>asasi</w:t>
      </w:r>
      <w:r w:rsidRPr="0068510E">
        <w:rPr>
          <w:sz w:val="24"/>
          <w:szCs w:val="24"/>
        </w:rPr>
        <w:t xml:space="preserve"> bagi demokrasi dan ketertiban politik di Indonesia, dan Pancasila memberikan kontribusi beberapa hal penting.</w:t>
      </w:r>
    </w:p>
    <w:p w14:paraId="6D0634E8" w14:textId="77777777" w:rsidR="0068510E" w:rsidRDefault="0068510E" w:rsidP="00B96197">
      <w:pPr>
        <w:spacing w:line="360" w:lineRule="auto"/>
        <w:jc w:val="both"/>
        <w:rPr>
          <w:b/>
          <w:bCs/>
          <w:sz w:val="24"/>
          <w:szCs w:val="24"/>
        </w:rPr>
      </w:pPr>
    </w:p>
    <w:p w14:paraId="06474D11" w14:textId="677DE81E" w:rsidR="007E20C0" w:rsidRDefault="0068510E" w:rsidP="00B96197">
      <w:pPr>
        <w:spacing w:line="360" w:lineRule="auto"/>
        <w:jc w:val="both"/>
        <w:rPr>
          <w:b/>
          <w:bCs/>
          <w:sz w:val="24"/>
          <w:szCs w:val="24"/>
        </w:rPr>
      </w:pPr>
      <w:r>
        <w:rPr>
          <w:b/>
          <w:bCs/>
          <w:sz w:val="24"/>
          <w:szCs w:val="24"/>
        </w:rPr>
        <w:t>Awal Mula Sejarah Pancasila</w:t>
      </w:r>
    </w:p>
    <w:p w14:paraId="2C66FE33" w14:textId="626A71C5" w:rsidR="0068510E" w:rsidRPr="0068510E" w:rsidRDefault="0068510E" w:rsidP="00B96197">
      <w:pPr>
        <w:spacing w:line="360" w:lineRule="auto"/>
        <w:ind w:firstLine="720"/>
        <w:jc w:val="both"/>
        <w:rPr>
          <w:sz w:val="24"/>
          <w:szCs w:val="24"/>
        </w:rPr>
      </w:pPr>
      <w:r w:rsidRPr="0068510E">
        <w:rPr>
          <w:sz w:val="24"/>
          <w:szCs w:val="24"/>
        </w:rPr>
        <w:t>Dalam Kitab Sutasoma dijelaskan bahwa Pancasila adalah kata kerja, pelaksanaan kode etik yang terdiri dari lima poin. Lima poin tersebut antara lain: dilarang melakukan kekerasan, dilara</w:t>
      </w:r>
      <w:r>
        <w:rPr>
          <w:sz w:val="24"/>
          <w:szCs w:val="24"/>
        </w:rPr>
        <w:t>ng</w:t>
      </w:r>
      <w:r w:rsidRPr="0068510E">
        <w:rPr>
          <w:sz w:val="24"/>
          <w:szCs w:val="24"/>
        </w:rPr>
        <w:t xml:space="preserve"> mencuri, dilarang mendengki, dilarang berbohong, dan dilarang meminu</w:t>
      </w:r>
      <w:r>
        <w:rPr>
          <w:sz w:val="24"/>
          <w:szCs w:val="24"/>
        </w:rPr>
        <w:t>m</w:t>
      </w:r>
      <w:r w:rsidRPr="0068510E">
        <w:rPr>
          <w:sz w:val="24"/>
          <w:szCs w:val="24"/>
        </w:rPr>
        <w:t xml:space="preserve"> minuman keras.</w:t>
      </w:r>
    </w:p>
    <w:p w14:paraId="0632A487" w14:textId="6D608B4C" w:rsidR="0068510E" w:rsidRPr="0068510E" w:rsidRDefault="0068510E" w:rsidP="00B96197">
      <w:pPr>
        <w:spacing w:line="360" w:lineRule="auto"/>
        <w:ind w:firstLine="720"/>
        <w:jc w:val="both"/>
        <w:rPr>
          <w:sz w:val="24"/>
          <w:szCs w:val="24"/>
        </w:rPr>
      </w:pPr>
      <w:r w:rsidRPr="0068510E">
        <w:rPr>
          <w:sz w:val="24"/>
          <w:szCs w:val="24"/>
        </w:rPr>
        <w:t xml:space="preserve">Dalam Kitab </w:t>
      </w:r>
      <w:r>
        <w:rPr>
          <w:sz w:val="24"/>
          <w:szCs w:val="24"/>
        </w:rPr>
        <w:t>Sutasoma</w:t>
      </w:r>
      <w:r w:rsidRPr="0068510E">
        <w:rPr>
          <w:sz w:val="24"/>
          <w:szCs w:val="24"/>
        </w:rPr>
        <w:t>, kata-kata yang mengilhami persatuan seluruh bangsa juga tertulis "Bhineka Tunggal Ika, Tan Hana Dharma Magrwa". Sumpah Palapa juga ditulis pertama kali oleh Mahapatih Gajah Mada sebagai cerita tentang penyatuan nusantara.</w:t>
      </w:r>
    </w:p>
    <w:p w14:paraId="4EC07381" w14:textId="2BCCE091" w:rsidR="0068510E" w:rsidRDefault="0068510E" w:rsidP="00B96197">
      <w:pPr>
        <w:spacing w:line="360" w:lineRule="auto"/>
        <w:ind w:firstLine="720"/>
        <w:jc w:val="both"/>
        <w:rPr>
          <w:sz w:val="24"/>
          <w:szCs w:val="24"/>
        </w:rPr>
      </w:pPr>
      <w:r w:rsidRPr="0068510E">
        <w:rPr>
          <w:sz w:val="24"/>
          <w:szCs w:val="24"/>
        </w:rPr>
        <w:t>Seiring berjalannya waktu, istilah Pancasila muncul dalam pidato-pidato orang-orang besar yang berjuang untuk bangsa Indonesia, seperti Soekarno dan H.O.S Cokroaminoto. Namun, beberapa literatur yang ada tidak mendukung bahwa kata Pancasila diciptakan oleh Sukarno. Namun, sebelum Pancasila dikenal sebagai Pancasila hari ini, Soekarno bersuara lantang untuk suara Pancasila.</w:t>
      </w:r>
    </w:p>
    <w:p w14:paraId="7F252D77" w14:textId="504E3DA4" w:rsidR="0068510E" w:rsidRDefault="0068510E" w:rsidP="00B96197">
      <w:pPr>
        <w:spacing w:line="360" w:lineRule="auto"/>
        <w:jc w:val="both"/>
        <w:rPr>
          <w:sz w:val="24"/>
          <w:szCs w:val="24"/>
        </w:rPr>
      </w:pPr>
    </w:p>
    <w:p w14:paraId="649FAFE4" w14:textId="04114556" w:rsidR="0068510E" w:rsidRDefault="0068510E" w:rsidP="00B96197">
      <w:pPr>
        <w:spacing w:line="360" w:lineRule="auto"/>
        <w:jc w:val="both"/>
        <w:rPr>
          <w:b/>
          <w:bCs/>
          <w:sz w:val="24"/>
          <w:szCs w:val="24"/>
        </w:rPr>
      </w:pPr>
      <w:r w:rsidRPr="0068510E">
        <w:rPr>
          <w:b/>
          <w:bCs/>
          <w:sz w:val="24"/>
          <w:szCs w:val="24"/>
        </w:rPr>
        <w:t>Sejarah Lahirnya Pancasila Sebagai Dasar Negara</w:t>
      </w:r>
    </w:p>
    <w:p w14:paraId="259DAA44" w14:textId="0C83C52A" w:rsidR="0068510E" w:rsidRDefault="0068510E" w:rsidP="00B96197">
      <w:pPr>
        <w:pStyle w:val="ListParagraph"/>
        <w:numPr>
          <w:ilvl w:val="0"/>
          <w:numId w:val="2"/>
        </w:numPr>
        <w:spacing w:line="360" w:lineRule="auto"/>
        <w:jc w:val="both"/>
        <w:rPr>
          <w:b/>
          <w:bCs/>
          <w:sz w:val="24"/>
          <w:szCs w:val="24"/>
        </w:rPr>
      </w:pPr>
      <w:r>
        <w:rPr>
          <w:b/>
          <w:bCs/>
          <w:sz w:val="24"/>
          <w:szCs w:val="24"/>
        </w:rPr>
        <w:t>Pembentukan BPUPKI (29 April 1946)</w:t>
      </w:r>
    </w:p>
    <w:p w14:paraId="1E7844EF" w14:textId="6322D41D" w:rsidR="00E350FF" w:rsidRDefault="0068510E" w:rsidP="00B96197">
      <w:pPr>
        <w:pStyle w:val="ListParagraph"/>
        <w:spacing w:line="360" w:lineRule="auto"/>
        <w:ind w:firstLine="720"/>
        <w:jc w:val="both"/>
        <w:rPr>
          <w:sz w:val="24"/>
          <w:szCs w:val="24"/>
        </w:rPr>
      </w:pPr>
      <w:r w:rsidRPr="0068510E">
        <w:rPr>
          <w:sz w:val="24"/>
          <w:szCs w:val="24"/>
        </w:rPr>
        <w:t>Badan Penyelidik Usaha-</w:t>
      </w:r>
      <w:r>
        <w:rPr>
          <w:sz w:val="24"/>
          <w:szCs w:val="24"/>
        </w:rPr>
        <w:t>U</w:t>
      </w:r>
      <w:r w:rsidRPr="0068510E">
        <w:rPr>
          <w:sz w:val="24"/>
          <w:szCs w:val="24"/>
        </w:rPr>
        <w:t xml:space="preserve">saha Persiapan Kemerdekaan Indonesia (BPUPKI) bertujuan untuk membahas isu-isu yang berkaitan dengan pemerintahan Indonesia, termasuk konstitusi negara. </w:t>
      </w:r>
      <w:r>
        <w:rPr>
          <w:sz w:val="24"/>
          <w:szCs w:val="24"/>
        </w:rPr>
        <w:t>Sidang</w:t>
      </w:r>
      <w:r w:rsidRPr="0068510E">
        <w:rPr>
          <w:sz w:val="24"/>
          <w:szCs w:val="24"/>
        </w:rPr>
        <w:t xml:space="preserve"> BPUPKI ini menjadi sejarah Pancasila sebagai dasar bangsa. Musyawarah BPUPKI dipimpin oleh Dr. Radjiman Widyodiningrat dengan 33 pembicara pada konferensi BPUPKI pertama (29 Mei-1 Juni 1945).</w:t>
      </w:r>
    </w:p>
    <w:p w14:paraId="4A304DFA" w14:textId="77777777" w:rsidR="00E350FF" w:rsidRDefault="00E350FF" w:rsidP="00B96197">
      <w:pPr>
        <w:pStyle w:val="ListParagraph"/>
        <w:spacing w:line="360" w:lineRule="auto"/>
        <w:ind w:firstLine="720"/>
        <w:jc w:val="both"/>
        <w:rPr>
          <w:sz w:val="24"/>
          <w:szCs w:val="24"/>
        </w:rPr>
      </w:pPr>
    </w:p>
    <w:p w14:paraId="56508C90" w14:textId="3A2C49CF" w:rsidR="0068510E" w:rsidRDefault="0068510E" w:rsidP="00B96197">
      <w:pPr>
        <w:pStyle w:val="ListParagraph"/>
        <w:numPr>
          <w:ilvl w:val="0"/>
          <w:numId w:val="2"/>
        </w:numPr>
        <w:spacing w:line="360" w:lineRule="auto"/>
        <w:jc w:val="both"/>
        <w:rPr>
          <w:b/>
          <w:bCs/>
          <w:sz w:val="24"/>
          <w:szCs w:val="24"/>
        </w:rPr>
      </w:pPr>
      <w:r>
        <w:rPr>
          <w:b/>
          <w:bCs/>
          <w:sz w:val="24"/>
          <w:szCs w:val="24"/>
        </w:rPr>
        <w:lastRenderedPageBreak/>
        <w:t>Panitia Sembilan (22 Juni 1945)</w:t>
      </w:r>
    </w:p>
    <w:p w14:paraId="6E044CA9" w14:textId="77777777" w:rsidR="00E350FF" w:rsidRPr="00E350FF" w:rsidRDefault="00E350FF" w:rsidP="00B96197">
      <w:pPr>
        <w:pStyle w:val="ListParagraph"/>
        <w:spacing w:line="360" w:lineRule="auto"/>
        <w:ind w:firstLine="720"/>
        <w:rPr>
          <w:sz w:val="24"/>
          <w:szCs w:val="24"/>
        </w:rPr>
      </w:pPr>
      <w:r w:rsidRPr="00E350FF">
        <w:rPr>
          <w:sz w:val="24"/>
          <w:szCs w:val="24"/>
        </w:rPr>
        <w:t>Panitia yang beranggotakan sembilan orang ini berhasil merumuskan naskah Rancangan Pembukaan UUD yang dikenal sebagai Piagam Jakarta (Jakarta Charter). Adapun rumusan Pancasila yang termaktub dalam Piagam Jakarta:</w:t>
      </w:r>
    </w:p>
    <w:p w14:paraId="2FAC35BD" w14:textId="77777777" w:rsidR="00E350FF" w:rsidRPr="00E350FF" w:rsidRDefault="00E350FF" w:rsidP="00B96197">
      <w:pPr>
        <w:pStyle w:val="ListParagraph"/>
        <w:numPr>
          <w:ilvl w:val="0"/>
          <w:numId w:val="1"/>
        </w:numPr>
        <w:spacing w:line="360" w:lineRule="auto"/>
        <w:jc w:val="both"/>
        <w:rPr>
          <w:sz w:val="24"/>
          <w:szCs w:val="24"/>
        </w:rPr>
      </w:pPr>
      <w:r w:rsidRPr="00E350FF">
        <w:rPr>
          <w:sz w:val="24"/>
          <w:szCs w:val="24"/>
        </w:rPr>
        <w:t>Ketuhanan dengan kewajiban menjalankan syariat Islam bagi pemeluk-pemeluknya</w:t>
      </w:r>
    </w:p>
    <w:p w14:paraId="7C96688D" w14:textId="77777777" w:rsidR="00E350FF" w:rsidRPr="00E350FF" w:rsidRDefault="00E350FF" w:rsidP="00B96197">
      <w:pPr>
        <w:pStyle w:val="ListParagraph"/>
        <w:numPr>
          <w:ilvl w:val="0"/>
          <w:numId w:val="1"/>
        </w:numPr>
        <w:spacing w:line="360" w:lineRule="auto"/>
        <w:jc w:val="both"/>
        <w:rPr>
          <w:sz w:val="24"/>
          <w:szCs w:val="24"/>
        </w:rPr>
      </w:pPr>
      <w:r w:rsidRPr="00E350FF">
        <w:rPr>
          <w:sz w:val="24"/>
          <w:szCs w:val="24"/>
        </w:rPr>
        <w:t>Kemanusiaan yang adil dan beradab</w:t>
      </w:r>
    </w:p>
    <w:p w14:paraId="3135E1B5" w14:textId="77777777" w:rsidR="00E350FF" w:rsidRPr="00E350FF" w:rsidRDefault="00E350FF" w:rsidP="00B96197">
      <w:pPr>
        <w:pStyle w:val="ListParagraph"/>
        <w:numPr>
          <w:ilvl w:val="0"/>
          <w:numId w:val="1"/>
        </w:numPr>
        <w:spacing w:line="360" w:lineRule="auto"/>
        <w:jc w:val="both"/>
        <w:rPr>
          <w:sz w:val="24"/>
          <w:szCs w:val="24"/>
        </w:rPr>
      </w:pPr>
      <w:r w:rsidRPr="00E350FF">
        <w:rPr>
          <w:sz w:val="24"/>
          <w:szCs w:val="24"/>
        </w:rPr>
        <w:t>Persatuan Indonesia</w:t>
      </w:r>
    </w:p>
    <w:p w14:paraId="7B20B996" w14:textId="77777777" w:rsidR="00E350FF" w:rsidRPr="00E350FF" w:rsidRDefault="00E350FF" w:rsidP="00B96197">
      <w:pPr>
        <w:pStyle w:val="ListParagraph"/>
        <w:numPr>
          <w:ilvl w:val="0"/>
          <w:numId w:val="1"/>
        </w:numPr>
        <w:spacing w:line="360" w:lineRule="auto"/>
        <w:jc w:val="both"/>
        <w:rPr>
          <w:sz w:val="24"/>
          <w:szCs w:val="24"/>
        </w:rPr>
      </w:pPr>
      <w:r w:rsidRPr="00E350FF">
        <w:rPr>
          <w:sz w:val="24"/>
          <w:szCs w:val="24"/>
        </w:rPr>
        <w:t>Kerakyatan yang dipimpin oleh hikmat kebijaksan dalam permusaywaratan/perwakilan</w:t>
      </w:r>
    </w:p>
    <w:p w14:paraId="501869CF" w14:textId="0B53616E" w:rsidR="00E350FF" w:rsidRPr="00E350FF" w:rsidRDefault="00E350FF" w:rsidP="00B96197">
      <w:pPr>
        <w:pStyle w:val="ListParagraph"/>
        <w:numPr>
          <w:ilvl w:val="0"/>
          <w:numId w:val="1"/>
        </w:numPr>
        <w:spacing w:line="360" w:lineRule="auto"/>
        <w:jc w:val="both"/>
        <w:rPr>
          <w:sz w:val="24"/>
          <w:szCs w:val="24"/>
        </w:rPr>
      </w:pPr>
      <w:r w:rsidRPr="00E350FF">
        <w:rPr>
          <w:sz w:val="24"/>
          <w:szCs w:val="24"/>
        </w:rPr>
        <w:t>Keadilan sosial bagi seluruh rakyat Indonesia</w:t>
      </w:r>
    </w:p>
    <w:p w14:paraId="2C453300" w14:textId="6812CBD8" w:rsidR="0068510E" w:rsidRDefault="0068510E" w:rsidP="00B96197">
      <w:pPr>
        <w:pStyle w:val="ListParagraph"/>
        <w:numPr>
          <w:ilvl w:val="0"/>
          <w:numId w:val="2"/>
        </w:numPr>
        <w:spacing w:line="360" w:lineRule="auto"/>
        <w:jc w:val="both"/>
        <w:rPr>
          <w:b/>
          <w:bCs/>
          <w:sz w:val="24"/>
          <w:szCs w:val="24"/>
        </w:rPr>
      </w:pPr>
      <w:r w:rsidRPr="0068510E">
        <w:rPr>
          <w:b/>
          <w:bCs/>
          <w:sz w:val="24"/>
          <w:szCs w:val="24"/>
        </w:rPr>
        <w:t xml:space="preserve">Sidang BPUPKI </w:t>
      </w:r>
      <w:r>
        <w:rPr>
          <w:b/>
          <w:bCs/>
          <w:sz w:val="24"/>
          <w:szCs w:val="24"/>
        </w:rPr>
        <w:t xml:space="preserve">2 </w:t>
      </w:r>
      <w:r w:rsidRPr="0068510E">
        <w:rPr>
          <w:b/>
          <w:bCs/>
          <w:sz w:val="24"/>
          <w:szCs w:val="24"/>
        </w:rPr>
        <w:t>(10-16 Juli 1945)</w:t>
      </w:r>
    </w:p>
    <w:p w14:paraId="3D0CE627" w14:textId="190FF5F5" w:rsidR="00E350FF" w:rsidRPr="00E350FF" w:rsidRDefault="00E350FF" w:rsidP="00B96197">
      <w:pPr>
        <w:pStyle w:val="ListParagraph"/>
        <w:spacing w:line="360" w:lineRule="auto"/>
        <w:ind w:firstLine="720"/>
        <w:rPr>
          <w:sz w:val="24"/>
          <w:szCs w:val="24"/>
        </w:rPr>
      </w:pPr>
      <w:r w:rsidRPr="00E350FF">
        <w:rPr>
          <w:sz w:val="24"/>
          <w:szCs w:val="24"/>
        </w:rPr>
        <w:t xml:space="preserve">Untuk membahas kerja kesembilan panitia tersebut, BPUPKI mengadakan rapat kedua dan mengambil beberapa keputusan, antara lain: Pertama, kesepakatan dasar negara Indonesia, Pancasila sebagaimana tertuang dalam Piagam Jakarta. Kedua, negara Indonesia adalah republik, dan hasil ini disetujui oleh 55 suara dari 64 orang yang hadir. Ketiga, kesepakatan wilayah Indonesia termasuk Hindia Belanda dari Timor Timur sampai Malaka (hasil kesepakatan 39 suara). Akhirnya, dibentuklah tiga subkomite: Panitia </w:t>
      </w:r>
      <w:r>
        <w:rPr>
          <w:sz w:val="24"/>
          <w:szCs w:val="24"/>
        </w:rPr>
        <w:t>Perancang</w:t>
      </w:r>
      <w:r w:rsidRPr="00E350FF">
        <w:rPr>
          <w:sz w:val="24"/>
          <w:szCs w:val="24"/>
        </w:rPr>
        <w:t xml:space="preserve"> </w:t>
      </w:r>
      <w:r>
        <w:rPr>
          <w:sz w:val="24"/>
          <w:szCs w:val="24"/>
        </w:rPr>
        <w:t>UUD</w:t>
      </w:r>
      <w:r w:rsidRPr="00E350FF">
        <w:rPr>
          <w:sz w:val="24"/>
          <w:szCs w:val="24"/>
        </w:rPr>
        <w:t>, Panitia Ekonomi dan Keuangan, dan Panitia Pembela Tanah Air.</w:t>
      </w:r>
    </w:p>
    <w:p w14:paraId="34230CE3" w14:textId="32E63C09" w:rsidR="00E350FF" w:rsidRPr="00E350FF" w:rsidRDefault="00E350FF" w:rsidP="00B96197">
      <w:pPr>
        <w:pStyle w:val="ListParagraph"/>
        <w:spacing w:line="360" w:lineRule="auto"/>
        <w:ind w:firstLine="720"/>
        <w:rPr>
          <w:sz w:val="24"/>
          <w:szCs w:val="24"/>
        </w:rPr>
      </w:pPr>
      <w:r w:rsidRPr="00E350FF">
        <w:rPr>
          <w:sz w:val="24"/>
          <w:szCs w:val="24"/>
        </w:rPr>
        <w:t>Akhirnya pada tanggal 17 Agustus 1945, Indonesia secara resmi menyatakan kemerdekaannya. Sehari setelah kemerdekaan, BPUPKI digantikan oleh PPKI untuk menyempurnakan rumusan Pancasila yang tertuang dalam Pembukaan UUD 1945.</w:t>
      </w:r>
    </w:p>
    <w:p w14:paraId="7BCD827F" w14:textId="145B8628" w:rsidR="0068510E" w:rsidRDefault="0068510E" w:rsidP="00B96197">
      <w:pPr>
        <w:pStyle w:val="ListParagraph"/>
        <w:numPr>
          <w:ilvl w:val="0"/>
          <w:numId w:val="2"/>
        </w:numPr>
        <w:spacing w:line="360" w:lineRule="auto"/>
        <w:jc w:val="both"/>
        <w:rPr>
          <w:b/>
          <w:bCs/>
          <w:sz w:val="24"/>
          <w:szCs w:val="24"/>
        </w:rPr>
      </w:pPr>
      <w:r w:rsidRPr="0068510E">
        <w:rPr>
          <w:b/>
          <w:bCs/>
          <w:sz w:val="24"/>
          <w:szCs w:val="24"/>
        </w:rPr>
        <w:t>Sidang PPKI (18 Agustus 1945)</w:t>
      </w:r>
    </w:p>
    <w:p w14:paraId="5DCFB140" w14:textId="705A88DB" w:rsidR="00E350FF" w:rsidRDefault="00E350FF" w:rsidP="00B96197">
      <w:pPr>
        <w:pStyle w:val="ListParagraph"/>
        <w:spacing w:line="360" w:lineRule="auto"/>
        <w:ind w:firstLine="720"/>
        <w:jc w:val="both"/>
        <w:rPr>
          <w:sz w:val="24"/>
          <w:szCs w:val="24"/>
        </w:rPr>
      </w:pPr>
      <w:r w:rsidRPr="00E350FF">
        <w:rPr>
          <w:sz w:val="24"/>
          <w:szCs w:val="24"/>
        </w:rPr>
        <w:t xml:space="preserve">Dalam sejarah Pancasila, </w:t>
      </w:r>
      <w:r>
        <w:rPr>
          <w:sz w:val="24"/>
          <w:szCs w:val="24"/>
        </w:rPr>
        <w:t>sidang</w:t>
      </w:r>
      <w:r w:rsidRPr="00E350FF">
        <w:rPr>
          <w:sz w:val="24"/>
          <w:szCs w:val="24"/>
        </w:rPr>
        <w:t xml:space="preserve"> PPKI yang diadakan sehari setelah Indonesia merdeka, sila pertama yang dikemukakan oleh Muhammad Hadda masih mengalami perubahan. Perintah pertama yang semula “Ketuhanan dengan kewajiban menjalankan syariat Islam bagi pemeluk-pemeluknya”, namun kemudian diubah menjadi lebih ringkas, “Ketuhanan Yang Maha Esa”. Dengan demikian Panchasila menjadi:</w:t>
      </w:r>
    </w:p>
    <w:p w14:paraId="7EC81CCD" w14:textId="77777777" w:rsidR="00E350FF" w:rsidRDefault="00E350FF" w:rsidP="00B96197">
      <w:pPr>
        <w:pStyle w:val="ListParagraph"/>
        <w:numPr>
          <w:ilvl w:val="0"/>
          <w:numId w:val="4"/>
        </w:numPr>
        <w:spacing w:line="360" w:lineRule="auto"/>
        <w:ind w:left="1418"/>
        <w:jc w:val="both"/>
        <w:rPr>
          <w:sz w:val="24"/>
          <w:szCs w:val="24"/>
        </w:rPr>
      </w:pPr>
      <w:r w:rsidRPr="00E350FF">
        <w:rPr>
          <w:sz w:val="24"/>
          <w:szCs w:val="24"/>
        </w:rPr>
        <w:t>Ketuhanan Yang Maha Esa</w:t>
      </w:r>
    </w:p>
    <w:p w14:paraId="2C332773" w14:textId="572342D7" w:rsidR="00E350FF" w:rsidRPr="00E350FF" w:rsidRDefault="00E350FF" w:rsidP="00B96197">
      <w:pPr>
        <w:pStyle w:val="ListParagraph"/>
        <w:numPr>
          <w:ilvl w:val="0"/>
          <w:numId w:val="4"/>
        </w:numPr>
        <w:spacing w:line="360" w:lineRule="auto"/>
        <w:ind w:left="1418"/>
        <w:jc w:val="both"/>
        <w:rPr>
          <w:sz w:val="24"/>
          <w:szCs w:val="24"/>
        </w:rPr>
      </w:pPr>
      <w:r w:rsidRPr="00E350FF">
        <w:rPr>
          <w:sz w:val="24"/>
          <w:szCs w:val="24"/>
        </w:rPr>
        <w:lastRenderedPageBreak/>
        <w:t>Kemanusiaan yang adil dan beradab</w:t>
      </w:r>
    </w:p>
    <w:p w14:paraId="68F8F67F" w14:textId="654F3F10" w:rsidR="00E350FF" w:rsidRPr="00E350FF" w:rsidRDefault="00E350FF" w:rsidP="00B96197">
      <w:pPr>
        <w:pStyle w:val="ListParagraph"/>
        <w:numPr>
          <w:ilvl w:val="0"/>
          <w:numId w:val="4"/>
        </w:numPr>
        <w:spacing w:line="360" w:lineRule="auto"/>
        <w:ind w:left="1418"/>
        <w:jc w:val="both"/>
        <w:rPr>
          <w:sz w:val="24"/>
          <w:szCs w:val="24"/>
        </w:rPr>
      </w:pPr>
      <w:r w:rsidRPr="00E350FF">
        <w:rPr>
          <w:sz w:val="24"/>
          <w:szCs w:val="24"/>
        </w:rPr>
        <w:t>Persatuan Indonesia</w:t>
      </w:r>
    </w:p>
    <w:p w14:paraId="73BD91DF" w14:textId="77777777" w:rsidR="00E350FF" w:rsidRDefault="00E350FF" w:rsidP="00B96197">
      <w:pPr>
        <w:pStyle w:val="ListParagraph"/>
        <w:numPr>
          <w:ilvl w:val="0"/>
          <w:numId w:val="4"/>
        </w:numPr>
        <w:spacing w:line="360" w:lineRule="auto"/>
        <w:ind w:left="1418"/>
        <w:jc w:val="both"/>
        <w:rPr>
          <w:sz w:val="24"/>
          <w:szCs w:val="24"/>
        </w:rPr>
      </w:pPr>
      <w:r w:rsidRPr="00E350FF">
        <w:rPr>
          <w:sz w:val="24"/>
          <w:szCs w:val="24"/>
        </w:rPr>
        <w:t>Kerakyatan yang dipimpin oleh hikmat kebijaksanaan dalam permusyawaratan/perwakilan</w:t>
      </w:r>
    </w:p>
    <w:p w14:paraId="6923704C" w14:textId="77EDAAC7" w:rsidR="00E350FF" w:rsidRPr="00E350FF" w:rsidRDefault="00E350FF" w:rsidP="00B96197">
      <w:pPr>
        <w:pStyle w:val="ListParagraph"/>
        <w:numPr>
          <w:ilvl w:val="0"/>
          <w:numId w:val="4"/>
        </w:numPr>
        <w:spacing w:line="360" w:lineRule="auto"/>
        <w:ind w:left="1418"/>
        <w:jc w:val="both"/>
        <w:rPr>
          <w:sz w:val="24"/>
          <w:szCs w:val="24"/>
        </w:rPr>
      </w:pPr>
      <w:r w:rsidRPr="00E350FF">
        <w:rPr>
          <w:sz w:val="24"/>
          <w:szCs w:val="24"/>
        </w:rPr>
        <w:t>Keadilan sosial bagi seluruh rakyat Indonesia</w:t>
      </w:r>
    </w:p>
    <w:p w14:paraId="65F57AFC" w14:textId="389C40C2" w:rsidR="0068510E" w:rsidRDefault="0068510E" w:rsidP="00B96197">
      <w:pPr>
        <w:pStyle w:val="ListParagraph"/>
        <w:numPr>
          <w:ilvl w:val="0"/>
          <w:numId w:val="2"/>
        </w:numPr>
        <w:spacing w:line="360" w:lineRule="auto"/>
        <w:jc w:val="both"/>
        <w:rPr>
          <w:b/>
          <w:bCs/>
          <w:sz w:val="24"/>
          <w:szCs w:val="24"/>
        </w:rPr>
      </w:pPr>
      <w:r w:rsidRPr="0068510E">
        <w:rPr>
          <w:b/>
          <w:bCs/>
          <w:sz w:val="24"/>
          <w:szCs w:val="24"/>
        </w:rPr>
        <w:t>Instruksi Presiden No. 12 Tahun 1968</w:t>
      </w:r>
    </w:p>
    <w:p w14:paraId="63B377EC" w14:textId="0BC2CA43" w:rsidR="00B96197" w:rsidRDefault="00B96197" w:rsidP="00B96197">
      <w:pPr>
        <w:pStyle w:val="ListParagraph"/>
        <w:spacing w:line="360" w:lineRule="auto"/>
        <w:ind w:firstLine="720"/>
        <w:jc w:val="both"/>
        <w:rPr>
          <w:sz w:val="24"/>
          <w:szCs w:val="24"/>
        </w:rPr>
      </w:pPr>
      <w:r w:rsidRPr="00B96197">
        <w:rPr>
          <w:sz w:val="24"/>
          <w:szCs w:val="24"/>
        </w:rPr>
        <w:t xml:space="preserve">Dengan perkembangan zaman, Pancasila diyakini telah mengalami beberapa perubahan dalam pembentukan kata, </w:t>
      </w:r>
      <w:r>
        <w:rPr>
          <w:sz w:val="24"/>
          <w:szCs w:val="24"/>
        </w:rPr>
        <w:t>pembacaan</w:t>
      </w:r>
      <w:r w:rsidRPr="00B96197">
        <w:rPr>
          <w:sz w:val="24"/>
          <w:szCs w:val="24"/>
        </w:rPr>
        <w:t>, pengucapan, dll. Untuk menghindari keragaman tersebut, Presiden Suharto mengeluarkan Instruksi Presiden pada tahun 1968 tentang rumusan Pancasila yang benar, yaitu sebagai berikut:</w:t>
      </w:r>
    </w:p>
    <w:p w14:paraId="3D1B3FE9" w14:textId="77777777" w:rsidR="00B96197" w:rsidRDefault="00B96197" w:rsidP="00B96197">
      <w:pPr>
        <w:pStyle w:val="ListParagraph"/>
        <w:numPr>
          <w:ilvl w:val="0"/>
          <w:numId w:val="5"/>
        </w:numPr>
        <w:spacing w:line="360" w:lineRule="auto"/>
        <w:ind w:left="1418"/>
        <w:jc w:val="both"/>
        <w:rPr>
          <w:sz w:val="24"/>
          <w:szCs w:val="24"/>
        </w:rPr>
      </w:pPr>
      <w:r w:rsidRPr="00B96197">
        <w:rPr>
          <w:sz w:val="24"/>
          <w:szCs w:val="24"/>
        </w:rPr>
        <w:t>Ketuhanan Yang Maha Esa</w:t>
      </w:r>
    </w:p>
    <w:p w14:paraId="1575ADE0" w14:textId="77777777" w:rsidR="00B96197" w:rsidRDefault="00B96197" w:rsidP="00B96197">
      <w:pPr>
        <w:pStyle w:val="ListParagraph"/>
        <w:numPr>
          <w:ilvl w:val="0"/>
          <w:numId w:val="5"/>
        </w:numPr>
        <w:spacing w:line="360" w:lineRule="auto"/>
        <w:ind w:left="1418"/>
        <w:jc w:val="both"/>
        <w:rPr>
          <w:sz w:val="24"/>
          <w:szCs w:val="24"/>
        </w:rPr>
      </w:pPr>
      <w:r w:rsidRPr="00B96197">
        <w:rPr>
          <w:sz w:val="24"/>
          <w:szCs w:val="24"/>
        </w:rPr>
        <w:t>Kemanusiaan yang adil dan beradab</w:t>
      </w:r>
    </w:p>
    <w:p w14:paraId="05F6F2FF" w14:textId="77777777" w:rsidR="00B96197" w:rsidRDefault="00B96197" w:rsidP="00B96197">
      <w:pPr>
        <w:pStyle w:val="ListParagraph"/>
        <w:numPr>
          <w:ilvl w:val="0"/>
          <w:numId w:val="5"/>
        </w:numPr>
        <w:spacing w:line="360" w:lineRule="auto"/>
        <w:ind w:left="1418"/>
        <w:jc w:val="both"/>
        <w:rPr>
          <w:sz w:val="24"/>
          <w:szCs w:val="24"/>
        </w:rPr>
      </w:pPr>
      <w:r w:rsidRPr="00B96197">
        <w:rPr>
          <w:sz w:val="24"/>
          <w:szCs w:val="24"/>
        </w:rPr>
        <w:t>Persatuan Indonesia</w:t>
      </w:r>
    </w:p>
    <w:p w14:paraId="70ACDC8A" w14:textId="77777777" w:rsidR="00B96197" w:rsidRDefault="00B96197" w:rsidP="00B96197">
      <w:pPr>
        <w:pStyle w:val="ListParagraph"/>
        <w:numPr>
          <w:ilvl w:val="0"/>
          <w:numId w:val="5"/>
        </w:numPr>
        <w:spacing w:line="360" w:lineRule="auto"/>
        <w:ind w:left="1418"/>
        <w:jc w:val="both"/>
        <w:rPr>
          <w:sz w:val="24"/>
          <w:szCs w:val="24"/>
        </w:rPr>
      </w:pPr>
      <w:r w:rsidRPr="00B96197">
        <w:rPr>
          <w:sz w:val="24"/>
          <w:szCs w:val="24"/>
        </w:rPr>
        <w:t>Kerakyatan yang dipimpin oleh hikmat kebijaksanaan dalam permusyawaratan/perwakilan</w:t>
      </w:r>
    </w:p>
    <w:p w14:paraId="0D2FF2B8" w14:textId="42A936EC" w:rsidR="00B96197" w:rsidRPr="00B96197" w:rsidRDefault="00B96197" w:rsidP="00B96197">
      <w:pPr>
        <w:pStyle w:val="ListParagraph"/>
        <w:numPr>
          <w:ilvl w:val="0"/>
          <w:numId w:val="5"/>
        </w:numPr>
        <w:spacing w:line="360" w:lineRule="auto"/>
        <w:ind w:left="1418"/>
        <w:jc w:val="both"/>
        <w:rPr>
          <w:sz w:val="24"/>
          <w:szCs w:val="24"/>
        </w:rPr>
      </w:pPr>
      <w:r w:rsidRPr="00B96197">
        <w:rPr>
          <w:sz w:val="24"/>
          <w:szCs w:val="24"/>
        </w:rPr>
        <w:t>Keadilan sosial bagi seluruh rakyat Indonesia</w:t>
      </w:r>
    </w:p>
    <w:sectPr w:rsidR="00B96197" w:rsidRPr="00B96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7A1B"/>
    <w:multiLevelType w:val="hybridMultilevel"/>
    <w:tmpl w:val="5986F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81E5BF0"/>
    <w:multiLevelType w:val="hybridMultilevel"/>
    <w:tmpl w:val="85849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9B59F0"/>
    <w:multiLevelType w:val="hybridMultilevel"/>
    <w:tmpl w:val="4AF05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B46F02"/>
    <w:multiLevelType w:val="hybridMultilevel"/>
    <w:tmpl w:val="9CB2F728"/>
    <w:lvl w:ilvl="0" w:tplc="F74CA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357B7"/>
    <w:multiLevelType w:val="hybridMultilevel"/>
    <w:tmpl w:val="959C2FA2"/>
    <w:lvl w:ilvl="0" w:tplc="A77CCECA">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70797993">
    <w:abstractNumId w:val="2"/>
  </w:num>
  <w:num w:numId="2" w16cid:durableId="194540878">
    <w:abstractNumId w:val="3"/>
  </w:num>
  <w:num w:numId="3" w16cid:durableId="1657756780">
    <w:abstractNumId w:val="4"/>
  </w:num>
  <w:num w:numId="4" w16cid:durableId="1964070167">
    <w:abstractNumId w:val="0"/>
  </w:num>
  <w:num w:numId="5" w16cid:durableId="97001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5B"/>
    <w:rsid w:val="0068510E"/>
    <w:rsid w:val="007E20C0"/>
    <w:rsid w:val="00B96197"/>
    <w:rsid w:val="00E350FF"/>
    <w:rsid w:val="00FC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6759"/>
  <w15:chartTrackingRefBased/>
  <w15:docId w15:val="{A6DEB244-D1F4-4655-BEC9-F3FAEB20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6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20C0"/>
    <w:pPr>
      <w:ind w:left="720"/>
      <w:contextualSpacing/>
    </w:pPr>
  </w:style>
  <w:style w:type="paragraph" w:styleId="NormalWeb">
    <w:name w:val="Normal (Web)"/>
    <w:basedOn w:val="Normal"/>
    <w:uiPriority w:val="99"/>
    <w:semiHidden/>
    <w:unhideWhenUsed/>
    <w:rsid w:val="007E20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1826">
      <w:bodyDiv w:val="1"/>
      <w:marLeft w:val="0"/>
      <w:marRight w:val="0"/>
      <w:marTop w:val="0"/>
      <w:marBottom w:val="0"/>
      <w:divBdr>
        <w:top w:val="none" w:sz="0" w:space="0" w:color="auto"/>
        <w:left w:val="none" w:sz="0" w:space="0" w:color="auto"/>
        <w:bottom w:val="none" w:sz="0" w:space="0" w:color="auto"/>
        <w:right w:val="none" w:sz="0" w:space="0" w:color="auto"/>
      </w:divBdr>
    </w:div>
    <w:div w:id="310523246">
      <w:bodyDiv w:val="1"/>
      <w:marLeft w:val="0"/>
      <w:marRight w:val="0"/>
      <w:marTop w:val="0"/>
      <w:marBottom w:val="0"/>
      <w:divBdr>
        <w:top w:val="none" w:sz="0" w:space="0" w:color="auto"/>
        <w:left w:val="none" w:sz="0" w:space="0" w:color="auto"/>
        <w:bottom w:val="none" w:sz="0" w:space="0" w:color="auto"/>
        <w:right w:val="none" w:sz="0" w:space="0" w:color="auto"/>
      </w:divBdr>
    </w:div>
    <w:div w:id="362246699">
      <w:bodyDiv w:val="1"/>
      <w:marLeft w:val="0"/>
      <w:marRight w:val="0"/>
      <w:marTop w:val="0"/>
      <w:marBottom w:val="0"/>
      <w:divBdr>
        <w:top w:val="none" w:sz="0" w:space="0" w:color="auto"/>
        <w:left w:val="none" w:sz="0" w:space="0" w:color="auto"/>
        <w:bottom w:val="none" w:sz="0" w:space="0" w:color="auto"/>
        <w:right w:val="none" w:sz="0" w:space="0" w:color="auto"/>
      </w:divBdr>
    </w:div>
    <w:div w:id="366375652">
      <w:bodyDiv w:val="1"/>
      <w:marLeft w:val="0"/>
      <w:marRight w:val="0"/>
      <w:marTop w:val="0"/>
      <w:marBottom w:val="0"/>
      <w:divBdr>
        <w:top w:val="none" w:sz="0" w:space="0" w:color="auto"/>
        <w:left w:val="none" w:sz="0" w:space="0" w:color="auto"/>
        <w:bottom w:val="none" w:sz="0" w:space="0" w:color="auto"/>
        <w:right w:val="none" w:sz="0" w:space="0" w:color="auto"/>
      </w:divBdr>
    </w:div>
    <w:div w:id="451826469">
      <w:bodyDiv w:val="1"/>
      <w:marLeft w:val="0"/>
      <w:marRight w:val="0"/>
      <w:marTop w:val="0"/>
      <w:marBottom w:val="0"/>
      <w:divBdr>
        <w:top w:val="none" w:sz="0" w:space="0" w:color="auto"/>
        <w:left w:val="none" w:sz="0" w:space="0" w:color="auto"/>
        <w:bottom w:val="none" w:sz="0" w:space="0" w:color="auto"/>
        <w:right w:val="none" w:sz="0" w:space="0" w:color="auto"/>
      </w:divBdr>
    </w:div>
    <w:div w:id="477574140">
      <w:bodyDiv w:val="1"/>
      <w:marLeft w:val="0"/>
      <w:marRight w:val="0"/>
      <w:marTop w:val="0"/>
      <w:marBottom w:val="0"/>
      <w:divBdr>
        <w:top w:val="none" w:sz="0" w:space="0" w:color="auto"/>
        <w:left w:val="none" w:sz="0" w:space="0" w:color="auto"/>
        <w:bottom w:val="none" w:sz="0" w:space="0" w:color="auto"/>
        <w:right w:val="none" w:sz="0" w:space="0" w:color="auto"/>
      </w:divBdr>
    </w:div>
    <w:div w:id="646055603">
      <w:bodyDiv w:val="1"/>
      <w:marLeft w:val="0"/>
      <w:marRight w:val="0"/>
      <w:marTop w:val="0"/>
      <w:marBottom w:val="0"/>
      <w:divBdr>
        <w:top w:val="none" w:sz="0" w:space="0" w:color="auto"/>
        <w:left w:val="none" w:sz="0" w:space="0" w:color="auto"/>
        <w:bottom w:val="none" w:sz="0" w:space="0" w:color="auto"/>
        <w:right w:val="none" w:sz="0" w:space="0" w:color="auto"/>
      </w:divBdr>
    </w:div>
    <w:div w:id="719671129">
      <w:bodyDiv w:val="1"/>
      <w:marLeft w:val="0"/>
      <w:marRight w:val="0"/>
      <w:marTop w:val="0"/>
      <w:marBottom w:val="0"/>
      <w:divBdr>
        <w:top w:val="none" w:sz="0" w:space="0" w:color="auto"/>
        <w:left w:val="none" w:sz="0" w:space="0" w:color="auto"/>
        <w:bottom w:val="none" w:sz="0" w:space="0" w:color="auto"/>
        <w:right w:val="none" w:sz="0" w:space="0" w:color="auto"/>
      </w:divBdr>
    </w:div>
    <w:div w:id="727847371">
      <w:bodyDiv w:val="1"/>
      <w:marLeft w:val="0"/>
      <w:marRight w:val="0"/>
      <w:marTop w:val="0"/>
      <w:marBottom w:val="0"/>
      <w:divBdr>
        <w:top w:val="none" w:sz="0" w:space="0" w:color="auto"/>
        <w:left w:val="none" w:sz="0" w:space="0" w:color="auto"/>
        <w:bottom w:val="none" w:sz="0" w:space="0" w:color="auto"/>
        <w:right w:val="none" w:sz="0" w:space="0" w:color="auto"/>
      </w:divBdr>
    </w:div>
    <w:div w:id="734862950">
      <w:bodyDiv w:val="1"/>
      <w:marLeft w:val="0"/>
      <w:marRight w:val="0"/>
      <w:marTop w:val="0"/>
      <w:marBottom w:val="0"/>
      <w:divBdr>
        <w:top w:val="none" w:sz="0" w:space="0" w:color="auto"/>
        <w:left w:val="none" w:sz="0" w:space="0" w:color="auto"/>
        <w:bottom w:val="none" w:sz="0" w:space="0" w:color="auto"/>
        <w:right w:val="none" w:sz="0" w:space="0" w:color="auto"/>
      </w:divBdr>
    </w:div>
    <w:div w:id="737635289">
      <w:bodyDiv w:val="1"/>
      <w:marLeft w:val="0"/>
      <w:marRight w:val="0"/>
      <w:marTop w:val="0"/>
      <w:marBottom w:val="0"/>
      <w:divBdr>
        <w:top w:val="none" w:sz="0" w:space="0" w:color="auto"/>
        <w:left w:val="none" w:sz="0" w:space="0" w:color="auto"/>
        <w:bottom w:val="none" w:sz="0" w:space="0" w:color="auto"/>
        <w:right w:val="none" w:sz="0" w:space="0" w:color="auto"/>
      </w:divBdr>
    </w:div>
    <w:div w:id="891772749">
      <w:bodyDiv w:val="1"/>
      <w:marLeft w:val="0"/>
      <w:marRight w:val="0"/>
      <w:marTop w:val="0"/>
      <w:marBottom w:val="0"/>
      <w:divBdr>
        <w:top w:val="none" w:sz="0" w:space="0" w:color="auto"/>
        <w:left w:val="none" w:sz="0" w:space="0" w:color="auto"/>
        <w:bottom w:val="none" w:sz="0" w:space="0" w:color="auto"/>
        <w:right w:val="none" w:sz="0" w:space="0" w:color="auto"/>
      </w:divBdr>
    </w:div>
    <w:div w:id="1068766786">
      <w:bodyDiv w:val="1"/>
      <w:marLeft w:val="0"/>
      <w:marRight w:val="0"/>
      <w:marTop w:val="0"/>
      <w:marBottom w:val="0"/>
      <w:divBdr>
        <w:top w:val="none" w:sz="0" w:space="0" w:color="auto"/>
        <w:left w:val="none" w:sz="0" w:space="0" w:color="auto"/>
        <w:bottom w:val="none" w:sz="0" w:space="0" w:color="auto"/>
        <w:right w:val="none" w:sz="0" w:space="0" w:color="auto"/>
      </w:divBdr>
      <w:divsChild>
        <w:div w:id="1371304437">
          <w:marLeft w:val="-180"/>
          <w:marRight w:val="-180"/>
          <w:marTop w:val="0"/>
          <w:marBottom w:val="0"/>
          <w:divBdr>
            <w:top w:val="none" w:sz="0" w:space="0" w:color="auto"/>
            <w:left w:val="none" w:sz="0" w:space="0" w:color="auto"/>
            <w:bottom w:val="none" w:sz="0" w:space="0" w:color="auto"/>
            <w:right w:val="none" w:sz="0" w:space="0" w:color="auto"/>
          </w:divBdr>
          <w:divsChild>
            <w:div w:id="812912423">
              <w:marLeft w:val="0"/>
              <w:marRight w:val="0"/>
              <w:marTop w:val="0"/>
              <w:marBottom w:val="0"/>
              <w:divBdr>
                <w:top w:val="none" w:sz="0" w:space="0" w:color="auto"/>
                <w:left w:val="none" w:sz="0" w:space="0" w:color="auto"/>
                <w:bottom w:val="none" w:sz="0" w:space="0" w:color="auto"/>
                <w:right w:val="none" w:sz="0" w:space="0" w:color="auto"/>
              </w:divBdr>
              <w:divsChild>
                <w:div w:id="1809397842">
                  <w:marLeft w:val="0"/>
                  <w:marRight w:val="0"/>
                  <w:marTop w:val="0"/>
                  <w:marBottom w:val="0"/>
                  <w:divBdr>
                    <w:top w:val="none" w:sz="0" w:space="0" w:color="auto"/>
                    <w:left w:val="none" w:sz="0" w:space="0" w:color="auto"/>
                    <w:bottom w:val="none" w:sz="0" w:space="0" w:color="auto"/>
                    <w:right w:val="none" w:sz="0" w:space="0" w:color="auto"/>
                  </w:divBdr>
                  <w:divsChild>
                    <w:div w:id="100497790">
                      <w:marLeft w:val="0"/>
                      <w:marRight w:val="0"/>
                      <w:marTop w:val="0"/>
                      <w:marBottom w:val="0"/>
                      <w:divBdr>
                        <w:top w:val="none" w:sz="0" w:space="0" w:color="auto"/>
                        <w:left w:val="none" w:sz="0" w:space="0" w:color="auto"/>
                        <w:bottom w:val="none" w:sz="0" w:space="0" w:color="auto"/>
                        <w:right w:val="none" w:sz="0" w:space="0" w:color="auto"/>
                      </w:divBdr>
                    </w:div>
                    <w:div w:id="169830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07987452">
      <w:bodyDiv w:val="1"/>
      <w:marLeft w:val="0"/>
      <w:marRight w:val="0"/>
      <w:marTop w:val="0"/>
      <w:marBottom w:val="0"/>
      <w:divBdr>
        <w:top w:val="none" w:sz="0" w:space="0" w:color="auto"/>
        <w:left w:val="none" w:sz="0" w:space="0" w:color="auto"/>
        <w:bottom w:val="none" w:sz="0" w:space="0" w:color="auto"/>
        <w:right w:val="none" w:sz="0" w:space="0" w:color="auto"/>
      </w:divBdr>
    </w:div>
    <w:div w:id="1211766222">
      <w:bodyDiv w:val="1"/>
      <w:marLeft w:val="0"/>
      <w:marRight w:val="0"/>
      <w:marTop w:val="0"/>
      <w:marBottom w:val="0"/>
      <w:divBdr>
        <w:top w:val="none" w:sz="0" w:space="0" w:color="auto"/>
        <w:left w:val="none" w:sz="0" w:space="0" w:color="auto"/>
        <w:bottom w:val="none" w:sz="0" w:space="0" w:color="auto"/>
        <w:right w:val="none" w:sz="0" w:space="0" w:color="auto"/>
      </w:divBdr>
    </w:div>
    <w:div w:id="1233391002">
      <w:bodyDiv w:val="1"/>
      <w:marLeft w:val="0"/>
      <w:marRight w:val="0"/>
      <w:marTop w:val="0"/>
      <w:marBottom w:val="0"/>
      <w:divBdr>
        <w:top w:val="none" w:sz="0" w:space="0" w:color="auto"/>
        <w:left w:val="none" w:sz="0" w:space="0" w:color="auto"/>
        <w:bottom w:val="none" w:sz="0" w:space="0" w:color="auto"/>
        <w:right w:val="none" w:sz="0" w:space="0" w:color="auto"/>
      </w:divBdr>
      <w:divsChild>
        <w:div w:id="708182921">
          <w:marLeft w:val="-180"/>
          <w:marRight w:val="-180"/>
          <w:marTop w:val="0"/>
          <w:marBottom w:val="0"/>
          <w:divBdr>
            <w:top w:val="none" w:sz="0" w:space="0" w:color="auto"/>
            <w:left w:val="none" w:sz="0" w:space="0" w:color="auto"/>
            <w:bottom w:val="none" w:sz="0" w:space="0" w:color="auto"/>
            <w:right w:val="none" w:sz="0" w:space="0" w:color="auto"/>
          </w:divBdr>
          <w:divsChild>
            <w:div w:id="376702240">
              <w:marLeft w:val="0"/>
              <w:marRight w:val="0"/>
              <w:marTop w:val="0"/>
              <w:marBottom w:val="0"/>
              <w:divBdr>
                <w:top w:val="none" w:sz="0" w:space="0" w:color="auto"/>
                <w:left w:val="none" w:sz="0" w:space="0" w:color="auto"/>
                <w:bottom w:val="none" w:sz="0" w:space="0" w:color="auto"/>
                <w:right w:val="none" w:sz="0" w:space="0" w:color="auto"/>
              </w:divBdr>
              <w:divsChild>
                <w:div w:id="837959465">
                  <w:marLeft w:val="0"/>
                  <w:marRight w:val="0"/>
                  <w:marTop w:val="0"/>
                  <w:marBottom w:val="0"/>
                  <w:divBdr>
                    <w:top w:val="none" w:sz="0" w:space="0" w:color="auto"/>
                    <w:left w:val="none" w:sz="0" w:space="0" w:color="auto"/>
                    <w:bottom w:val="none" w:sz="0" w:space="0" w:color="auto"/>
                    <w:right w:val="none" w:sz="0" w:space="0" w:color="auto"/>
                  </w:divBdr>
                  <w:divsChild>
                    <w:div w:id="1587230569">
                      <w:marLeft w:val="0"/>
                      <w:marRight w:val="0"/>
                      <w:marTop w:val="0"/>
                      <w:marBottom w:val="0"/>
                      <w:divBdr>
                        <w:top w:val="none" w:sz="0" w:space="0" w:color="auto"/>
                        <w:left w:val="none" w:sz="0" w:space="0" w:color="auto"/>
                        <w:bottom w:val="none" w:sz="0" w:space="0" w:color="auto"/>
                        <w:right w:val="none" w:sz="0" w:space="0" w:color="auto"/>
                      </w:divBdr>
                    </w:div>
                    <w:div w:id="11326703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8291666">
      <w:bodyDiv w:val="1"/>
      <w:marLeft w:val="0"/>
      <w:marRight w:val="0"/>
      <w:marTop w:val="0"/>
      <w:marBottom w:val="0"/>
      <w:divBdr>
        <w:top w:val="none" w:sz="0" w:space="0" w:color="auto"/>
        <w:left w:val="none" w:sz="0" w:space="0" w:color="auto"/>
        <w:bottom w:val="none" w:sz="0" w:space="0" w:color="auto"/>
        <w:right w:val="none" w:sz="0" w:space="0" w:color="auto"/>
      </w:divBdr>
    </w:div>
    <w:div w:id="1379744686">
      <w:bodyDiv w:val="1"/>
      <w:marLeft w:val="0"/>
      <w:marRight w:val="0"/>
      <w:marTop w:val="0"/>
      <w:marBottom w:val="0"/>
      <w:divBdr>
        <w:top w:val="none" w:sz="0" w:space="0" w:color="auto"/>
        <w:left w:val="none" w:sz="0" w:space="0" w:color="auto"/>
        <w:bottom w:val="none" w:sz="0" w:space="0" w:color="auto"/>
        <w:right w:val="none" w:sz="0" w:space="0" w:color="auto"/>
      </w:divBdr>
    </w:div>
    <w:div w:id="1409884996">
      <w:bodyDiv w:val="1"/>
      <w:marLeft w:val="0"/>
      <w:marRight w:val="0"/>
      <w:marTop w:val="0"/>
      <w:marBottom w:val="0"/>
      <w:divBdr>
        <w:top w:val="none" w:sz="0" w:space="0" w:color="auto"/>
        <w:left w:val="none" w:sz="0" w:space="0" w:color="auto"/>
        <w:bottom w:val="none" w:sz="0" w:space="0" w:color="auto"/>
        <w:right w:val="none" w:sz="0" w:space="0" w:color="auto"/>
      </w:divBdr>
    </w:div>
    <w:div w:id="1463158913">
      <w:bodyDiv w:val="1"/>
      <w:marLeft w:val="0"/>
      <w:marRight w:val="0"/>
      <w:marTop w:val="0"/>
      <w:marBottom w:val="0"/>
      <w:divBdr>
        <w:top w:val="none" w:sz="0" w:space="0" w:color="auto"/>
        <w:left w:val="none" w:sz="0" w:space="0" w:color="auto"/>
        <w:bottom w:val="none" w:sz="0" w:space="0" w:color="auto"/>
        <w:right w:val="none" w:sz="0" w:space="0" w:color="auto"/>
      </w:divBdr>
    </w:div>
    <w:div w:id="1468087089">
      <w:bodyDiv w:val="1"/>
      <w:marLeft w:val="0"/>
      <w:marRight w:val="0"/>
      <w:marTop w:val="0"/>
      <w:marBottom w:val="0"/>
      <w:divBdr>
        <w:top w:val="none" w:sz="0" w:space="0" w:color="auto"/>
        <w:left w:val="none" w:sz="0" w:space="0" w:color="auto"/>
        <w:bottom w:val="none" w:sz="0" w:space="0" w:color="auto"/>
        <w:right w:val="none" w:sz="0" w:space="0" w:color="auto"/>
      </w:divBdr>
    </w:div>
    <w:div w:id="1534416951">
      <w:bodyDiv w:val="1"/>
      <w:marLeft w:val="0"/>
      <w:marRight w:val="0"/>
      <w:marTop w:val="0"/>
      <w:marBottom w:val="0"/>
      <w:divBdr>
        <w:top w:val="none" w:sz="0" w:space="0" w:color="auto"/>
        <w:left w:val="none" w:sz="0" w:space="0" w:color="auto"/>
        <w:bottom w:val="none" w:sz="0" w:space="0" w:color="auto"/>
        <w:right w:val="none" w:sz="0" w:space="0" w:color="auto"/>
      </w:divBdr>
    </w:div>
    <w:div w:id="1588149506">
      <w:bodyDiv w:val="1"/>
      <w:marLeft w:val="0"/>
      <w:marRight w:val="0"/>
      <w:marTop w:val="0"/>
      <w:marBottom w:val="0"/>
      <w:divBdr>
        <w:top w:val="none" w:sz="0" w:space="0" w:color="auto"/>
        <w:left w:val="none" w:sz="0" w:space="0" w:color="auto"/>
        <w:bottom w:val="none" w:sz="0" w:space="0" w:color="auto"/>
        <w:right w:val="none" w:sz="0" w:space="0" w:color="auto"/>
      </w:divBdr>
    </w:div>
    <w:div w:id="1613971804">
      <w:bodyDiv w:val="1"/>
      <w:marLeft w:val="0"/>
      <w:marRight w:val="0"/>
      <w:marTop w:val="0"/>
      <w:marBottom w:val="0"/>
      <w:divBdr>
        <w:top w:val="none" w:sz="0" w:space="0" w:color="auto"/>
        <w:left w:val="none" w:sz="0" w:space="0" w:color="auto"/>
        <w:bottom w:val="none" w:sz="0" w:space="0" w:color="auto"/>
        <w:right w:val="none" w:sz="0" w:space="0" w:color="auto"/>
      </w:divBdr>
    </w:div>
    <w:div w:id="1812476083">
      <w:bodyDiv w:val="1"/>
      <w:marLeft w:val="0"/>
      <w:marRight w:val="0"/>
      <w:marTop w:val="0"/>
      <w:marBottom w:val="0"/>
      <w:divBdr>
        <w:top w:val="none" w:sz="0" w:space="0" w:color="auto"/>
        <w:left w:val="none" w:sz="0" w:space="0" w:color="auto"/>
        <w:bottom w:val="none" w:sz="0" w:space="0" w:color="auto"/>
        <w:right w:val="none" w:sz="0" w:space="0" w:color="auto"/>
      </w:divBdr>
    </w:div>
    <w:div w:id="1833830224">
      <w:bodyDiv w:val="1"/>
      <w:marLeft w:val="0"/>
      <w:marRight w:val="0"/>
      <w:marTop w:val="0"/>
      <w:marBottom w:val="0"/>
      <w:divBdr>
        <w:top w:val="none" w:sz="0" w:space="0" w:color="auto"/>
        <w:left w:val="none" w:sz="0" w:space="0" w:color="auto"/>
        <w:bottom w:val="none" w:sz="0" w:space="0" w:color="auto"/>
        <w:right w:val="none" w:sz="0" w:space="0" w:color="auto"/>
      </w:divBdr>
    </w:div>
    <w:div w:id="1918246898">
      <w:bodyDiv w:val="1"/>
      <w:marLeft w:val="0"/>
      <w:marRight w:val="0"/>
      <w:marTop w:val="0"/>
      <w:marBottom w:val="0"/>
      <w:divBdr>
        <w:top w:val="none" w:sz="0" w:space="0" w:color="auto"/>
        <w:left w:val="none" w:sz="0" w:space="0" w:color="auto"/>
        <w:bottom w:val="none" w:sz="0" w:space="0" w:color="auto"/>
        <w:right w:val="none" w:sz="0" w:space="0" w:color="auto"/>
      </w:divBdr>
    </w:div>
    <w:div w:id="1924097606">
      <w:bodyDiv w:val="1"/>
      <w:marLeft w:val="0"/>
      <w:marRight w:val="0"/>
      <w:marTop w:val="0"/>
      <w:marBottom w:val="0"/>
      <w:divBdr>
        <w:top w:val="none" w:sz="0" w:space="0" w:color="auto"/>
        <w:left w:val="none" w:sz="0" w:space="0" w:color="auto"/>
        <w:bottom w:val="none" w:sz="0" w:space="0" w:color="auto"/>
        <w:right w:val="none" w:sz="0" w:space="0" w:color="auto"/>
      </w:divBdr>
    </w:div>
    <w:div w:id="1941569718">
      <w:bodyDiv w:val="1"/>
      <w:marLeft w:val="0"/>
      <w:marRight w:val="0"/>
      <w:marTop w:val="0"/>
      <w:marBottom w:val="0"/>
      <w:divBdr>
        <w:top w:val="none" w:sz="0" w:space="0" w:color="auto"/>
        <w:left w:val="none" w:sz="0" w:space="0" w:color="auto"/>
        <w:bottom w:val="none" w:sz="0" w:space="0" w:color="auto"/>
        <w:right w:val="none" w:sz="0" w:space="0" w:color="auto"/>
      </w:divBdr>
    </w:div>
    <w:div w:id="1948657171">
      <w:bodyDiv w:val="1"/>
      <w:marLeft w:val="0"/>
      <w:marRight w:val="0"/>
      <w:marTop w:val="0"/>
      <w:marBottom w:val="0"/>
      <w:divBdr>
        <w:top w:val="none" w:sz="0" w:space="0" w:color="auto"/>
        <w:left w:val="none" w:sz="0" w:space="0" w:color="auto"/>
        <w:bottom w:val="none" w:sz="0" w:space="0" w:color="auto"/>
        <w:right w:val="none" w:sz="0" w:space="0" w:color="auto"/>
      </w:divBdr>
    </w:div>
    <w:div w:id="1971013241">
      <w:bodyDiv w:val="1"/>
      <w:marLeft w:val="0"/>
      <w:marRight w:val="0"/>
      <w:marTop w:val="0"/>
      <w:marBottom w:val="0"/>
      <w:divBdr>
        <w:top w:val="none" w:sz="0" w:space="0" w:color="auto"/>
        <w:left w:val="none" w:sz="0" w:space="0" w:color="auto"/>
        <w:bottom w:val="none" w:sz="0" w:space="0" w:color="auto"/>
        <w:right w:val="none" w:sz="0" w:space="0" w:color="auto"/>
      </w:divBdr>
    </w:div>
    <w:div w:id="2052143519">
      <w:bodyDiv w:val="1"/>
      <w:marLeft w:val="0"/>
      <w:marRight w:val="0"/>
      <w:marTop w:val="0"/>
      <w:marBottom w:val="0"/>
      <w:divBdr>
        <w:top w:val="none" w:sz="0" w:space="0" w:color="auto"/>
        <w:left w:val="none" w:sz="0" w:space="0" w:color="auto"/>
        <w:bottom w:val="none" w:sz="0" w:space="0" w:color="auto"/>
        <w:right w:val="none" w:sz="0" w:space="0" w:color="auto"/>
      </w:divBdr>
    </w:div>
    <w:div w:id="2117023465">
      <w:bodyDiv w:val="1"/>
      <w:marLeft w:val="0"/>
      <w:marRight w:val="0"/>
      <w:marTop w:val="0"/>
      <w:marBottom w:val="0"/>
      <w:divBdr>
        <w:top w:val="none" w:sz="0" w:space="0" w:color="auto"/>
        <w:left w:val="none" w:sz="0" w:space="0" w:color="auto"/>
        <w:bottom w:val="none" w:sz="0" w:space="0" w:color="auto"/>
        <w:right w:val="none" w:sz="0" w:space="0" w:color="auto"/>
      </w:divBdr>
    </w:div>
    <w:div w:id="21238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2</cp:revision>
  <dcterms:created xsi:type="dcterms:W3CDTF">2022-04-21T12:39:00Z</dcterms:created>
  <dcterms:modified xsi:type="dcterms:W3CDTF">2022-04-21T13:11:00Z</dcterms:modified>
</cp:coreProperties>
</file>